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0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7"/>
        <w:gridCol w:w="2917"/>
      </w:tblGrid>
      <w:tr w:rsidR="00E765B2" w14:paraId="1670986A" w14:textId="77777777" w:rsidTr="00ED31B1">
        <w:trPr>
          <w:trHeight w:val="2127"/>
        </w:trPr>
        <w:tc>
          <w:tcPr>
            <w:tcW w:w="6597" w:type="dxa"/>
          </w:tcPr>
          <w:p w14:paraId="1BA71BD0" w14:textId="1B9CC2F2" w:rsidR="001D6408" w:rsidRPr="00F779D3" w:rsidRDefault="001D6408" w:rsidP="00477E1C">
            <w:pPr>
              <w:rPr>
                <w:rFonts w:ascii="Times New Roman" w:hAnsi="Times New Roman" w:cs="Times New Roman"/>
                <w:b/>
                <w:bCs/>
                <w:sz w:val="40"/>
                <w:szCs w:val="40"/>
              </w:rPr>
            </w:pPr>
            <w:r w:rsidRPr="00F779D3">
              <w:rPr>
                <w:rFonts w:ascii="Times New Roman" w:hAnsi="Times New Roman" w:cs="Times New Roman"/>
                <w:b/>
                <w:bCs/>
                <w:sz w:val="40"/>
                <w:szCs w:val="40"/>
              </w:rPr>
              <w:t>Stanford</w:t>
            </w:r>
            <w:r w:rsidRPr="00F779D3">
              <w:rPr>
                <w:rFonts w:ascii="Times New Roman" w:hAnsi="Times New Roman" w:cs="Times New Roman"/>
                <w:sz w:val="40"/>
                <w:szCs w:val="40"/>
              </w:rPr>
              <w:t xml:space="preserve"> </w:t>
            </w:r>
            <w:r w:rsidRPr="00F779D3">
              <w:rPr>
                <w:rFonts w:ascii="Times New Roman" w:hAnsi="Times New Roman" w:cs="Times New Roman"/>
                <w:b/>
                <w:bCs/>
                <w:sz w:val="40"/>
                <w:szCs w:val="40"/>
              </w:rPr>
              <w:t>on</w:t>
            </w:r>
            <w:r w:rsidRPr="00F779D3">
              <w:rPr>
                <w:rFonts w:ascii="Times New Roman" w:hAnsi="Times New Roman" w:cs="Times New Roman"/>
                <w:sz w:val="40"/>
                <w:szCs w:val="40"/>
              </w:rPr>
              <w:t xml:space="preserve"> </w:t>
            </w:r>
            <w:r w:rsidRPr="00F779D3">
              <w:rPr>
                <w:rFonts w:ascii="Times New Roman" w:hAnsi="Times New Roman" w:cs="Times New Roman"/>
                <w:b/>
                <w:bCs/>
                <w:sz w:val="40"/>
                <w:szCs w:val="40"/>
              </w:rPr>
              <w:t>Soar Parish</w:t>
            </w:r>
            <w:r w:rsidRPr="00F779D3">
              <w:rPr>
                <w:rFonts w:ascii="Times New Roman" w:hAnsi="Times New Roman" w:cs="Times New Roman"/>
                <w:sz w:val="40"/>
                <w:szCs w:val="40"/>
              </w:rPr>
              <w:t xml:space="preserve"> </w:t>
            </w:r>
            <w:r w:rsidRPr="00F779D3">
              <w:rPr>
                <w:rFonts w:ascii="Times New Roman" w:hAnsi="Times New Roman" w:cs="Times New Roman"/>
                <w:b/>
                <w:bCs/>
                <w:sz w:val="40"/>
                <w:szCs w:val="40"/>
              </w:rPr>
              <w:t>Council</w:t>
            </w:r>
          </w:p>
          <w:p w14:paraId="74E2AB0A" w14:textId="77777777" w:rsidR="001D6408" w:rsidRPr="000F58DE" w:rsidRDefault="001D6408" w:rsidP="00477E1C">
            <w:pPr>
              <w:rPr>
                <w:rFonts w:ascii="Times New Roman" w:hAnsi="Times New Roman" w:cs="Times New Roman"/>
                <w:sz w:val="28"/>
                <w:szCs w:val="28"/>
              </w:rPr>
            </w:pPr>
          </w:p>
          <w:p w14:paraId="36C88C7B" w14:textId="493A70C4" w:rsidR="00480CAC" w:rsidRPr="00456F55" w:rsidRDefault="000E06E5" w:rsidP="00477E1C">
            <w:pPr>
              <w:rPr>
                <w:rFonts w:ascii="Times New Roman" w:hAnsi="Times New Roman" w:cs="Times New Roman"/>
                <w:b/>
                <w:bCs/>
                <w:sz w:val="28"/>
                <w:szCs w:val="28"/>
              </w:rPr>
            </w:pPr>
            <w:r w:rsidRPr="00456F55">
              <w:rPr>
                <w:rFonts w:ascii="Times New Roman" w:hAnsi="Times New Roman" w:cs="Times New Roman"/>
                <w:b/>
                <w:bCs/>
                <w:sz w:val="28"/>
                <w:szCs w:val="28"/>
              </w:rPr>
              <w:t xml:space="preserve">Minutes of the </w:t>
            </w:r>
            <w:r w:rsidR="00B8001D">
              <w:rPr>
                <w:rFonts w:ascii="Times New Roman" w:hAnsi="Times New Roman" w:cs="Times New Roman"/>
                <w:b/>
                <w:bCs/>
                <w:sz w:val="28"/>
                <w:szCs w:val="28"/>
              </w:rPr>
              <w:t xml:space="preserve">Annual Meeting of the </w:t>
            </w:r>
            <w:r w:rsidR="00D81017" w:rsidRPr="00456F55">
              <w:rPr>
                <w:rFonts w:ascii="Times New Roman" w:hAnsi="Times New Roman" w:cs="Times New Roman"/>
                <w:b/>
                <w:bCs/>
                <w:sz w:val="28"/>
                <w:szCs w:val="28"/>
              </w:rPr>
              <w:t xml:space="preserve">Parish Council </w:t>
            </w:r>
          </w:p>
          <w:p w14:paraId="46C20940" w14:textId="346899AB" w:rsidR="002D6DF3" w:rsidRPr="00456F55" w:rsidRDefault="007C3D94" w:rsidP="00477E1C">
            <w:pPr>
              <w:rPr>
                <w:rFonts w:ascii="Times New Roman" w:hAnsi="Times New Roman" w:cs="Times New Roman"/>
                <w:b/>
                <w:bCs/>
                <w:sz w:val="28"/>
                <w:szCs w:val="28"/>
              </w:rPr>
            </w:pPr>
            <w:r w:rsidRPr="00456F55">
              <w:rPr>
                <w:rFonts w:ascii="Times New Roman" w:hAnsi="Times New Roman" w:cs="Times New Roman"/>
                <w:b/>
                <w:bCs/>
                <w:sz w:val="28"/>
                <w:szCs w:val="28"/>
              </w:rPr>
              <w:t xml:space="preserve">held </w:t>
            </w:r>
            <w:r w:rsidR="00480CAC" w:rsidRPr="00456F55">
              <w:rPr>
                <w:rFonts w:ascii="Times New Roman" w:hAnsi="Times New Roman" w:cs="Times New Roman"/>
                <w:b/>
                <w:bCs/>
                <w:sz w:val="28"/>
                <w:szCs w:val="28"/>
              </w:rPr>
              <w:t xml:space="preserve">in </w:t>
            </w:r>
            <w:r w:rsidR="00E51DD8">
              <w:rPr>
                <w:rFonts w:ascii="Times New Roman" w:hAnsi="Times New Roman" w:cs="Times New Roman"/>
                <w:b/>
                <w:bCs/>
                <w:sz w:val="28"/>
                <w:szCs w:val="28"/>
              </w:rPr>
              <w:t>St John the Baptist C</w:t>
            </w:r>
            <w:r w:rsidR="00B8001D">
              <w:rPr>
                <w:rFonts w:ascii="Times New Roman" w:hAnsi="Times New Roman" w:cs="Times New Roman"/>
                <w:b/>
                <w:bCs/>
                <w:sz w:val="28"/>
                <w:szCs w:val="28"/>
              </w:rPr>
              <w:t>hurch, Stanford on Soar</w:t>
            </w:r>
            <w:r w:rsidR="00480CAC" w:rsidRPr="00456F55">
              <w:rPr>
                <w:rFonts w:ascii="Times New Roman" w:hAnsi="Times New Roman" w:cs="Times New Roman"/>
                <w:b/>
                <w:bCs/>
                <w:sz w:val="28"/>
                <w:szCs w:val="28"/>
              </w:rPr>
              <w:t xml:space="preserve"> on </w:t>
            </w:r>
            <w:r w:rsidR="001B37A7">
              <w:rPr>
                <w:rFonts w:ascii="Times New Roman" w:hAnsi="Times New Roman" w:cs="Times New Roman"/>
                <w:b/>
                <w:bCs/>
                <w:sz w:val="28"/>
                <w:szCs w:val="28"/>
              </w:rPr>
              <w:t>22</w:t>
            </w:r>
            <w:r w:rsidR="00480CAC" w:rsidRPr="00456F55">
              <w:rPr>
                <w:rFonts w:ascii="Times New Roman" w:hAnsi="Times New Roman" w:cs="Times New Roman"/>
                <w:b/>
                <w:bCs/>
                <w:sz w:val="28"/>
                <w:szCs w:val="28"/>
              </w:rPr>
              <w:t xml:space="preserve"> </w:t>
            </w:r>
            <w:r w:rsidR="00CB20FD">
              <w:rPr>
                <w:rFonts w:ascii="Times New Roman" w:hAnsi="Times New Roman" w:cs="Times New Roman"/>
                <w:b/>
                <w:bCs/>
                <w:sz w:val="28"/>
                <w:szCs w:val="28"/>
              </w:rPr>
              <w:t>May</w:t>
            </w:r>
            <w:r w:rsidR="0055678A">
              <w:rPr>
                <w:rFonts w:ascii="Times New Roman" w:hAnsi="Times New Roman" w:cs="Times New Roman"/>
                <w:b/>
                <w:bCs/>
                <w:sz w:val="28"/>
                <w:szCs w:val="28"/>
              </w:rPr>
              <w:t xml:space="preserve"> 202</w:t>
            </w:r>
            <w:r w:rsidR="001B37A7">
              <w:rPr>
                <w:rFonts w:ascii="Times New Roman" w:hAnsi="Times New Roman" w:cs="Times New Roman"/>
                <w:b/>
                <w:bCs/>
                <w:sz w:val="28"/>
                <w:szCs w:val="28"/>
              </w:rPr>
              <w:t>5</w:t>
            </w:r>
            <w:r w:rsidR="00480CAC" w:rsidRPr="00456F55">
              <w:rPr>
                <w:rFonts w:ascii="Times New Roman" w:hAnsi="Times New Roman" w:cs="Times New Roman"/>
                <w:b/>
                <w:bCs/>
                <w:sz w:val="28"/>
                <w:szCs w:val="28"/>
              </w:rPr>
              <w:t xml:space="preserve"> at 1</w:t>
            </w:r>
            <w:r w:rsidR="00CB20FD">
              <w:rPr>
                <w:rFonts w:ascii="Times New Roman" w:hAnsi="Times New Roman" w:cs="Times New Roman"/>
                <w:b/>
                <w:bCs/>
                <w:sz w:val="28"/>
                <w:szCs w:val="28"/>
              </w:rPr>
              <w:t>8:15</w:t>
            </w:r>
            <w:r w:rsidR="00961A56" w:rsidRPr="00456F55">
              <w:rPr>
                <w:rFonts w:ascii="Times New Roman" w:hAnsi="Times New Roman" w:cs="Times New Roman"/>
                <w:b/>
                <w:bCs/>
                <w:sz w:val="28"/>
                <w:szCs w:val="28"/>
              </w:rPr>
              <w:t xml:space="preserve"> </w:t>
            </w:r>
          </w:p>
          <w:p w14:paraId="1CE9A96E" w14:textId="00789B07" w:rsidR="00DB5A7E" w:rsidRPr="00DB5A7E" w:rsidRDefault="00DB5A7E" w:rsidP="005F47D8">
            <w:pPr>
              <w:rPr>
                <w:rFonts w:ascii="Albertus Medium" w:hAnsi="Albertus Medium"/>
              </w:rPr>
            </w:pPr>
          </w:p>
        </w:tc>
        <w:tc>
          <w:tcPr>
            <w:tcW w:w="2917" w:type="dxa"/>
          </w:tcPr>
          <w:p w14:paraId="4B1597E2" w14:textId="77777777" w:rsidR="00E765B2" w:rsidRDefault="00E765B2" w:rsidP="00477E1C">
            <w:pPr>
              <w:jc w:val="right"/>
            </w:pPr>
            <w:r>
              <w:rPr>
                <w:noProof/>
                <w:lang w:eastAsia="en-GB"/>
              </w:rPr>
              <w:drawing>
                <wp:inline distT="0" distB="0" distL="0" distR="0" wp14:anchorId="2D9B712E" wp14:editId="3F51B838">
                  <wp:extent cx="1628775" cy="1147331"/>
                  <wp:effectExtent l="19050" t="0" r="9525" b="0"/>
                  <wp:docPr id="1" name="Picture 0" descr="Stanford 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ford sign.jpg"/>
                          <pic:cNvPicPr/>
                        </pic:nvPicPr>
                        <pic:blipFill>
                          <a:blip r:embed="rId8" cstate="print"/>
                          <a:stretch>
                            <a:fillRect/>
                          </a:stretch>
                        </pic:blipFill>
                        <pic:spPr>
                          <a:xfrm>
                            <a:off x="0" y="0"/>
                            <a:ext cx="1629391" cy="1147765"/>
                          </a:xfrm>
                          <a:prstGeom prst="rect">
                            <a:avLst/>
                          </a:prstGeom>
                        </pic:spPr>
                      </pic:pic>
                    </a:graphicData>
                  </a:graphic>
                </wp:inline>
              </w:drawing>
            </w:r>
          </w:p>
        </w:tc>
      </w:tr>
    </w:tbl>
    <w:p w14:paraId="7893CFC7" w14:textId="14ED25DD" w:rsidR="00035306" w:rsidRDefault="00961A56" w:rsidP="002213C7">
      <w:pPr>
        <w:jc w:val="right"/>
        <w:rPr>
          <w:rFonts w:ascii="Times New Roman" w:eastAsia="Calibri" w:hAnsi="Times New Roman" w:cs="Times New Roman"/>
          <w:b/>
          <w:bCs/>
        </w:rPr>
      </w:pP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bookmarkStart w:id="0" w:name="_Hlk88839059"/>
      <w:r>
        <w:rPr>
          <w:rFonts w:ascii="Times New Roman" w:eastAsia="Calibri" w:hAnsi="Times New Roman" w:cs="Times New Roman"/>
          <w:b/>
          <w:bCs/>
        </w:rPr>
        <w:tab/>
      </w:r>
      <w:bookmarkStart w:id="1" w:name="_Hlk1286492"/>
      <w:bookmarkStart w:id="2" w:name="_Hlk40958075"/>
      <w:bookmarkStart w:id="3" w:name="_Hlk50582610"/>
      <w:bookmarkStart w:id="4" w:name="_Hlk71311560"/>
      <w:bookmarkStart w:id="5" w:name="_Hlk103766764"/>
      <w:bookmarkStart w:id="6" w:name="_Hlk67575003"/>
      <w:r w:rsidR="00427D76">
        <w:rPr>
          <w:rFonts w:ascii="Times New Roman" w:eastAsia="Calibri" w:hAnsi="Times New Roman" w:cs="Times New Roman"/>
          <w:b/>
          <w:bCs/>
        </w:rPr>
        <w:t xml:space="preserve">Page </w:t>
      </w:r>
      <w:r w:rsidR="00141540">
        <w:rPr>
          <w:rFonts w:ascii="Times New Roman" w:eastAsia="Calibri" w:hAnsi="Times New Roman" w:cs="Times New Roman"/>
          <w:b/>
          <w:bCs/>
        </w:rPr>
        <w:t>2</w:t>
      </w:r>
      <w:bookmarkEnd w:id="0"/>
      <w:bookmarkEnd w:id="1"/>
      <w:bookmarkEnd w:id="2"/>
      <w:bookmarkEnd w:id="3"/>
      <w:bookmarkEnd w:id="4"/>
      <w:bookmarkEnd w:id="5"/>
      <w:r w:rsidR="001B37A7">
        <w:rPr>
          <w:rFonts w:ascii="Times New Roman" w:eastAsia="Calibri" w:hAnsi="Times New Roman" w:cs="Times New Roman"/>
          <w:b/>
          <w:bCs/>
        </w:rPr>
        <w:t>5</w:t>
      </w:r>
      <w:r w:rsidR="00EA4CD3">
        <w:rPr>
          <w:rFonts w:ascii="Times New Roman" w:eastAsia="Calibri" w:hAnsi="Times New Roman" w:cs="Times New Roman"/>
          <w:b/>
          <w:bCs/>
        </w:rPr>
        <w:t>/</w:t>
      </w:r>
      <w:r w:rsidR="001B37A7">
        <w:rPr>
          <w:rFonts w:ascii="Times New Roman" w:eastAsia="Calibri" w:hAnsi="Times New Roman" w:cs="Times New Roman"/>
          <w:b/>
          <w:bCs/>
        </w:rPr>
        <w:t>77</w:t>
      </w:r>
    </w:p>
    <w:bookmarkEnd w:id="6"/>
    <w:p w14:paraId="59970B1D" w14:textId="77777777" w:rsidR="000E06E5" w:rsidRPr="00035306" w:rsidRDefault="000E06E5" w:rsidP="000E06E5">
      <w:pPr>
        <w:jc w:val="both"/>
        <w:rPr>
          <w:rFonts w:ascii="Times New Roman" w:eastAsia="Calibri" w:hAnsi="Times New Roman" w:cs="Times New Roman"/>
          <w:b/>
          <w:bCs/>
          <w:sz w:val="28"/>
          <w:szCs w:val="28"/>
        </w:rPr>
      </w:pPr>
      <w:r w:rsidRPr="00035306">
        <w:rPr>
          <w:rFonts w:ascii="Times New Roman" w:eastAsia="Calibri" w:hAnsi="Times New Roman" w:cs="Times New Roman"/>
          <w:b/>
          <w:bCs/>
          <w:sz w:val="28"/>
          <w:szCs w:val="28"/>
        </w:rPr>
        <w:t>Present</w:t>
      </w:r>
    </w:p>
    <w:p w14:paraId="12924143" w14:textId="5D622CDD" w:rsidR="00476CF4" w:rsidRPr="00C41771" w:rsidRDefault="005F47D8" w:rsidP="00ED31B1">
      <w:pPr>
        <w:tabs>
          <w:tab w:val="left" w:pos="142"/>
        </w:tabs>
        <w:rPr>
          <w:rFonts w:ascii="Times New Roman" w:eastAsia="Calibri" w:hAnsi="Times New Roman" w:cs="Times New Roman"/>
          <w:sz w:val="24"/>
          <w:szCs w:val="24"/>
        </w:rPr>
      </w:pPr>
      <w:r w:rsidRPr="00C41771">
        <w:rPr>
          <w:rFonts w:ascii="Times New Roman" w:eastAsia="Calibri" w:hAnsi="Times New Roman" w:cs="Times New Roman"/>
          <w:sz w:val="24"/>
          <w:szCs w:val="24"/>
        </w:rPr>
        <w:t xml:space="preserve">Cllr </w:t>
      </w:r>
      <w:r w:rsidR="000E06E5" w:rsidRPr="00C41771">
        <w:rPr>
          <w:rFonts w:ascii="Times New Roman" w:eastAsia="Calibri" w:hAnsi="Times New Roman" w:cs="Times New Roman"/>
          <w:sz w:val="24"/>
          <w:szCs w:val="24"/>
        </w:rPr>
        <w:t>Frances McKim (Chair)</w:t>
      </w:r>
      <w:r w:rsidR="000E06E5" w:rsidRPr="00C41771">
        <w:rPr>
          <w:rFonts w:ascii="Times New Roman" w:eastAsia="Calibri" w:hAnsi="Times New Roman" w:cs="Times New Roman"/>
          <w:sz w:val="24"/>
          <w:szCs w:val="24"/>
        </w:rPr>
        <w:tab/>
      </w:r>
      <w:r w:rsidR="000E06E5" w:rsidRPr="00C41771">
        <w:rPr>
          <w:rFonts w:ascii="Times New Roman" w:eastAsia="Calibri" w:hAnsi="Times New Roman" w:cs="Times New Roman"/>
          <w:sz w:val="24"/>
          <w:szCs w:val="24"/>
        </w:rPr>
        <w:tab/>
      </w:r>
      <w:r w:rsidR="00EA4CD3" w:rsidRPr="00C41771">
        <w:rPr>
          <w:rFonts w:ascii="Times New Roman" w:eastAsia="Calibri" w:hAnsi="Times New Roman" w:cs="Times New Roman"/>
          <w:sz w:val="24"/>
          <w:szCs w:val="24"/>
        </w:rPr>
        <w:tab/>
      </w:r>
      <w:r w:rsidR="00EA4CD3" w:rsidRPr="00C41771">
        <w:rPr>
          <w:rFonts w:ascii="Times New Roman" w:eastAsia="Calibri" w:hAnsi="Times New Roman" w:cs="Times New Roman"/>
          <w:sz w:val="24"/>
          <w:szCs w:val="24"/>
        </w:rPr>
        <w:tab/>
      </w:r>
      <w:r w:rsidR="00EA4CD3" w:rsidRPr="00C41771">
        <w:rPr>
          <w:rFonts w:ascii="Times New Roman" w:eastAsia="Calibri" w:hAnsi="Times New Roman" w:cs="Times New Roman"/>
          <w:sz w:val="24"/>
          <w:szCs w:val="24"/>
        </w:rPr>
        <w:tab/>
      </w:r>
      <w:r w:rsidR="003B46BF">
        <w:rPr>
          <w:rFonts w:ascii="Times New Roman" w:hAnsi="Times New Roman" w:cs="Times New Roman"/>
          <w:sz w:val="24"/>
          <w:szCs w:val="24"/>
        </w:rPr>
        <w:t xml:space="preserve">Cllr </w:t>
      </w:r>
      <w:r w:rsidR="00FE6102">
        <w:rPr>
          <w:rFonts w:ascii="Times New Roman" w:hAnsi="Times New Roman" w:cs="Times New Roman"/>
          <w:sz w:val="24"/>
          <w:szCs w:val="24"/>
        </w:rPr>
        <w:t xml:space="preserve">Wendy </w:t>
      </w:r>
      <w:r w:rsidR="003B46BF">
        <w:rPr>
          <w:rFonts w:ascii="Times New Roman" w:hAnsi="Times New Roman" w:cs="Times New Roman"/>
          <w:sz w:val="24"/>
          <w:szCs w:val="24"/>
        </w:rPr>
        <w:t>Butler</w:t>
      </w:r>
      <w:r w:rsidRPr="00C41771">
        <w:rPr>
          <w:rFonts w:ascii="Times New Roman" w:eastAsia="Calibri" w:hAnsi="Times New Roman" w:cs="Times New Roman"/>
          <w:sz w:val="24"/>
          <w:szCs w:val="24"/>
        </w:rPr>
        <w:tab/>
      </w:r>
      <w:r w:rsidR="003952D8" w:rsidRPr="00C41771">
        <w:rPr>
          <w:rFonts w:ascii="Times New Roman" w:eastAsia="Calibri" w:hAnsi="Times New Roman" w:cs="Times New Roman"/>
          <w:sz w:val="24"/>
          <w:szCs w:val="24"/>
        </w:rPr>
        <w:tab/>
      </w:r>
    </w:p>
    <w:p w14:paraId="5154E7B8" w14:textId="0AFE204A" w:rsidR="00EA4CD3" w:rsidRDefault="0068399C" w:rsidP="00AD4CCD">
      <w:pPr>
        <w:tabs>
          <w:tab w:val="left" w:pos="142"/>
        </w:tabs>
        <w:rPr>
          <w:rFonts w:ascii="Times New Roman" w:hAnsi="Times New Roman"/>
          <w:sz w:val="24"/>
          <w:szCs w:val="24"/>
        </w:rPr>
      </w:pPr>
      <w:r>
        <w:rPr>
          <w:rFonts w:ascii="Times New Roman" w:hAnsi="Times New Roman"/>
          <w:sz w:val="24"/>
          <w:szCs w:val="24"/>
        </w:rPr>
        <w:t>Cllr Sachin Jain</w:t>
      </w:r>
      <w:r>
        <w:rPr>
          <w:rFonts w:ascii="Times New Roman" w:hAnsi="Times New Roman"/>
          <w:sz w:val="24"/>
          <w:szCs w:val="24"/>
        </w:rPr>
        <w:tab/>
      </w:r>
      <w:r w:rsidR="00EA4CD3" w:rsidRPr="0026298B">
        <w:rPr>
          <w:rFonts w:ascii="Times New Roman" w:eastAsia="Calibri" w:hAnsi="Times New Roman" w:cs="Times New Roman"/>
          <w:sz w:val="24"/>
          <w:szCs w:val="24"/>
        </w:rPr>
        <w:tab/>
      </w:r>
      <w:r w:rsidR="005F47D8">
        <w:rPr>
          <w:rFonts w:ascii="Times New Roman" w:hAnsi="Times New Roman"/>
          <w:sz w:val="24"/>
          <w:szCs w:val="24"/>
        </w:rPr>
        <w:tab/>
      </w:r>
      <w:r w:rsidR="005F47D8">
        <w:rPr>
          <w:rFonts w:ascii="Times New Roman" w:hAnsi="Times New Roman"/>
          <w:sz w:val="24"/>
          <w:szCs w:val="24"/>
        </w:rPr>
        <w:tab/>
      </w:r>
      <w:r w:rsidR="005F47D8">
        <w:rPr>
          <w:rFonts w:ascii="Times New Roman" w:hAnsi="Times New Roman"/>
          <w:sz w:val="24"/>
          <w:szCs w:val="24"/>
        </w:rPr>
        <w:tab/>
      </w:r>
      <w:r w:rsidR="005F47D8">
        <w:rPr>
          <w:rFonts w:ascii="Times New Roman" w:hAnsi="Times New Roman"/>
          <w:sz w:val="24"/>
          <w:szCs w:val="24"/>
        </w:rPr>
        <w:tab/>
      </w:r>
      <w:r w:rsidR="003B46BF">
        <w:rPr>
          <w:rFonts w:ascii="Times New Roman" w:hAnsi="Times New Roman" w:cs="Times New Roman"/>
          <w:sz w:val="24"/>
          <w:szCs w:val="24"/>
        </w:rPr>
        <w:t xml:space="preserve">Cllr </w:t>
      </w:r>
      <w:r w:rsidR="00FE6102">
        <w:rPr>
          <w:rFonts w:ascii="Times New Roman" w:hAnsi="Times New Roman" w:cs="Times New Roman"/>
          <w:sz w:val="24"/>
          <w:szCs w:val="24"/>
        </w:rPr>
        <w:t xml:space="preserve">Wendy </w:t>
      </w:r>
      <w:r w:rsidR="003B46BF">
        <w:rPr>
          <w:rFonts w:ascii="Times New Roman" w:hAnsi="Times New Roman" w:cs="Times New Roman"/>
          <w:sz w:val="24"/>
          <w:szCs w:val="24"/>
        </w:rPr>
        <w:t>Salmon</w:t>
      </w:r>
      <w:r w:rsidR="005F47D8">
        <w:rPr>
          <w:rFonts w:ascii="Times New Roman" w:hAnsi="Times New Roman"/>
          <w:sz w:val="24"/>
          <w:szCs w:val="24"/>
        </w:rPr>
        <w:tab/>
      </w:r>
    </w:p>
    <w:p w14:paraId="589EC29B" w14:textId="77777777" w:rsidR="0068399C" w:rsidRPr="008416D6" w:rsidRDefault="003B46BF" w:rsidP="00AD4CCD">
      <w:pPr>
        <w:tabs>
          <w:tab w:val="left" w:pos="142"/>
        </w:tabs>
        <w:rPr>
          <w:rFonts w:ascii="Times New Roman" w:eastAsia="Calibri" w:hAnsi="Times New Roman" w:cs="Times New Roman"/>
          <w:sz w:val="24"/>
          <w:szCs w:val="24"/>
        </w:rPr>
      </w:pPr>
      <w:r>
        <w:rPr>
          <w:rFonts w:ascii="Times New Roman" w:hAnsi="Times New Roman" w:cs="Times New Roman"/>
          <w:sz w:val="24"/>
          <w:szCs w:val="24"/>
        </w:rPr>
        <w:t xml:space="preserve">Cllr </w:t>
      </w:r>
      <w:r w:rsidR="00FE6102">
        <w:rPr>
          <w:rFonts w:ascii="Times New Roman" w:hAnsi="Times New Roman" w:cs="Times New Roman"/>
          <w:sz w:val="24"/>
          <w:szCs w:val="24"/>
        </w:rPr>
        <w:t xml:space="preserve">Steve </w:t>
      </w:r>
      <w:r>
        <w:rPr>
          <w:rFonts w:ascii="Times New Roman" w:hAnsi="Times New Roman" w:cs="Times New Roman"/>
          <w:sz w:val="24"/>
          <w:szCs w:val="24"/>
        </w:rPr>
        <w:t>Waters</w:t>
      </w:r>
      <w:r w:rsidR="006F6CF3" w:rsidRPr="006F6CF3">
        <w:rPr>
          <w:rFonts w:ascii="Times New Roman" w:eastAsia="Calibri" w:hAnsi="Times New Roman" w:cs="Times New Roman"/>
          <w:sz w:val="24"/>
          <w:szCs w:val="24"/>
        </w:rPr>
        <w:t xml:space="preserve"> </w:t>
      </w:r>
      <w:r w:rsidR="006F6CF3">
        <w:rPr>
          <w:rFonts w:ascii="Times New Roman" w:eastAsia="Calibri" w:hAnsi="Times New Roman" w:cs="Times New Roman"/>
          <w:sz w:val="24"/>
          <w:szCs w:val="24"/>
        </w:rPr>
        <w:tab/>
      </w:r>
      <w:r w:rsidR="006F6CF3">
        <w:rPr>
          <w:rFonts w:ascii="Times New Roman" w:eastAsia="Calibri" w:hAnsi="Times New Roman" w:cs="Times New Roman"/>
          <w:sz w:val="24"/>
          <w:szCs w:val="24"/>
        </w:rPr>
        <w:tab/>
      </w:r>
      <w:r w:rsidR="006F6CF3">
        <w:rPr>
          <w:rFonts w:ascii="Times New Roman" w:eastAsia="Calibri" w:hAnsi="Times New Roman" w:cs="Times New Roman"/>
          <w:sz w:val="24"/>
          <w:szCs w:val="24"/>
        </w:rPr>
        <w:tab/>
      </w:r>
      <w:r w:rsidR="006F6CF3">
        <w:rPr>
          <w:rFonts w:ascii="Times New Roman" w:eastAsia="Calibri" w:hAnsi="Times New Roman" w:cs="Times New Roman"/>
          <w:sz w:val="24"/>
          <w:szCs w:val="24"/>
        </w:rPr>
        <w:tab/>
      </w:r>
      <w:r w:rsidR="006F6CF3">
        <w:rPr>
          <w:rFonts w:ascii="Times New Roman" w:eastAsia="Calibri" w:hAnsi="Times New Roman" w:cs="Times New Roman"/>
          <w:sz w:val="24"/>
          <w:szCs w:val="24"/>
        </w:rPr>
        <w:tab/>
      </w:r>
      <w:r w:rsidR="006F6CF3">
        <w:rPr>
          <w:rFonts w:ascii="Times New Roman" w:eastAsia="Calibri" w:hAnsi="Times New Roman" w:cs="Times New Roman"/>
          <w:sz w:val="24"/>
          <w:szCs w:val="24"/>
        </w:rPr>
        <w:tab/>
      </w:r>
      <w:r w:rsidR="0068399C" w:rsidRPr="008416D6">
        <w:rPr>
          <w:rFonts w:ascii="Times New Roman" w:eastAsia="Calibri" w:hAnsi="Times New Roman" w:cs="Times New Roman"/>
          <w:sz w:val="24"/>
          <w:szCs w:val="24"/>
        </w:rPr>
        <w:t>Cllr Stuart Matthews (NCC)</w:t>
      </w:r>
    </w:p>
    <w:p w14:paraId="4EE5930B" w14:textId="72F8A23E" w:rsidR="00ED31B1" w:rsidRPr="0068399C" w:rsidRDefault="006F6CF3" w:rsidP="00476CF4">
      <w:pPr>
        <w:tabs>
          <w:tab w:val="left" w:pos="142"/>
        </w:tabs>
        <w:rPr>
          <w:rFonts w:ascii="Times New Roman" w:hAnsi="Times New Roman"/>
          <w:sz w:val="24"/>
          <w:szCs w:val="24"/>
        </w:rPr>
      </w:pPr>
      <w:r w:rsidRPr="008416D6">
        <w:rPr>
          <w:rFonts w:ascii="Times New Roman" w:eastAsia="Calibri" w:hAnsi="Times New Roman" w:cs="Times New Roman"/>
          <w:sz w:val="24"/>
          <w:szCs w:val="24"/>
        </w:rPr>
        <w:t>Rebecca Hague - Clerk to the Parish Council</w:t>
      </w:r>
      <w:r w:rsidR="0068399C" w:rsidRPr="008416D6">
        <w:rPr>
          <w:rFonts w:ascii="Times New Roman" w:hAnsi="Times New Roman"/>
          <w:sz w:val="24"/>
          <w:szCs w:val="24"/>
        </w:rPr>
        <w:tab/>
      </w:r>
      <w:r w:rsidR="0068399C" w:rsidRPr="008416D6">
        <w:rPr>
          <w:rFonts w:ascii="Times New Roman" w:hAnsi="Times New Roman"/>
          <w:sz w:val="24"/>
          <w:szCs w:val="24"/>
        </w:rPr>
        <w:tab/>
      </w:r>
      <w:r w:rsidR="0068399C" w:rsidRPr="008416D6">
        <w:rPr>
          <w:rFonts w:ascii="Times New Roman" w:hAnsi="Times New Roman"/>
          <w:sz w:val="24"/>
          <w:szCs w:val="24"/>
        </w:rPr>
        <w:tab/>
      </w:r>
      <w:r w:rsidR="00E75B2E">
        <w:rPr>
          <w:rFonts w:ascii="Times New Roman" w:eastAsia="Calibri" w:hAnsi="Times New Roman" w:cs="Times New Roman"/>
          <w:sz w:val="24"/>
          <w:szCs w:val="24"/>
        </w:rPr>
        <w:t>0</w:t>
      </w:r>
      <w:r w:rsidR="00476CF4" w:rsidRPr="008416D6">
        <w:rPr>
          <w:rFonts w:ascii="Times New Roman" w:eastAsia="Calibri" w:hAnsi="Times New Roman" w:cs="Times New Roman"/>
          <w:sz w:val="24"/>
          <w:szCs w:val="24"/>
        </w:rPr>
        <w:t xml:space="preserve"> member</w:t>
      </w:r>
      <w:r w:rsidR="00E75B2E">
        <w:rPr>
          <w:rFonts w:ascii="Times New Roman" w:eastAsia="Calibri" w:hAnsi="Times New Roman" w:cs="Times New Roman"/>
          <w:sz w:val="24"/>
          <w:szCs w:val="24"/>
        </w:rPr>
        <w:t>s</w:t>
      </w:r>
      <w:r w:rsidR="00476CF4" w:rsidRPr="008416D6">
        <w:rPr>
          <w:rFonts w:ascii="Times New Roman" w:eastAsia="Calibri" w:hAnsi="Times New Roman" w:cs="Times New Roman"/>
          <w:sz w:val="24"/>
          <w:szCs w:val="24"/>
        </w:rPr>
        <w:t xml:space="preserve"> of the public</w:t>
      </w:r>
      <w:r w:rsidR="00ED31B1">
        <w:rPr>
          <w:rFonts w:ascii="Times New Roman" w:eastAsia="Calibri" w:hAnsi="Times New Roman" w:cs="Times New Roman"/>
          <w:sz w:val="24"/>
          <w:szCs w:val="24"/>
        </w:rPr>
        <w:tab/>
      </w:r>
      <w:r w:rsidR="00ED31B1">
        <w:rPr>
          <w:rFonts w:ascii="Times New Roman" w:eastAsia="Calibri" w:hAnsi="Times New Roman" w:cs="Times New Roman"/>
          <w:sz w:val="24"/>
          <w:szCs w:val="24"/>
        </w:rPr>
        <w:tab/>
      </w:r>
      <w:r w:rsidR="00ED31B1">
        <w:rPr>
          <w:rFonts w:ascii="Times New Roman" w:eastAsia="Calibri" w:hAnsi="Times New Roman" w:cs="Times New Roman"/>
          <w:sz w:val="24"/>
          <w:szCs w:val="24"/>
        </w:rPr>
        <w:tab/>
      </w:r>
    </w:p>
    <w:p w14:paraId="5846FB84" w14:textId="77777777" w:rsidR="00E55D62" w:rsidRPr="00476CF4" w:rsidRDefault="00476CF4" w:rsidP="00476CF4">
      <w:pPr>
        <w:tabs>
          <w:tab w:val="left" w:pos="142"/>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ADC34C9" w14:textId="422D4797" w:rsidR="001155C3" w:rsidRPr="00BD41A9" w:rsidRDefault="001155C3" w:rsidP="00BD41A9">
      <w:pPr>
        <w:pStyle w:val="ListParagraph"/>
        <w:numPr>
          <w:ilvl w:val="0"/>
          <w:numId w:val="3"/>
        </w:numPr>
        <w:ind w:left="0" w:firstLine="0"/>
        <w:rPr>
          <w:rFonts w:ascii="Times New Roman" w:hAnsi="Times New Roman" w:cs="Times New Roman"/>
          <w:b/>
          <w:sz w:val="28"/>
          <w:szCs w:val="28"/>
        </w:rPr>
      </w:pPr>
      <w:r>
        <w:rPr>
          <w:rFonts w:ascii="Times New Roman" w:hAnsi="Times New Roman" w:cs="Times New Roman"/>
          <w:b/>
          <w:sz w:val="28"/>
          <w:szCs w:val="28"/>
        </w:rPr>
        <w:t>Election of Chair</w:t>
      </w:r>
      <w:r>
        <w:rPr>
          <w:rFonts w:ascii="Times New Roman" w:hAnsi="Times New Roman" w:cs="Times New Roman"/>
          <w:b/>
          <w:sz w:val="28"/>
          <w:szCs w:val="28"/>
        </w:rPr>
        <w:br/>
      </w:r>
      <w:r w:rsidR="00BD41A9" w:rsidRPr="00BD41A9">
        <w:rPr>
          <w:rFonts w:ascii="Times New Roman" w:hAnsi="Times New Roman" w:cs="Times New Roman"/>
          <w:bCs/>
          <w:sz w:val="24"/>
          <w:szCs w:val="24"/>
        </w:rPr>
        <w:t xml:space="preserve">It was proposed and agreed unanimously that Cllr </w:t>
      </w:r>
      <w:r w:rsidR="00A27EAD">
        <w:rPr>
          <w:rFonts w:ascii="Times New Roman" w:hAnsi="Times New Roman" w:cs="Times New Roman"/>
          <w:bCs/>
          <w:sz w:val="24"/>
          <w:szCs w:val="24"/>
        </w:rPr>
        <w:t>McKim</w:t>
      </w:r>
      <w:r w:rsidR="00BD41A9" w:rsidRPr="00BD41A9">
        <w:rPr>
          <w:rFonts w:ascii="Times New Roman" w:hAnsi="Times New Roman" w:cs="Times New Roman"/>
          <w:bCs/>
          <w:sz w:val="24"/>
          <w:szCs w:val="24"/>
        </w:rPr>
        <w:t xml:space="preserve"> would remain </w:t>
      </w:r>
      <w:r w:rsidR="0068399C">
        <w:rPr>
          <w:rFonts w:ascii="Times New Roman" w:hAnsi="Times New Roman" w:cs="Times New Roman"/>
          <w:bCs/>
          <w:sz w:val="24"/>
          <w:szCs w:val="24"/>
        </w:rPr>
        <w:t xml:space="preserve">as </w:t>
      </w:r>
      <w:r w:rsidR="00BD41A9" w:rsidRPr="00BD41A9">
        <w:rPr>
          <w:rFonts w:ascii="Times New Roman" w:hAnsi="Times New Roman" w:cs="Times New Roman"/>
          <w:bCs/>
          <w:sz w:val="24"/>
          <w:szCs w:val="24"/>
        </w:rPr>
        <w:t>Chair. The declaration of acceptance of office as Chair was completed.</w:t>
      </w:r>
      <w:r w:rsidRPr="00BD41A9">
        <w:rPr>
          <w:rFonts w:ascii="Times New Roman" w:hAnsi="Times New Roman" w:cs="Times New Roman"/>
          <w:b/>
          <w:sz w:val="28"/>
          <w:szCs w:val="28"/>
        </w:rPr>
        <w:br/>
      </w:r>
    </w:p>
    <w:p w14:paraId="362BCDB9" w14:textId="59BAB5C5" w:rsidR="00C231ED" w:rsidRDefault="00C231ED" w:rsidP="00993B59">
      <w:pPr>
        <w:pStyle w:val="ListParagraph"/>
        <w:numPr>
          <w:ilvl w:val="0"/>
          <w:numId w:val="3"/>
        </w:numPr>
        <w:ind w:left="0" w:firstLine="0"/>
        <w:rPr>
          <w:rFonts w:ascii="Times New Roman" w:hAnsi="Times New Roman" w:cs="Times New Roman"/>
          <w:b/>
          <w:sz w:val="28"/>
          <w:szCs w:val="28"/>
        </w:rPr>
      </w:pPr>
      <w:r w:rsidRPr="00C231ED">
        <w:rPr>
          <w:rFonts w:ascii="Times New Roman" w:hAnsi="Times New Roman" w:cs="Times New Roman"/>
          <w:b/>
          <w:sz w:val="28"/>
          <w:szCs w:val="28"/>
        </w:rPr>
        <w:t>Apologies fo</w:t>
      </w:r>
      <w:r w:rsidR="00ED55C3">
        <w:rPr>
          <w:rFonts w:ascii="Times New Roman" w:hAnsi="Times New Roman" w:cs="Times New Roman"/>
          <w:b/>
          <w:sz w:val="28"/>
          <w:szCs w:val="28"/>
        </w:rPr>
        <w:t xml:space="preserve">r </w:t>
      </w:r>
      <w:r w:rsidR="008C126C">
        <w:rPr>
          <w:rFonts w:ascii="Times New Roman" w:hAnsi="Times New Roman" w:cs="Times New Roman"/>
          <w:b/>
          <w:sz w:val="28"/>
          <w:szCs w:val="28"/>
        </w:rPr>
        <w:t>A</w:t>
      </w:r>
      <w:r w:rsidR="00ED55C3">
        <w:rPr>
          <w:rFonts w:ascii="Times New Roman" w:hAnsi="Times New Roman" w:cs="Times New Roman"/>
          <w:b/>
          <w:sz w:val="28"/>
          <w:szCs w:val="28"/>
        </w:rPr>
        <w:t>bsence</w:t>
      </w:r>
    </w:p>
    <w:p w14:paraId="497FF2B8" w14:textId="2DAA58F3" w:rsidR="002D6DF3" w:rsidRPr="00F208E0" w:rsidRDefault="00AD4CCD" w:rsidP="00C73942">
      <w:pPr>
        <w:tabs>
          <w:tab w:val="left" w:pos="142"/>
        </w:tabs>
        <w:rPr>
          <w:rFonts w:ascii="Times New Roman" w:hAnsi="Times New Roman"/>
          <w:sz w:val="24"/>
          <w:szCs w:val="24"/>
        </w:rPr>
      </w:pPr>
      <w:r w:rsidRPr="00E75B2E">
        <w:rPr>
          <w:rFonts w:ascii="Times New Roman" w:hAnsi="Times New Roman" w:cs="Times New Roman"/>
          <w:sz w:val="24"/>
          <w:szCs w:val="24"/>
        </w:rPr>
        <w:t>Apologies for absence received from</w:t>
      </w:r>
      <w:r w:rsidR="00B8001D" w:rsidRPr="00E75B2E">
        <w:rPr>
          <w:rFonts w:ascii="Times New Roman" w:hAnsi="Times New Roman"/>
          <w:sz w:val="24"/>
          <w:szCs w:val="24"/>
        </w:rPr>
        <w:t xml:space="preserve"> Cllr Sarah Poole</w:t>
      </w:r>
      <w:r w:rsidR="009C4A46" w:rsidRPr="00E75B2E">
        <w:rPr>
          <w:rFonts w:ascii="Times New Roman" w:hAnsi="Times New Roman"/>
          <w:sz w:val="24"/>
          <w:szCs w:val="24"/>
        </w:rPr>
        <w:t xml:space="preserve">, Cllr Craig Leggett, </w:t>
      </w:r>
      <w:r w:rsidR="00DF19FB" w:rsidRPr="00E75B2E">
        <w:rPr>
          <w:rFonts w:ascii="Times New Roman" w:hAnsi="Times New Roman"/>
          <w:sz w:val="24"/>
          <w:szCs w:val="24"/>
        </w:rPr>
        <w:t>Cllr</w:t>
      </w:r>
      <w:r w:rsidR="0068399C" w:rsidRPr="00E75B2E">
        <w:rPr>
          <w:rFonts w:ascii="Times New Roman" w:hAnsi="Times New Roman"/>
          <w:sz w:val="24"/>
          <w:szCs w:val="24"/>
        </w:rPr>
        <w:t xml:space="preserve"> Andy Brown (NCC)</w:t>
      </w:r>
      <w:r w:rsidR="00DF19FB" w:rsidRPr="00E75B2E">
        <w:rPr>
          <w:rFonts w:ascii="Times New Roman" w:hAnsi="Times New Roman"/>
          <w:sz w:val="24"/>
          <w:szCs w:val="24"/>
        </w:rPr>
        <w:t xml:space="preserve"> </w:t>
      </w:r>
      <w:r w:rsidR="00B8001D" w:rsidRPr="00E75B2E">
        <w:rPr>
          <w:rFonts w:ascii="Times New Roman" w:hAnsi="Times New Roman"/>
          <w:sz w:val="24"/>
          <w:szCs w:val="24"/>
        </w:rPr>
        <w:t xml:space="preserve"> and </w:t>
      </w:r>
      <w:r w:rsidR="0068399C" w:rsidRPr="00E75B2E">
        <w:rPr>
          <w:rFonts w:ascii="Times New Roman" w:eastAsia="Calibri" w:hAnsi="Times New Roman" w:cs="Times New Roman"/>
          <w:sz w:val="24"/>
          <w:szCs w:val="24"/>
        </w:rPr>
        <w:t>Cllr</w:t>
      </w:r>
      <w:r w:rsidR="00B8001D" w:rsidRPr="00E75B2E">
        <w:rPr>
          <w:rFonts w:ascii="Times New Roman" w:eastAsia="Calibri" w:hAnsi="Times New Roman" w:cs="Times New Roman"/>
          <w:sz w:val="24"/>
          <w:szCs w:val="24"/>
        </w:rPr>
        <w:t xml:space="preserve"> Matt Barney</w:t>
      </w:r>
      <w:r w:rsidR="0068399C" w:rsidRPr="00E75B2E">
        <w:rPr>
          <w:rFonts w:ascii="Times New Roman" w:hAnsi="Times New Roman"/>
          <w:sz w:val="24"/>
          <w:szCs w:val="24"/>
        </w:rPr>
        <w:t xml:space="preserve"> (RBC).</w:t>
      </w:r>
      <w:r w:rsidR="002D6DF3">
        <w:rPr>
          <w:rFonts w:ascii="Times New Roman" w:hAnsi="Times New Roman" w:cs="Times New Roman"/>
          <w:b/>
          <w:sz w:val="28"/>
          <w:szCs w:val="28"/>
        </w:rPr>
        <w:br/>
      </w:r>
    </w:p>
    <w:p w14:paraId="4C8F65BE" w14:textId="0F6E277E" w:rsidR="00904535" w:rsidRDefault="00605E68" w:rsidP="00904535">
      <w:pPr>
        <w:pStyle w:val="ListParagraph"/>
        <w:numPr>
          <w:ilvl w:val="0"/>
          <w:numId w:val="3"/>
        </w:numPr>
        <w:ind w:left="0" w:firstLine="0"/>
        <w:rPr>
          <w:rFonts w:ascii="Times New Roman" w:hAnsi="Times New Roman" w:cs="Times New Roman"/>
          <w:sz w:val="24"/>
          <w:szCs w:val="24"/>
        </w:rPr>
      </w:pPr>
      <w:r>
        <w:rPr>
          <w:rFonts w:ascii="Times New Roman" w:hAnsi="Times New Roman" w:cs="Times New Roman"/>
          <w:b/>
          <w:sz w:val="28"/>
          <w:szCs w:val="28"/>
        </w:rPr>
        <w:t>Declarations of</w:t>
      </w:r>
      <w:r w:rsidRPr="00C231ED">
        <w:rPr>
          <w:rFonts w:ascii="Times New Roman" w:hAnsi="Times New Roman" w:cs="Times New Roman"/>
          <w:b/>
          <w:sz w:val="28"/>
          <w:szCs w:val="28"/>
        </w:rPr>
        <w:t xml:space="preserve"> </w:t>
      </w:r>
      <w:r w:rsidR="008C126C">
        <w:rPr>
          <w:rFonts w:ascii="Times New Roman" w:hAnsi="Times New Roman" w:cs="Times New Roman"/>
          <w:b/>
          <w:sz w:val="28"/>
          <w:szCs w:val="28"/>
        </w:rPr>
        <w:t>I</w:t>
      </w:r>
      <w:r w:rsidRPr="00C231ED">
        <w:rPr>
          <w:rFonts w:ascii="Times New Roman" w:hAnsi="Times New Roman" w:cs="Times New Roman"/>
          <w:b/>
          <w:sz w:val="28"/>
          <w:szCs w:val="28"/>
        </w:rPr>
        <w:t>nterests</w:t>
      </w:r>
      <w:r w:rsidR="00904535">
        <w:rPr>
          <w:rFonts w:ascii="Times New Roman" w:hAnsi="Times New Roman" w:cs="Times New Roman"/>
          <w:b/>
          <w:sz w:val="28"/>
          <w:szCs w:val="28"/>
        </w:rPr>
        <w:br/>
      </w:r>
      <w:r w:rsidR="00214C3F">
        <w:rPr>
          <w:rFonts w:ascii="Times New Roman" w:hAnsi="Times New Roman" w:cs="Times New Roman"/>
          <w:sz w:val="24"/>
          <w:szCs w:val="24"/>
        </w:rPr>
        <w:t>None.</w:t>
      </w:r>
    </w:p>
    <w:p w14:paraId="343F0F41" w14:textId="77777777" w:rsidR="009427E6" w:rsidRDefault="009427E6" w:rsidP="009427E6">
      <w:pPr>
        <w:pStyle w:val="ListParagraph"/>
        <w:ind w:left="0"/>
        <w:rPr>
          <w:rFonts w:ascii="Times New Roman" w:hAnsi="Times New Roman" w:cs="Times New Roman"/>
          <w:sz w:val="24"/>
          <w:szCs w:val="24"/>
        </w:rPr>
      </w:pPr>
    </w:p>
    <w:p w14:paraId="7238F34C" w14:textId="7EA32C5F" w:rsidR="00FD2BCB" w:rsidRPr="0026298B" w:rsidRDefault="00FD2BCB" w:rsidP="00993B59">
      <w:pPr>
        <w:pStyle w:val="ListParagraph"/>
        <w:numPr>
          <w:ilvl w:val="0"/>
          <w:numId w:val="3"/>
        </w:numPr>
        <w:ind w:left="0" w:firstLine="0"/>
        <w:rPr>
          <w:rFonts w:ascii="Times New Roman" w:hAnsi="Times New Roman" w:cs="Times New Roman"/>
          <w:b/>
          <w:sz w:val="28"/>
          <w:szCs w:val="28"/>
        </w:rPr>
      </w:pPr>
      <w:r w:rsidRPr="0026298B">
        <w:rPr>
          <w:rFonts w:ascii="Times New Roman" w:hAnsi="Times New Roman" w:cs="Times New Roman"/>
          <w:b/>
          <w:sz w:val="28"/>
          <w:szCs w:val="28"/>
        </w:rPr>
        <w:t>Open Session</w:t>
      </w:r>
      <w:r w:rsidRPr="0026298B">
        <w:rPr>
          <w:rFonts w:ascii="Times New Roman" w:hAnsi="Times New Roman" w:cs="Times New Roman"/>
          <w:b/>
          <w:sz w:val="28"/>
          <w:szCs w:val="28"/>
        </w:rPr>
        <w:br/>
      </w:r>
      <w:r w:rsidR="00D129E5" w:rsidRPr="0026298B">
        <w:rPr>
          <w:rFonts w:ascii="Times New Roman" w:hAnsi="Times New Roman" w:cs="Times New Roman"/>
          <w:sz w:val="24"/>
          <w:szCs w:val="24"/>
        </w:rPr>
        <w:t xml:space="preserve">No </w:t>
      </w:r>
      <w:r w:rsidR="00563C0E">
        <w:rPr>
          <w:rFonts w:ascii="Times New Roman" w:hAnsi="Times New Roman" w:cs="Times New Roman"/>
          <w:sz w:val="24"/>
          <w:szCs w:val="24"/>
        </w:rPr>
        <w:t>public present</w:t>
      </w:r>
      <w:r w:rsidR="00C54000">
        <w:rPr>
          <w:rFonts w:ascii="Times New Roman" w:hAnsi="Times New Roman" w:cs="Times New Roman"/>
          <w:sz w:val="24"/>
          <w:szCs w:val="24"/>
        </w:rPr>
        <w:t>.</w:t>
      </w:r>
    </w:p>
    <w:p w14:paraId="0DDA9DC7" w14:textId="77777777" w:rsidR="00FD2BCB" w:rsidRPr="007A1C6C" w:rsidRDefault="00FD2BCB" w:rsidP="00FD2BCB">
      <w:pPr>
        <w:rPr>
          <w:rFonts w:ascii="Times New Roman" w:hAnsi="Times New Roman" w:cs="Times New Roman"/>
          <w:b/>
          <w:sz w:val="24"/>
          <w:szCs w:val="24"/>
        </w:rPr>
      </w:pPr>
    </w:p>
    <w:p w14:paraId="16E395D1" w14:textId="63480F1D" w:rsidR="00C231ED" w:rsidRDefault="00C231ED" w:rsidP="00993B59">
      <w:pPr>
        <w:pStyle w:val="ListParagraph"/>
        <w:numPr>
          <w:ilvl w:val="0"/>
          <w:numId w:val="3"/>
        </w:numPr>
        <w:ind w:left="0" w:firstLine="0"/>
        <w:rPr>
          <w:rFonts w:ascii="Times New Roman" w:hAnsi="Times New Roman" w:cs="Times New Roman"/>
          <w:b/>
          <w:sz w:val="28"/>
          <w:szCs w:val="28"/>
        </w:rPr>
      </w:pPr>
      <w:r w:rsidRPr="00C231ED">
        <w:rPr>
          <w:rFonts w:ascii="Times New Roman" w:hAnsi="Times New Roman" w:cs="Times New Roman"/>
          <w:b/>
          <w:sz w:val="28"/>
          <w:szCs w:val="28"/>
        </w:rPr>
        <w:t>Minutes of the</w:t>
      </w:r>
      <w:r w:rsidR="00310060">
        <w:rPr>
          <w:rFonts w:ascii="Times New Roman" w:hAnsi="Times New Roman" w:cs="Times New Roman"/>
          <w:b/>
          <w:sz w:val="28"/>
          <w:szCs w:val="28"/>
        </w:rPr>
        <w:t xml:space="preserve"> </w:t>
      </w:r>
      <w:r w:rsidRPr="00C231ED">
        <w:rPr>
          <w:rFonts w:ascii="Times New Roman" w:hAnsi="Times New Roman" w:cs="Times New Roman"/>
          <w:b/>
          <w:sz w:val="28"/>
          <w:szCs w:val="28"/>
        </w:rPr>
        <w:t>meeting held on</w:t>
      </w:r>
      <w:r w:rsidR="007619DD">
        <w:rPr>
          <w:rFonts w:ascii="Times New Roman" w:hAnsi="Times New Roman" w:cs="Times New Roman"/>
          <w:b/>
          <w:sz w:val="28"/>
          <w:szCs w:val="28"/>
        </w:rPr>
        <w:t xml:space="preserve"> </w:t>
      </w:r>
      <w:r w:rsidR="0068399C">
        <w:rPr>
          <w:rFonts w:ascii="Times New Roman" w:hAnsi="Times New Roman" w:cs="Times New Roman"/>
          <w:b/>
          <w:sz w:val="28"/>
          <w:szCs w:val="28"/>
        </w:rPr>
        <w:t>27</w:t>
      </w:r>
      <w:r w:rsidR="00210A3C">
        <w:rPr>
          <w:rFonts w:ascii="Times New Roman" w:hAnsi="Times New Roman" w:cs="Times New Roman"/>
          <w:b/>
          <w:sz w:val="28"/>
          <w:szCs w:val="28"/>
        </w:rPr>
        <w:t xml:space="preserve"> </w:t>
      </w:r>
      <w:r w:rsidR="00CB20FD">
        <w:rPr>
          <w:rFonts w:ascii="Times New Roman" w:hAnsi="Times New Roman" w:cs="Times New Roman"/>
          <w:b/>
          <w:sz w:val="28"/>
          <w:szCs w:val="28"/>
        </w:rPr>
        <w:t>February 202</w:t>
      </w:r>
      <w:r w:rsidR="0068399C">
        <w:rPr>
          <w:rFonts w:ascii="Times New Roman" w:hAnsi="Times New Roman" w:cs="Times New Roman"/>
          <w:b/>
          <w:sz w:val="28"/>
          <w:szCs w:val="28"/>
        </w:rPr>
        <w:t>5</w:t>
      </w:r>
    </w:p>
    <w:p w14:paraId="33F72115" w14:textId="537B1F83" w:rsidR="00D129E5" w:rsidRDefault="003F0C84" w:rsidP="004F0E00">
      <w:pPr>
        <w:rPr>
          <w:rFonts w:ascii="Times New Roman" w:hAnsi="Times New Roman" w:cs="Times New Roman"/>
          <w:sz w:val="24"/>
          <w:szCs w:val="24"/>
        </w:rPr>
      </w:pPr>
      <w:bookmarkStart w:id="7" w:name="_Hlk67566268"/>
      <w:r>
        <w:rPr>
          <w:rFonts w:ascii="Times New Roman" w:hAnsi="Times New Roman" w:cs="Times New Roman"/>
          <w:sz w:val="24"/>
          <w:szCs w:val="24"/>
        </w:rPr>
        <w:t>The</w:t>
      </w:r>
      <w:r w:rsidR="000E06E5" w:rsidRPr="00993B59">
        <w:rPr>
          <w:rFonts w:ascii="Times New Roman" w:hAnsi="Times New Roman" w:cs="Times New Roman"/>
          <w:sz w:val="24"/>
          <w:szCs w:val="24"/>
        </w:rPr>
        <w:t xml:space="preserve"> minutes </w:t>
      </w:r>
      <w:r w:rsidR="00C54000">
        <w:rPr>
          <w:rFonts w:ascii="Times New Roman" w:hAnsi="Times New Roman" w:cs="Times New Roman"/>
          <w:sz w:val="24"/>
          <w:szCs w:val="24"/>
        </w:rPr>
        <w:t xml:space="preserve">of the meeting held on </w:t>
      </w:r>
      <w:r w:rsidR="0068399C">
        <w:rPr>
          <w:rFonts w:ascii="Times New Roman" w:hAnsi="Times New Roman" w:cs="Times New Roman"/>
          <w:sz w:val="24"/>
          <w:szCs w:val="24"/>
        </w:rPr>
        <w:t>27</w:t>
      </w:r>
      <w:r w:rsidR="008B372A">
        <w:rPr>
          <w:rFonts w:ascii="Times New Roman" w:hAnsi="Times New Roman" w:cs="Times New Roman"/>
          <w:sz w:val="24"/>
          <w:szCs w:val="24"/>
        </w:rPr>
        <w:t xml:space="preserve"> </w:t>
      </w:r>
      <w:r w:rsidR="00CB20FD">
        <w:rPr>
          <w:rFonts w:ascii="Times New Roman" w:hAnsi="Times New Roman" w:cs="Times New Roman"/>
          <w:sz w:val="24"/>
          <w:szCs w:val="24"/>
        </w:rPr>
        <w:t>February 202</w:t>
      </w:r>
      <w:r w:rsidR="0068399C">
        <w:rPr>
          <w:rFonts w:ascii="Times New Roman" w:hAnsi="Times New Roman" w:cs="Times New Roman"/>
          <w:sz w:val="24"/>
          <w:szCs w:val="24"/>
        </w:rPr>
        <w:t xml:space="preserve">5 </w:t>
      </w:r>
      <w:r w:rsidR="00C54000">
        <w:rPr>
          <w:rFonts w:ascii="Times New Roman" w:hAnsi="Times New Roman" w:cs="Times New Roman"/>
          <w:sz w:val="24"/>
          <w:szCs w:val="24"/>
        </w:rPr>
        <w:t>were</w:t>
      </w:r>
      <w:r w:rsidR="000E06E5" w:rsidRPr="00993B59">
        <w:rPr>
          <w:rFonts w:ascii="Times New Roman" w:hAnsi="Times New Roman" w:cs="Times New Roman"/>
          <w:sz w:val="24"/>
          <w:szCs w:val="24"/>
        </w:rPr>
        <w:t xml:space="preserve"> accepted </w:t>
      </w:r>
      <w:r w:rsidR="00D129E5">
        <w:rPr>
          <w:rFonts w:ascii="Times New Roman" w:hAnsi="Times New Roman" w:cs="Times New Roman"/>
          <w:sz w:val="24"/>
          <w:szCs w:val="24"/>
        </w:rPr>
        <w:t xml:space="preserve">by </w:t>
      </w:r>
      <w:r w:rsidR="00AD49E8">
        <w:rPr>
          <w:rFonts w:ascii="Times New Roman" w:hAnsi="Times New Roman" w:cs="Times New Roman"/>
          <w:sz w:val="24"/>
          <w:szCs w:val="24"/>
        </w:rPr>
        <w:t>the Council</w:t>
      </w:r>
      <w:r w:rsidR="00D129E5">
        <w:rPr>
          <w:rFonts w:ascii="Times New Roman" w:hAnsi="Times New Roman" w:cs="Times New Roman"/>
          <w:sz w:val="24"/>
          <w:szCs w:val="24"/>
        </w:rPr>
        <w:t xml:space="preserve"> as a true and accurate account of the meeting </w:t>
      </w:r>
      <w:r w:rsidR="000E06E5" w:rsidRPr="00993B59">
        <w:rPr>
          <w:rFonts w:ascii="Times New Roman" w:hAnsi="Times New Roman" w:cs="Times New Roman"/>
          <w:sz w:val="24"/>
          <w:szCs w:val="24"/>
        </w:rPr>
        <w:t>and signed by the Chai</w:t>
      </w:r>
      <w:r w:rsidR="00D129E5">
        <w:rPr>
          <w:rFonts w:ascii="Times New Roman" w:hAnsi="Times New Roman" w:cs="Times New Roman"/>
          <w:sz w:val="24"/>
          <w:szCs w:val="24"/>
        </w:rPr>
        <w:t xml:space="preserve">r. </w:t>
      </w:r>
    </w:p>
    <w:p w14:paraId="5418143B" w14:textId="3ACCF439" w:rsidR="00081B5A" w:rsidRDefault="00081B5A" w:rsidP="004F0E00">
      <w:pPr>
        <w:rPr>
          <w:rFonts w:ascii="Times New Roman" w:hAnsi="Times New Roman" w:cs="Times New Roman"/>
          <w:sz w:val="24"/>
          <w:szCs w:val="24"/>
        </w:rPr>
      </w:pPr>
    </w:p>
    <w:bookmarkEnd w:id="7"/>
    <w:p w14:paraId="2E8D6082" w14:textId="3354FDEC" w:rsidR="00225FF5" w:rsidRPr="00225FF5" w:rsidRDefault="000240D4" w:rsidP="007619DD">
      <w:pPr>
        <w:pStyle w:val="ListParagraph"/>
        <w:numPr>
          <w:ilvl w:val="0"/>
          <w:numId w:val="3"/>
        </w:numPr>
        <w:ind w:left="0" w:firstLine="0"/>
        <w:rPr>
          <w:rFonts w:ascii="Times New Roman" w:hAnsi="Times New Roman" w:cs="Times New Roman"/>
          <w:bCs/>
          <w:sz w:val="24"/>
          <w:szCs w:val="24"/>
        </w:rPr>
      </w:pPr>
      <w:r w:rsidRPr="0026298B">
        <w:rPr>
          <w:rFonts w:ascii="Times New Roman" w:hAnsi="Times New Roman" w:cs="Times New Roman"/>
          <w:b/>
          <w:sz w:val="28"/>
          <w:szCs w:val="28"/>
        </w:rPr>
        <w:t>Borough and County Council Matters</w:t>
      </w:r>
    </w:p>
    <w:p w14:paraId="4CEB4A49" w14:textId="64BD0ADC" w:rsidR="007A291A" w:rsidRDefault="00E75B2E" w:rsidP="00EA4CD3">
      <w:pPr>
        <w:pStyle w:val="ListParagraph"/>
        <w:ind w:left="0"/>
        <w:rPr>
          <w:rFonts w:ascii="Times New Roman" w:hAnsi="Times New Roman" w:cs="Times New Roman"/>
          <w:bCs/>
          <w:sz w:val="24"/>
          <w:szCs w:val="24"/>
        </w:rPr>
      </w:pPr>
      <w:r>
        <w:rPr>
          <w:rFonts w:ascii="Times New Roman" w:hAnsi="Times New Roman" w:cs="Times New Roman"/>
          <w:bCs/>
          <w:sz w:val="24"/>
          <w:szCs w:val="24"/>
        </w:rPr>
        <w:t>Cllr Matthews introduced himself</w:t>
      </w:r>
      <w:r w:rsidR="005C71D3">
        <w:rPr>
          <w:rFonts w:ascii="Times New Roman" w:hAnsi="Times New Roman" w:cs="Times New Roman"/>
          <w:bCs/>
          <w:sz w:val="24"/>
          <w:szCs w:val="24"/>
        </w:rPr>
        <w:t>. Cllr Matthews</w:t>
      </w:r>
      <w:r w:rsidR="00962802">
        <w:rPr>
          <w:rFonts w:ascii="Times New Roman" w:hAnsi="Times New Roman" w:cs="Times New Roman"/>
          <w:bCs/>
          <w:sz w:val="24"/>
          <w:szCs w:val="24"/>
        </w:rPr>
        <w:t>, representing Reform,</w:t>
      </w:r>
      <w:r w:rsidR="005C71D3">
        <w:rPr>
          <w:rFonts w:ascii="Times New Roman" w:hAnsi="Times New Roman" w:cs="Times New Roman"/>
          <w:bCs/>
          <w:sz w:val="24"/>
          <w:szCs w:val="24"/>
        </w:rPr>
        <w:t xml:space="preserve"> has been elected as one of the County Councillors</w:t>
      </w:r>
      <w:r w:rsidR="00D41EC3">
        <w:rPr>
          <w:rFonts w:ascii="Times New Roman" w:hAnsi="Times New Roman" w:cs="Times New Roman"/>
          <w:bCs/>
          <w:sz w:val="24"/>
          <w:szCs w:val="24"/>
        </w:rPr>
        <w:t xml:space="preserve"> covering</w:t>
      </w:r>
      <w:r w:rsidR="00E65CC2">
        <w:rPr>
          <w:rFonts w:ascii="Times New Roman" w:hAnsi="Times New Roman" w:cs="Times New Roman"/>
          <w:bCs/>
          <w:sz w:val="24"/>
          <w:szCs w:val="24"/>
        </w:rPr>
        <w:t xml:space="preserve"> Leake and Ruddington, in which</w:t>
      </w:r>
      <w:r w:rsidR="00D41EC3">
        <w:rPr>
          <w:rFonts w:ascii="Times New Roman" w:hAnsi="Times New Roman" w:cs="Times New Roman"/>
          <w:bCs/>
          <w:sz w:val="24"/>
          <w:szCs w:val="24"/>
        </w:rPr>
        <w:t xml:space="preserve"> Stanford on Soar</w:t>
      </w:r>
      <w:r w:rsidR="00E65CC2">
        <w:rPr>
          <w:rFonts w:ascii="Times New Roman" w:hAnsi="Times New Roman" w:cs="Times New Roman"/>
          <w:bCs/>
          <w:sz w:val="24"/>
          <w:szCs w:val="24"/>
        </w:rPr>
        <w:t xml:space="preserve"> is part of</w:t>
      </w:r>
      <w:r w:rsidR="00D41EC3">
        <w:rPr>
          <w:rFonts w:ascii="Times New Roman" w:hAnsi="Times New Roman" w:cs="Times New Roman"/>
          <w:bCs/>
          <w:sz w:val="24"/>
          <w:szCs w:val="24"/>
        </w:rPr>
        <w:t xml:space="preserve">. </w:t>
      </w:r>
      <w:r w:rsidR="001B3C13">
        <w:rPr>
          <w:rFonts w:ascii="Times New Roman" w:hAnsi="Times New Roman" w:cs="Times New Roman"/>
          <w:bCs/>
          <w:sz w:val="24"/>
          <w:szCs w:val="24"/>
        </w:rPr>
        <w:t>Cllr Matthews has been appointed as a cabinet member for finance and resources.</w:t>
      </w:r>
      <w:r w:rsidR="00F9689C">
        <w:rPr>
          <w:rFonts w:ascii="Times New Roman" w:hAnsi="Times New Roman" w:cs="Times New Roman"/>
          <w:bCs/>
          <w:sz w:val="24"/>
          <w:szCs w:val="24"/>
        </w:rPr>
        <w:t xml:space="preserve"> </w:t>
      </w:r>
      <w:r w:rsidR="008A344F">
        <w:rPr>
          <w:rFonts w:ascii="Times New Roman" w:hAnsi="Times New Roman" w:cs="Times New Roman"/>
          <w:bCs/>
          <w:sz w:val="24"/>
          <w:szCs w:val="24"/>
        </w:rPr>
        <w:t>He</w:t>
      </w:r>
      <w:r w:rsidR="00E21141">
        <w:rPr>
          <w:rFonts w:ascii="Times New Roman" w:hAnsi="Times New Roman" w:cs="Times New Roman"/>
          <w:bCs/>
          <w:sz w:val="24"/>
          <w:szCs w:val="24"/>
        </w:rPr>
        <w:t xml:space="preserve"> spoke of his </w:t>
      </w:r>
      <w:r w:rsidR="008A344F">
        <w:rPr>
          <w:rFonts w:ascii="Times New Roman" w:hAnsi="Times New Roman" w:cs="Times New Roman"/>
          <w:bCs/>
          <w:sz w:val="24"/>
          <w:szCs w:val="24"/>
        </w:rPr>
        <w:t>business background and wealth of experience</w:t>
      </w:r>
      <w:r w:rsidR="003348F1">
        <w:rPr>
          <w:rFonts w:ascii="Times New Roman" w:hAnsi="Times New Roman" w:cs="Times New Roman"/>
          <w:bCs/>
          <w:sz w:val="24"/>
          <w:szCs w:val="24"/>
        </w:rPr>
        <w:t xml:space="preserve"> and what his priorities in the role are.</w:t>
      </w:r>
      <w:r w:rsidR="00E36957">
        <w:rPr>
          <w:rFonts w:ascii="Times New Roman" w:hAnsi="Times New Roman" w:cs="Times New Roman"/>
          <w:bCs/>
          <w:sz w:val="24"/>
          <w:szCs w:val="24"/>
        </w:rPr>
        <w:t xml:space="preserve"> </w:t>
      </w:r>
    </w:p>
    <w:p w14:paraId="4E617154" w14:textId="77777777" w:rsidR="007A291A" w:rsidRDefault="007A291A" w:rsidP="00EA4CD3">
      <w:pPr>
        <w:pStyle w:val="ListParagraph"/>
        <w:ind w:left="0"/>
        <w:rPr>
          <w:rFonts w:ascii="Times New Roman" w:hAnsi="Times New Roman" w:cs="Times New Roman"/>
          <w:bCs/>
          <w:sz w:val="24"/>
          <w:szCs w:val="24"/>
        </w:rPr>
      </w:pPr>
    </w:p>
    <w:p w14:paraId="29438A78" w14:textId="77777777" w:rsidR="00EA4CD3" w:rsidRPr="00EA4CD3" w:rsidRDefault="00EA4CD3" w:rsidP="00ED31B1">
      <w:pPr>
        <w:pStyle w:val="ListParagraph"/>
        <w:numPr>
          <w:ilvl w:val="0"/>
          <w:numId w:val="3"/>
        </w:numPr>
        <w:ind w:left="0" w:firstLine="0"/>
        <w:rPr>
          <w:rFonts w:ascii="Times New Roman" w:eastAsia="Times New Roman" w:hAnsi="Times New Roman" w:cs="Times New Roman"/>
          <w:b/>
          <w:bCs/>
          <w:sz w:val="24"/>
          <w:szCs w:val="24"/>
        </w:rPr>
      </w:pPr>
      <w:r>
        <w:rPr>
          <w:rFonts w:ascii="Times New Roman" w:eastAsia="Times New Roman" w:hAnsi="Times New Roman" w:cs="Times New Roman"/>
          <w:b/>
          <w:bCs/>
          <w:sz w:val="28"/>
          <w:szCs w:val="28"/>
        </w:rPr>
        <w:t>Traffic and Highway Maintenance</w:t>
      </w:r>
    </w:p>
    <w:p w14:paraId="59A5801F" w14:textId="1510A8B2" w:rsidR="00233001" w:rsidRDefault="00F95EB0" w:rsidP="00955966">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 Flooding</w:t>
      </w:r>
      <w:r w:rsidR="00255C7F">
        <w:rPr>
          <w:rFonts w:ascii="Times New Roman" w:eastAsia="Times New Roman" w:hAnsi="Times New Roman" w:cs="Times New Roman"/>
          <w:sz w:val="24"/>
          <w:szCs w:val="24"/>
        </w:rPr>
        <w:t xml:space="preserve"> in the Village</w:t>
      </w:r>
    </w:p>
    <w:p w14:paraId="110E4029" w14:textId="73049F61" w:rsidR="0056052F" w:rsidRPr="00D1270D" w:rsidRDefault="00927E74" w:rsidP="00927E74">
      <w:pPr>
        <w:rPr>
          <w:rFonts w:ascii="Times New Roman" w:eastAsia="Times New Roman" w:hAnsi="Times New Roman" w:cs="Times New Roman"/>
          <w:sz w:val="24"/>
          <w:szCs w:val="24"/>
        </w:rPr>
      </w:pPr>
      <w:r w:rsidRPr="00927E74">
        <w:rPr>
          <w:rFonts w:ascii="Times New Roman" w:hAnsi="Times New Roman" w:cs="Times New Roman"/>
          <w:bCs/>
          <w:sz w:val="24"/>
          <w:szCs w:val="24"/>
        </w:rPr>
        <w:t>The work carried out by Via to the drains and the gullies has improved the situation. However, water is still coursing down the road from the top of Normanton Lane and the owner of the field has been requested to resolve this. Likewise, a request has been made to address the ditch &amp; drain on the field corner up Leake Lane.</w:t>
      </w:r>
      <w:r>
        <w:rPr>
          <w:rFonts w:ascii="Times New Roman" w:hAnsi="Times New Roman" w:cs="Times New Roman"/>
          <w:bCs/>
          <w:sz w:val="24"/>
          <w:szCs w:val="24"/>
        </w:rPr>
        <w:t xml:space="preserve"> </w:t>
      </w:r>
      <w:r w:rsidR="002D78C8">
        <w:rPr>
          <w:rFonts w:ascii="Times New Roman" w:hAnsi="Times New Roman" w:cs="Times New Roman"/>
          <w:bCs/>
          <w:sz w:val="24"/>
          <w:szCs w:val="24"/>
        </w:rPr>
        <w:t>Cllr McKim asked if formal thanks could be passed on to Laura Trusler (Via) for her assistance in dealing with the flooding problems in Stanford on Soar.</w:t>
      </w:r>
    </w:p>
    <w:p w14:paraId="43C59CEA" w14:textId="77777777" w:rsidR="00693E17" w:rsidRPr="00D1270D" w:rsidRDefault="00693E17" w:rsidP="00693E17">
      <w:pPr>
        <w:rPr>
          <w:rFonts w:ascii="Times New Roman" w:eastAsia="Times New Roman" w:hAnsi="Times New Roman" w:cs="Times New Roman"/>
          <w:sz w:val="24"/>
          <w:szCs w:val="24"/>
        </w:rPr>
      </w:pPr>
    </w:p>
    <w:p w14:paraId="0060A876" w14:textId="6118EC72" w:rsidR="000449AA" w:rsidRDefault="0056052F" w:rsidP="00955966">
      <w:pPr>
        <w:pStyle w:val="ListParagraph"/>
        <w:ind w:left="0"/>
        <w:rPr>
          <w:rFonts w:ascii="Times New Roman" w:eastAsia="Times New Roman" w:hAnsi="Times New Roman" w:cs="Times New Roman"/>
          <w:sz w:val="24"/>
          <w:szCs w:val="24"/>
        </w:rPr>
      </w:pPr>
      <w:r w:rsidRPr="00D1270D">
        <w:rPr>
          <w:rFonts w:ascii="Times New Roman" w:eastAsia="Times New Roman" w:hAnsi="Times New Roman" w:cs="Times New Roman"/>
          <w:sz w:val="24"/>
          <w:szCs w:val="24"/>
        </w:rPr>
        <w:t xml:space="preserve">(b) </w:t>
      </w:r>
      <w:r w:rsidR="001557C8" w:rsidRPr="00D1270D">
        <w:rPr>
          <w:rFonts w:ascii="Times New Roman" w:eastAsia="Times New Roman" w:hAnsi="Times New Roman" w:cs="Times New Roman"/>
          <w:sz w:val="24"/>
          <w:szCs w:val="24"/>
        </w:rPr>
        <w:t>Leake Lane Speed Limit</w:t>
      </w:r>
      <w:r w:rsidR="00FB6F28">
        <w:rPr>
          <w:rFonts w:ascii="Times New Roman" w:eastAsia="Times New Roman" w:hAnsi="Times New Roman" w:cs="Times New Roman"/>
          <w:sz w:val="24"/>
          <w:szCs w:val="24"/>
        </w:rPr>
        <w:t xml:space="preserve"> - </w:t>
      </w:r>
      <w:r w:rsidR="00693E17" w:rsidRPr="00D1270D">
        <w:rPr>
          <w:rFonts w:ascii="Times New Roman" w:eastAsia="Times New Roman" w:hAnsi="Times New Roman" w:cs="Times New Roman"/>
          <w:sz w:val="24"/>
          <w:szCs w:val="24"/>
        </w:rPr>
        <w:t>No further updates.</w:t>
      </w:r>
    </w:p>
    <w:p w14:paraId="21DE90AA" w14:textId="77777777" w:rsidR="00A7212F" w:rsidRDefault="00A7212F">
      <w:pPr>
        <w:rPr>
          <w:rFonts w:ascii="Times New Roman" w:eastAsia="Times New Roman" w:hAnsi="Times New Roman" w:cs="Times New Roman"/>
          <w:sz w:val="24"/>
          <w:szCs w:val="24"/>
        </w:rPr>
      </w:pPr>
    </w:p>
    <w:p w14:paraId="311AB8EB" w14:textId="6A61C05F" w:rsidR="00CB76D3" w:rsidRDefault="00A7212F">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noted there was already graffiti on the new sign on Meadow Lane, Clerk to report to Streetwise.</w:t>
      </w:r>
      <w:r w:rsidR="00CB76D3">
        <w:rPr>
          <w:rFonts w:ascii="Times New Roman" w:eastAsia="Times New Roman" w:hAnsi="Times New Roman" w:cs="Times New Roman"/>
          <w:sz w:val="24"/>
          <w:szCs w:val="24"/>
        </w:rPr>
        <w:br w:type="page"/>
      </w:r>
    </w:p>
    <w:p w14:paraId="284AC4C5" w14:textId="4CF34B92" w:rsidR="00C7573B" w:rsidRPr="002145DA" w:rsidRDefault="00CB76D3" w:rsidP="00CB76D3">
      <w:pPr>
        <w:pStyle w:val="ListParagraph"/>
        <w:ind w:left="0"/>
        <w:jc w:val="right"/>
        <w:rPr>
          <w:rFonts w:ascii="Times New Roman" w:eastAsia="Times New Roman" w:hAnsi="Times New Roman" w:cs="Times New Roman"/>
          <w:b/>
          <w:bCs/>
        </w:rPr>
      </w:pPr>
      <w:r w:rsidRPr="002145DA">
        <w:rPr>
          <w:rFonts w:ascii="Times New Roman" w:eastAsia="Times New Roman" w:hAnsi="Times New Roman" w:cs="Times New Roman"/>
          <w:b/>
          <w:bCs/>
        </w:rPr>
        <w:lastRenderedPageBreak/>
        <w:t>Page 25/78</w:t>
      </w:r>
    </w:p>
    <w:p w14:paraId="1534695A" w14:textId="748289B5" w:rsidR="00204D78" w:rsidRDefault="00204D78" w:rsidP="00204D78">
      <w:pPr>
        <w:pStyle w:val="ListParagraph"/>
        <w:numPr>
          <w:ilvl w:val="0"/>
          <w:numId w:val="3"/>
        </w:numPr>
        <w:ind w:left="0" w:firstLine="0"/>
        <w:rPr>
          <w:rFonts w:ascii="Times New Roman" w:eastAsia="Times New Roman" w:hAnsi="Times New Roman" w:cs="Times New Roman"/>
          <w:b/>
          <w:bCs/>
          <w:sz w:val="24"/>
          <w:szCs w:val="24"/>
        </w:rPr>
      </w:pPr>
      <w:r>
        <w:rPr>
          <w:rFonts w:ascii="Times New Roman" w:eastAsia="Times New Roman" w:hAnsi="Times New Roman" w:cs="Times New Roman"/>
          <w:b/>
          <w:bCs/>
          <w:sz w:val="28"/>
          <w:szCs w:val="28"/>
        </w:rPr>
        <w:t>Village</w:t>
      </w:r>
      <w:r w:rsidR="00693E17">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Sign</w:t>
      </w:r>
      <w:r w:rsidR="00693E17">
        <w:rPr>
          <w:rFonts w:ascii="Times New Roman" w:eastAsia="Times New Roman" w:hAnsi="Times New Roman" w:cs="Times New Roman"/>
          <w:b/>
          <w:bCs/>
          <w:sz w:val="28"/>
          <w:szCs w:val="28"/>
        </w:rPr>
        <w:t>s</w:t>
      </w:r>
    </w:p>
    <w:p w14:paraId="2DB93A06" w14:textId="708E763D" w:rsidR="00204D78" w:rsidRDefault="00204D78" w:rsidP="00204D78">
      <w:pPr>
        <w:pStyle w:val="ListParagraph"/>
        <w:ind w:left="0"/>
        <w:rPr>
          <w:rFonts w:ascii="Times New Roman" w:eastAsia="Times New Roman" w:hAnsi="Times New Roman" w:cs="Times New Roman"/>
          <w:sz w:val="24"/>
          <w:szCs w:val="24"/>
        </w:rPr>
      </w:pPr>
      <w:r w:rsidRPr="00693E17">
        <w:rPr>
          <w:rFonts w:ascii="Times New Roman" w:eastAsia="Times New Roman" w:hAnsi="Times New Roman" w:cs="Times New Roman"/>
          <w:sz w:val="24"/>
          <w:szCs w:val="24"/>
        </w:rPr>
        <w:t xml:space="preserve">(a) </w:t>
      </w:r>
      <w:r w:rsidR="00693E17" w:rsidRPr="00693E17">
        <w:rPr>
          <w:rFonts w:ascii="Times New Roman" w:eastAsia="Times New Roman" w:hAnsi="Times New Roman" w:cs="Times New Roman"/>
          <w:sz w:val="24"/>
          <w:szCs w:val="24"/>
        </w:rPr>
        <w:t>Replacement of Village Centre Sign - Up</w:t>
      </w:r>
      <w:r w:rsidR="00693E17">
        <w:rPr>
          <w:rFonts w:ascii="Times New Roman" w:eastAsia="Times New Roman" w:hAnsi="Times New Roman" w:cs="Times New Roman"/>
          <w:sz w:val="24"/>
          <w:szCs w:val="24"/>
        </w:rPr>
        <w:t>date</w:t>
      </w:r>
    </w:p>
    <w:p w14:paraId="50B60FB5" w14:textId="765DF10D" w:rsidR="00693E17" w:rsidRPr="00693E17" w:rsidRDefault="00693E17" w:rsidP="00204D78">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The order has been placed and images sent to the contractor, we are awaiting the draft artwork</w:t>
      </w:r>
      <w:r w:rsidR="00605ED0">
        <w:rPr>
          <w:rFonts w:ascii="Times New Roman" w:eastAsia="Times New Roman" w:hAnsi="Times New Roman" w:cs="Times New Roman"/>
          <w:sz w:val="24"/>
          <w:szCs w:val="24"/>
        </w:rPr>
        <w:t xml:space="preserve"> for approval before the template is made.</w:t>
      </w:r>
      <w:r w:rsidR="004535A6">
        <w:rPr>
          <w:rFonts w:ascii="Times New Roman" w:eastAsia="Times New Roman" w:hAnsi="Times New Roman" w:cs="Times New Roman"/>
          <w:sz w:val="24"/>
          <w:szCs w:val="24"/>
        </w:rPr>
        <w:t xml:space="preserve"> Cllr McKim asked Cllr Matthews if he had any funding </w:t>
      </w:r>
      <w:r w:rsidR="00927E74">
        <w:rPr>
          <w:rFonts w:ascii="Times New Roman" w:eastAsia="Times New Roman" w:hAnsi="Times New Roman" w:cs="Times New Roman"/>
          <w:sz w:val="24"/>
          <w:szCs w:val="24"/>
        </w:rPr>
        <w:t xml:space="preserve">available </w:t>
      </w:r>
      <w:r w:rsidR="009D739C">
        <w:rPr>
          <w:rFonts w:ascii="Times New Roman" w:eastAsia="Times New Roman" w:hAnsi="Times New Roman" w:cs="Times New Roman"/>
          <w:sz w:val="24"/>
          <w:szCs w:val="24"/>
        </w:rPr>
        <w:t xml:space="preserve">which </w:t>
      </w:r>
      <w:r w:rsidR="004535A6">
        <w:rPr>
          <w:rFonts w:ascii="Times New Roman" w:eastAsia="Times New Roman" w:hAnsi="Times New Roman" w:cs="Times New Roman"/>
          <w:sz w:val="24"/>
          <w:szCs w:val="24"/>
        </w:rPr>
        <w:t>he could offer towards the project.</w:t>
      </w:r>
    </w:p>
    <w:p w14:paraId="75698197" w14:textId="7CC220A8" w:rsidR="006673B0" w:rsidRPr="002B41D4" w:rsidRDefault="006673B0" w:rsidP="00B83D7D">
      <w:pPr>
        <w:pStyle w:val="ListParagraph"/>
        <w:ind w:left="0"/>
        <w:jc w:val="right"/>
        <w:rPr>
          <w:rFonts w:ascii="Times New Roman" w:eastAsia="Times New Roman" w:hAnsi="Times New Roman" w:cs="Times New Roman"/>
          <w:sz w:val="28"/>
          <w:szCs w:val="28"/>
        </w:rPr>
      </w:pPr>
    </w:p>
    <w:p w14:paraId="1E0160FB" w14:textId="3B72C039" w:rsidR="008562BF" w:rsidRPr="006673B0" w:rsidRDefault="008562BF" w:rsidP="00ED31B1">
      <w:pPr>
        <w:pStyle w:val="ListParagraph"/>
        <w:numPr>
          <w:ilvl w:val="0"/>
          <w:numId w:val="3"/>
        </w:numPr>
        <w:ind w:left="0" w:firstLine="0"/>
        <w:rPr>
          <w:rFonts w:ascii="Times New Roman" w:eastAsia="Times New Roman" w:hAnsi="Times New Roman" w:cs="Times New Roman"/>
          <w:b/>
          <w:bCs/>
          <w:sz w:val="24"/>
          <w:szCs w:val="24"/>
        </w:rPr>
      </w:pPr>
      <w:r w:rsidRPr="008562BF">
        <w:rPr>
          <w:rFonts w:ascii="Times New Roman" w:eastAsia="Times New Roman" w:hAnsi="Times New Roman" w:cs="Times New Roman"/>
          <w:b/>
          <w:bCs/>
          <w:sz w:val="28"/>
          <w:szCs w:val="28"/>
        </w:rPr>
        <w:t>Planning</w:t>
      </w:r>
    </w:p>
    <w:p w14:paraId="038A997C" w14:textId="59B3EE5D" w:rsidR="00BD2C97" w:rsidRDefault="00B83D7D" w:rsidP="00B83D7D">
      <w:pPr>
        <w:rPr>
          <w:rFonts w:ascii="Times New Roman" w:eastAsia="Times New Roman" w:hAnsi="Times New Roman" w:cs="Times New Roman"/>
          <w:sz w:val="24"/>
          <w:szCs w:val="24"/>
        </w:rPr>
      </w:pPr>
      <w:r w:rsidRPr="00B83D7D">
        <w:rPr>
          <w:rFonts w:ascii="Times New Roman" w:eastAsia="Times New Roman" w:hAnsi="Times New Roman" w:cs="Times New Roman"/>
          <w:sz w:val="24"/>
          <w:szCs w:val="24"/>
        </w:rPr>
        <w:t>•</w:t>
      </w:r>
      <w:r w:rsidR="00E76FA9">
        <w:rPr>
          <w:rFonts w:ascii="Times New Roman" w:eastAsia="Times New Roman" w:hAnsi="Times New Roman" w:cs="Times New Roman"/>
          <w:sz w:val="24"/>
          <w:szCs w:val="24"/>
        </w:rPr>
        <w:t xml:space="preserve"> </w:t>
      </w:r>
      <w:r w:rsidR="00BD2C97" w:rsidRPr="00BD2C97">
        <w:rPr>
          <w:rFonts w:ascii="Times New Roman" w:eastAsia="Times New Roman" w:hAnsi="Times New Roman" w:cs="Times New Roman"/>
          <w:sz w:val="24"/>
          <w:szCs w:val="24"/>
        </w:rPr>
        <w:t xml:space="preserve">25/00873/FUL </w:t>
      </w:r>
      <w:r w:rsidR="00BD2C97">
        <w:rPr>
          <w:rFonts w:ascii="Times New Roman" w:eastAsia="Times New Roman" w:hAnsi="Times New Roman" w:cs="Times New Roman"/>
          <w:sz w:val="24"/>
          <w:szCs w:val="24"/>
        </w:rPr>
        <w:t xml:space="preserve">- </w:t>
      </w:r>
      <w:r w:rsidR="00BD2C97" w:rsidRPr="00BD2C97">
        <w:rPr>
          <w:rFonts w:ascii="Times New Roman" w:eastAsia="Times New Roman" w:hAnsi="Times New Roman" w:cs="Times New Roman"/>
          <w:sz w:val="24"/>
          <w:szCs w:val="24"/>
        </w:rPr>
        <w:t>Land South Of Underhill Farm</w:t>
      </w:r>
      <w:r w:rsidR="00BD2C97">
        <w:rPr>
          <w:rFonts w:ascii="Times New Roman" w:eastAsia="Times New Roman" w:hAnsi="Times New Roman" w:cs="Times New Roman"/>
          <w:sz w:val="24"/>
          <w:szCs w:val="24"/>
        </w:rPr>
        <w:t>,</w:t>
      </w:r>
      <w:r w:rsidR="00BD2C97" w:rsidRPr="00BD2C97">
        <w:rPr>
          <w:rFonts w:ascii="Times New Roman" w:eastAsia="Times New Roman" w:hAnsi="Times New Roman" w:cs="Times New Roman"/>
          <w:sz w:val="24"/>
          <w:szCs w:val="24"/>
        </w:rPr>
        <w:t xml:space="preserve"> Leake Lane</w:t>
      </w:r>
      <w:r w:rsidR="00BD2C97">
        <w:rPr>
          <w:rFonts w:ascii="Times New Roman" w:eastAsia="Times New Roman" w:hAnsi="Times New Roman" w:cs="Times New Roman"/>
          <w:sz w:val="24"/>
          <w:szCs w:val="24"/>
        </w:rPr>
        <w:t>,</w:t>
      </w:r>
      <w:r w:rsidR="00BD2C97" w:rsidRPr="00BD2C97">
        <w:rPr>
          <w:rFonts w:ascii="Times New Roman" w:eastAsia="Times New Roman" w:hAnsi="Times New Roman" w:cs="Times New Roman"/>
          <w:sz w:val="24"/>
          <w:szCs w:val="24"/>
        </w:rPr>
        <w:t xml:space="preserve"> Stanford On Soar </w:t>
      </w:r>
      <w:r w:rsidR="00BD2C97">
        <w:rPr>
          <w:rFonts w:ascii="Times New Roman" w:eastAsia="Times New Roman" w:hAnsi="Times New Roman" w:cs="Times New Roman"/>
          <w:sz w:val="24"/>
          <w:szCs w:val="24"/>
        </w:rPr>
        <w:t xml:space="preserve">- </w:t>
      </w:r>
      <w:r w:rsidR="00BD2C97" w:rsidRPr="00BD2C97">
        <w:rPr>
          <w:rFonts w:ascii="Times New Roman" w:eastAsia="Times New Roman" w:hAnsi="Times New Roman" w:cs="Times New Roman"/>
          <w:sz w:val="24"/>
          <w:szCs w:val="24"/>
        </w:rPr>
        <w:t xml:space="preserve">Proposed 65.04kW roof mounted solar PV installation (part retrospective) </w:t>
      </w:r>
      <w:r w:rsidR="00BD2C97">
        <w:rPr>
          <w:rFonts w:ascii="Times New Roman" w:eastAsia="Times New Roman" w:hAnsi="Times New Roman" w:cs="Times New Roman"/>
          <w:sz w:val="24"/>
          <w:szCs w:val="24"/>
        </w:rPr>
        <w:t xml:space="preserve">– </w:t>
      </w:r>
      <w:r w:rsidR="00BD2C97" w:rsidRPr="00387C3E">
        <w:rPr>
          <w:rFonts w:ascii="Times New Roman" w:eastAsia="Times New Roman" w:hAnsi="Times New Roman" w:cs="Times New Roman"/>
          <w:sz w:val="24"/>
          <w:szCs w:val="24"/>
        </w:rPr>
        <w:t>PC no objection</w:t>
      </w:r>
      <w:r w:rsidR="00387C3E">
        <w:rPr>
          <w:rFonts w:ascii="Times New Roman" w:eastAsia="Times New Roman" w:hAnsi="Times New Roman" w:cs="Times New Roman"/>
          <w:sz w:val="24"/>
          <w:szCs w:val="24"/>
        </w:rPr>
        <w:t xml:space="preserve"> – ask for inclusion of screening.</w:t>
      </w:r>
    </w:p>
    <w:p w14:paraId="5E0D1555" w14:textId="5C7DB831" w:rsidR="00E31171" w:rsidRPr="00B83D7D" w:rsidRDefault="00E31171" w:rsidP="00E31171">
      <w:pPr>
        <w:rPr>
          <w:rFonts w:ascii="Times New Roman" w:eastAsia="Times New Roman" w:hAnsi="Times New Roman" w:cs="Times New Roman"/>
          <w:sz w:val="24"/>
          <w:szCs w:val="24"/>
        </w:rPr>
      </w:pPr>
      <w:r w:rsidRPr="00B83D7D">
        <w:rPr>
          <w:rFonts w:ascii="Times New Roman" w:eastAsia="Times New Roman" w:hAnsi="Times New Roman" w:cs="Times New Roman"/>
          <w:sz w:val="24"/>
          <w:szCs w:val="24"/>
        </w:rPr>
        <w:t>•</w:t>
      </w:r>
      <w:r w:rsidR="00E76FA9">
        <w:rPr>
          <w:rFonts w:ascii="Times New Roman" w:eastAsia="Times New Roman" w:hAnsi="Times New Roman" w:cs="Times New Roman"/>
          <w:sz w:val="24"/>
          <w:szCs w:val="24"/>
        </w:rPr>
        <w:t xml:space="preserve"> </w:t>
      </w:r>
      <w:r w:rsidRPr="00B83D7D">
        <w:rPr>
          <w:rFonts w:ascii="Times New Roman" w:eastAsia="Times New Roman" w:hAnsi="Times New Roman" w:cs="Times New Roman"/>
          <w:sz w:val="24"/>
          <w:szCs w:val="24"/>
        </w:rPr>
        <w:t>25/00706/FUL - North Lodge, Stanford Hall Estate, Melton Road, Stanford On Soar -Install an air source heat pump to the side elevation of the property to provide a new sustainable and eco-friendly heating system for the property. – PC no objections, pending RBC decision.</w:t>
      </w:r>
    </w:p>
    <w:p w14:paraId="2ECA9468" w14:textId="2C707AA9" w:rsidR="00B83D7D" w:rsidRPr="00B83D7D" w:rsidRDefault="00B83D7D" w:rsidP="00B83D7D">
      <w:pPr>
        <w:rPr>
          <w:rFonts w:ascii="Times New Roman" w:eastAsia="Times New Roman" w:hAnsi="Times New Roman" w:cs="Times New Roman"/>
          <w:sz w:val="24"/>
          <w:szCs w:val="24"/>
        </w:rPr>
      </w:pPr>
      <w:r w:rsidRPr="00B83D7D">
        <w:rPr>
          <w:rFonts w:ascii="Times New Roman" w:eastAsia="Times New Roman" w:hAnsi="Times New Roman" w:cs="Times New Roman"/>
          <w:sz w:val="24"/>
          <w:szCs w:val="24"/>
        </w:rPr>
        <w:t>•</w:t>
      </w:r>
      <w:r w:rsidR="00E76FA9">
        <w:rPr>
          <w:rFonts w:ascii="Times New Roman" w:eastAsia="Times New Roman" w:hAnsi="Times New Roman" w:cs="Times New Roman"/>
          <w:sz w:val="24"/>
          <w:szCs w:val="24"/>
        </w:rPr>
        <w:t xml:space="preserve"> </w:t>
      </w:r>
      <w:r w:rsidRPr="00B83D7D">
        <w:rPr>
          <w:rFonts w:ascii="Times New Roman" w:eastAsia="Times New Roman" w:hAnsi="Times New Roman" w:cs="Times New Roman"/>
          <w:sz w:val="24"/>
          <w:szCs w:val="24"/>
        </w:rPr>
        <w:t>25/00449/DEMOL - Five Oaks Farm, Main Street, Stanford On Soar - Prior Notification of the partial demolition of a 3-meter section of an existing two-storey brick and tile farmhouse. This alteration is intended to separate the building into two distinct parts while maintaining the structural integrity of the remaining sections. – PC no objection in principle but a number of comments submitted, RBC permission refused.</w:t>
      </w:r>
    </w:p>
    <w:p w14:paraId="2CAC3425" w14:textId="13E4D66D" w:rsidR="00B83D7D" w:rsidRPr="00B83D7D" w:rsidRDefault="00B83D7D" w:rsidP="00B83D7D">
      <w:pPr>
        <w:rPr>
          <w:rFonts w:ascii="Times New Roman" w:eastAsia="Times New Roman" w:hAnsi="Times New Roman" w:cs="Times New Roman"/>
          <w:sz w:val="24"/>
          <w:szCs w:val="24"/>
        </w:rPr>
      </w:pPr>
      <w:r w:rsidRPr="00B83D7D">
        <w:rPr>
          <w:rFonts w:ascii="Times New Roman" w:eastAsia="Times New Roman" w:hAnsi="Times New Roman" w:cs="Times New Roman"/>
          <w:sz w:val="24"/>
          <w:szCs w:val="24"/>
        </w:rPr>
        <w:t>•</w:t>
      </w:r>
      <w:r w:rsidR="00E76FA9">
        <w:rPr>
          <w:rFonts w:ascii="Times New Roman" w:eastAsia="Times New Roman" w:hAnsi="Times New Roman" w:cs="Times New Roman"/>
          <w:sz w:val="24"/>
          <w:szCs w:val="24"/>
        </w:rPr>
        <w:t xml:space="preserve"> </w:t>
      </w:r>
      <w:r w:rsidRPr="00B83D7D">
        <w:rPr>
          <w:rFonts w:ascii="Times New Roman" w:eastAsia="Times New Roman" w:hAnsi="Times New Roman" w:cs="Times New Roman"/>
          <w:sz w:val="24"/>
          <w:szCs w:val="24"/>
        </w:rPr>
        <w:t>25/00241/FUL – DMRC Stanford Hall, Melton Road, Stanford On Soar - The redistribution of material excavated during the construction of the National Rehabilitation Centre, within the Stanford Hall Rehabilitation Estate, in a designated area west of the Stanford Hall and Pleasure Grounds – PC no objections, pending RBC decision.</w:t>
      </w:r>
    </w:p>
    <w:p w14:paraId="65594B87" w14:textId="7DC17F66" w:rsidR="00B83D7D" w:rsidRPr="00B83D7D" w:rsidRDefault="00B83D7D" w:rsidP="00B83D7D">
      <w:pPr>
        <w:rPr>
          <w:rFonts w:ascii="Times New Roman" w:eastAsia="Times New Roman" w:hAnsi="Times New Roman" w:cs="Times New Roman"/>
          <w:sz w:val="24"/>
          <w:szCs w:val="24"/>
        </w:rPr>
      </w:pPr>
      <w:r w:rsidRPr="00B83D7D">
        <w:rPr>
          <w:rFonts w:ascii="Times New Roman" w:eastAsia="Times New Roman" w:hAnsi="Times New Roman" w:cs="Times New Roman"/>
          <w:sz w:val="24"/>
          <w:szCs w:val="24"/>
        </w:rPr>
        <w:t>•</w:t>
      </w:r>
      <w:r w:rsidR="00E76FA9">
        <w:rPr>
          <w:rFonts w:ascii="Times New Roman" w:eastAsia="Times New Roman" w:hAnsi="Times New Roman" w:cs="Times New Roman"/>
          <w:sz w:val="24"/>
          <w:szCs w:val="24"/>
        </w:rPr>
        <w:t xml:space="preserve"> </w:t>
      </w:r>
      <w:r w:rsidRPr="00B83D7D">
        <w:rPr>
          <w:rFonts w:ascii="Times New Roman" w:eastAsia="Times New Roman" w:hAnsi="Times New Roman" w:cs="Times New Roman"/>
          <w:sz w:val="24"/>
          <w:szCs w:val="24"/>
        </w:rPr>
        <w:t>24/02078/FUL - Land West Of Leake Lane, Stanford On Soar - Proposed agricultural building, animal shelter &amp; improved access – PC no objections, pending RBC decision.</w:t>
      </w:r>
    </w:p>
    <w:p w14:paraId="2DB35CF3" w14:textId="00C327A4" w:rsidR="00B83D7D" w:rsidRPr="00B83D7D" w:rsidRDefault="00B83D7D" w:rsidP="00B83D7D">
      <w:pPr>
        <w:rPr>
          <w:rFonts w:ascii="Times New Roman" w:eastAsia="Times New Roman" w:hAnsi="Times New Roman" w:cs="Times New Roman"/>
          <w:sz w:val="24"/>
          <w:szCs w:val="24"/>
        </w:rPr>
      </w:pPr>
      <w:r w:rsidRPr="00B83D7D">
        <w:rPr>
          <w:rFonts w:ascii="Times New Roman" w:eastAsia="Times New Roman" w:hAnsi="Times New Roman" w:cs="Times New Roman"/>
          <w:sz w:val="24"/>
          <w:szCs w:val="24"/>
        </w:rPr>
        <w:t>•</w:t>
      </w:r>
      <w:r w:rsidR="00E76FA9">
        <w:rPr>
          <w:rFonts w:ascii="Times New Roman" w:eastAsia="Times New Roman" w:hAnsi="Times New Roman" w:cs="Times New Roman"/>
          <w:sz w:val="24"/>
          <w:szCs w:val="24"/>
        </w:rPr>
        <w:t xml:space="preserve"> </w:t>
      </w:r>
      <w:r w:rsidRPr="00B83D7D">
        <w:rPr>
          <w:rFonts w:ascii="Times New Roman" w:eastAsia="Times New Roman" w:hAnsi="Times New Roman" w:cs="Times New Roman"/>
          <w:sz w:val="24"/>
          <w:szCs w:val="24"/>
        </w:rPr>
        <w:t>25/00185/PAQ - Five Oaks Farm. Main Street, Stanford On Soar - Prior approval application under Class Q to allow the Conversion of 3no. Agricultural Barns to 7 Dwelling houses (CLASS C3) – PC neutral response, pending RBC decision.</w:t>
      </w:r>
    </w:p>
    <w:p w14:paraId="4A4C4028" w14:textId="44F4D998" w:rsidR="00925215" w:rsidRDefault="00B83D7D" w:rsidP="00B83D7D">
      <w:pPr>
        <w:pStyle w:val="ListParagraph"/>
        <w:ind w:left="0"/>
        <w:rPr>
          <w:rFonts w:ascii="Times New Roman" w:eastAsia="Times New Roman" w:hAnsi="Times New Roman" w:cs="Times New Roman"/>
          <w:sz w:val="24"/>
          <w:szCs w:val="24"/>
        </w:rPr>
      </w:pPr>
      <w:r w:rsidRPr="00B83D7D">
        <w:rPr>
          <w:rFonts w:ascii="Times New Roman" w:eastAsia="Times New Roman" w:hAnsi="Times New Roman" w:cs="Times New Roman"/>
          <w:sz w:val="24"/>
          <w:szCs w:val="24"/>
        </w:rPr>
        <w:t>•</w:t>
      </w:r>
      <w:r w:rsidR="00E76FA9">
        <w:rPr>
          <w:rFonts w:ascii="Times New Roman" w:eastAsia="Times New Roman" w:hAnsi="Times New Roman" w:cs="Times New Roman"/>
          <w:sz w:val="24"/>
          <w:szCs w:val="24"/>
        </w:rPr>
        <w:t xml:space="preserve"> </w:t>
      </w:r>
      <w:r w:rsidRPr="00B83D7D">
        <w:rPr>
          <w:rFonts w:ascii="Times New Roman" w:eastAsia="Times New Roman" w:hAnsi="Times New Roman" w:cs="Times New Roman"/>
          <w:sz w:val="24"/>
          <w:szCs w:val="24"/>
        </w:rPr>
        <w:t>24/02045/FUL - Underhill Farm, Leake Lane, Stanford On Soar - Erection of a new dairy building, to house a new parlour and associated plant work, along with areas to facilitate cow management and treatment, associated hardstanding and access – PC no objections, RBC  conditional permission granted.</w:t>
      </w:r>
    </w:p>
    <w:p w14:paraId="00EFBBDF" w14:textId="77777777" w:rsidR="00B83D7D" w:rsidRPr="006673B0" w:rsidRDefault="00B83D7D" w:rsidP="006673B0">
      <w:pPr>
        <w:pStyle w:val="ListParagraph"/>
        <w:ind w:left="0"/>
        <w:rPr>
          <w:rFonts w:ascii="Times New Roman" w:eastAsia="Times New Roman" w:hAnsi="Times New Roman" w:cs="Times New Roman"/>
          <w:sz w:val="24"/>
          <w:szCs w:val="24"/>
        </w:rPr>
      </w:pPr>
    </w:p>
    <w:p w14:paraId="2F87E4CE" w14:textId="77777777" w:rsidR="005D3666" w:rsidRDefault="004C20C8" w:rsidP="00E34010">
      <w:pPr>
        <w:pStyle w:val="ListParagraph"/>
        <w:numPr>
          <w:ilvl w:val="0"/>
          <w:numId w:val="3"/>
        </w:numPr>
        <w:ind w:left="0" w:firstLine="0"/>
        <w:rPr>
          <w:rFonts w:ascii="Times New Roman" w:hAnsi="Times New Roman" w:cs="Times New Roman"/>
          <w:b/>
          <w:sz w:val="28"/>
          <w:szCs w:val="28"/>
        </w:rPr>
      </w:pPr>
      <w:r w:rsidRPr="008562BF">
        <w:rPr>
          <w:rFonts w:ascii="Times New Roman" w:hAnsi="Times New Roman" w:cs="Times New Roman"/>
          <w:b/>
          <w:sz w:val="28"/>
          <w:szCs w:val="28"/>
        </w:rPr>
        <w:t>Financ</w:t>
      </w:r>
      <w:r w:rsidR="008B4210" w:rsidRPr="008562BF">
        <w:rPr>
          <w:rFonts w:ascii="Times New Roman" w:hAnsi="Times New Roman" w:cs="Times New Roman"/>
          <w:b/>
          <w:sz w:val="28"/>
          <w:szCs w:val="28"/>
        </w:rPr>
        <w:t>e</w:t>
      </w:r>
    </w:p>
    <w:p w14:paraId="0B61754D" w14:textId="4AD24897" w:rsidR="005D3666" w:rsidRPr="00EE6D32" w:rsidRDefault="00EE6D32" w:rsidP="005D3666">
      <w:pPr>
        <w:rPr>
          <w:rFonts w:ascii="Times New Roman" w:hAnsi="Times New Roman" w:cs="Times New Roman"/>
          <w:sz w:val="24"/>
          <w:szCs w:val="24"/>
        </w:rPr>
      </w:pPr>
      <w:r>
        <w:rPr>
          <w:rFonts w:ascii="Times New Roman" w:hAnsi="Times New Roman" w:cs="Times New Roman"/>
          <w:sz w:val="24"/>
          <w:szCs w:val="24"/>
        </w:rPr>
        <w:t>(</w:t>
      </w:r>
      <w:r w:rsidR="005D3666" w:rsidRPr="00EE6D32">
        <w:rPr>
          <w:rFonts w:ascii="Times New Roman" w:hAnsi="Times New Roman" w:cs="Times New Roman"/>
          <w:sz w:val="24"/>
          <w:szCs w:val="24"/>
        </w:rPr>
        <w:t>a)</w:t>
      </w:r>
      <w:r w:rsidR="008213AE">
        <w:rPr>
          <w:rFonts w:ascii="Times New Roman" w:hAnsi="Times New Roman" w:cs="Times New Roman"/>
          <w:sz w:val="24"/>
          <w:szCs w:val="24"/>
        </w:rPr>
        <w:t xml:space="preserve"> </w:t>
      </w:r>
      <w:r w:rsidR="004D3703">
        <w:rPr>
          <w:rFonts w:ascii="Times New Roman" w:hAnsi="Times New Roman" w:cs="Times New Roman"/>
          <w:sz w:val="24"/>
          <w:szCs w:val="24"/>
        </w:rPr>
        <w:t xml:space="preserve">End of Year Accounts and </w:t>
      </w:r>
      <w:r w:rsidR="005D3666" w:rsidRPr="00EE6D32">
        <w:rPr>
          <w:rFonts w:ascii="Times New Roman" w:hAnsi="Times New Roman" w:cs="Times New Roman"/>
          <w:sz w:val="24"/>
          <w:szCs w:val="24"/>
        </w:rPr>
        <w:t>Bank Reconciliation</w:t>
      </w:r>
    </w:p>
    <w:p w14:paraId="34DDC2DF" w14:textId="422301CC" w:rsidR="00D604F4" w:rsidRDefault="005D3666" w:rsidP="00A42F0D">
      <w:pPr>
        <w:rPr>
          <w:rFonts w:ascii="Times New Roman" w:hAnsi="Times New Roman" w:cs="Times New Roman"/>
          <w:sz w:val="24"/>
          <w:szCs w:val="24"/>
        </w:rPr>
      </w:pPr>
      <w:r>
        <w:rPr>
          <w:rFonts w:ascii="Times New Roman" w:hAnsi="Times New Roman" w:cs="Times New Roman"/>
          <w:sz w:val="24"/>
          <w:szCs w:val="24"/>
        </w:rPr>
        <w:t>The</w:t>
      </w:r>
      <w:r w:rsidR="004D3703">
        <w:rPr>
          <w:rFonts w:ascii="Times New Roman" w:hAnsi="Times New Roman" w:cs="Times New Roman"/>
          <w:sz w:val="24"/>
          <w:szCs w:val="24"/>
        </w:rPr>
        <w:t xml:space="preserve"> end of year accounts and</w:t>
      </w:r>
      <w:r>
        <w:rPr>
          <w:rFonts w:ascii="Times New Roman" w:hAnsi="Times New Roman" w:cs="Times New Roman"/>
          <w:sz w:val="24"/>
          <w:szCs w:val="24"/>
        </w:rPr>
        <w:t xml:space="preserve"> bank reconciliation had been circulated prior to the meeting and w</w:t>
      </w:r>
      <w:r w:rsidR="004D3703">
        <w:rPr>
          <w:rFonts w:ascii="Times New Roman" w:hAnsi="Times New Roman" w:cs="Times New Roman"/>
          <w:sz w:val="24"/>
          <w:szCs w:val="24"/>
        </w:rPr>
        <w:t xml:space="preserve">ere </w:t>
      </w:r>
      <w:r>
        <w:rPr>
          <w:rFonts w:ascii="Times New Roman" w:hAnsi="Times New Roman" w:cs="Times New Roman"/>
          <w:sz w:val="24"/>
          <w:szCs w:val="24"/>
        </w:rPr>
        <w:t>accepted by the Council.</w:t>
      </w:r>
      <w:bookmarkStart w:id="8" w:name="_Hlk71311586"/>
    </w:p>
    <w:p w14:paraId="3A89ABD2" w14:textId="77777777" w:rsidR="00A42F0D" w:rsidRDefault="00A42F0D" w:rsidP="00A42F0D">
      <w:pPr>
        <w:rPr>
          <w:rFonts w:ascii="Times New Roman" w:hAnsi="Times New Roman" w:cs="Times New Roman"/>
          <w:b/>
          <w:bCs/>
          <w:sz w:val="24"/>
          <w:szCs w:val="24"/>
        </w:rPr>
      </w:pPr>
    </w:p>
    <w:bookmarkEnd w:id="8"/>
    <w:p w14:paraId="69317D1B" w14:textId="5F5DDA75" w:rsidR="00E1125E" w:rsidRDefault="00EE6D32" w:rsidP="003A6BE2">
      <w:pPr>
        <w:rPr>
          <w:rFonts w:ascii="Times New Roman" w:hAnsi="Times New Roman" w:cs="Times New Roman"/>
          <w:sz w:val="24"/>
          <w:szCs w:val="24"/>
        </w:rPr>
      </w:pPr>
      <w:r>
        <w:rPr>
          <w:rFonts w:ascii="Times New Roman" w:hAnsi="Times New Roman" w:cs="Times New Roman"/>
          <w:sz w:val="24"/>
          <w:szCs w:val="24"/>
        </w:rPr>
        <w:t>(</w:t>
      </w:r>
      <w:r w:rsidR="00437DE9">
        <w:rPr>
          <w:rFonts w:ascii="Times New Roman" w:hAnsi="Times New Roman" w:cs="Times New Roman"/>
          <w:sz w:val="24"/>
          <w:szCs w:val="24"/>
        </w:rPr>
        <w:t>b</w:t>
      </w:r>
      <w:r w:rsidR="005D3666" w:rsidRPr="00EE6D32">
        <w:rPr>
          <w:rFonts w:ascii="Times New Roman" w:hAnsi="Times New Roman" w:cs="Times New Roman"/>
          <w:sz w:val="24"/>
          <w:szCs w:val="24"/>
        </w:rPr>
        <w:t>) Payments</w:t>
      </w:r>
      <w:r w:rsidR="005D3666">
        <w:rPr>
          <w:rFonts w:ascii="Times New Roman" w:hAnsi="Times New Roman" w:cs="Times New Roman"/>
          <w:b/>
          <w:bCs/>
          <w:sz w:val="24"/>
          <w:szCs w:val="24"/>
        </w:rPr>
        <w:br/>
      </w:r>
      <w:r w:rsidR="005D3666">
        <w:rPr>
          <w:rFonts w:ascii="Times New Roman" w:hAnsi="Times New Roman" w:cs="Times New Roman"/>
          <w:sz w:val="24"/>
          <w:szCs w:val="24"/>
        </w:rPr>
        <w:t>The payments below had been circulated prior to the meeting and were accepted by the Council.</w:t>
      </w:r>
    </w:p>
    <w:p w14:paraId="4589722E" w14:textId="77777777" w:rsidR="006A36D4" w:rsidRDefault="006A36D4" w:rsidP="003A6B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96"/>
        <w:gridCol w:w="2952"/>
        <w:gridCol w:w="3685"/>
        <w:gridCol w:w="1176"/>
      </w:tblGrid>
      <w:tr w:rsidR="00F8034D" w:rsidRPr="00F8034D" w14:paraId="49C8B56D" w14:textId="77777777" w:rsidTr="00F8034D">
        <w:trPr>
          <w:trHeight w:val="288"/>
        </w:trPr>
        <w:tc>
          <w:tcPr>
            <w:tcW w:w="1296" w:type="dxa"/>
            <w:noWrap/>
            <w:hideMark/>
          </w:tcPr>
          <w:p w14:paraId="3079B570" w14:textId="77777777" w:rsidR="00F8034D" w:rsidRPr="00F8034D" w:rsidRDefault="00F8034D">
            <w:pPr>
              <w:rPr>
                <w:rFonts w:ascii="Times New Roman" w:hAnsi="Times New Roman" w:cs="Times New Roman"/>
                <w:sz w:val="24"/>
                <w:szCs w:val="24"/>
                <w:u w:val="single"/>
              </w:rPr>
            </w:pPr>
            <w:r w:rsidRPr="00F8034D">
              <w:rPr>
                <w:rFonts w:ascii="Times New Roman" w:hAnsi="Times New Roman" w:cs="Times New Roman"/>
                <w:sz w:val="24"/>
                <w:szCs w:val="24"/>
                <w:u w:val="single"/>
              </w:rPr>
              <w:t>Date</w:t>
            </w:r>
          </w:p>
        </w:tc>
        <w:tc>
          <w:tcPr>
            <w:tcW w:w="2952" w:type="dxa"/>
            <w:noWrap/>
            <w:hideMark/>
          </w:tcPr>
          <w:p w14:paraId="4BD6F51E" w14:textId="77777777" w:rsidR="00F8034D" w:rsidRPr="00F8034D" w:rsidRDefault="00F8034D">
            <w:pPr>
              <w:rPr>
                <w:rFonts w:ascii="Times New Roman" w:hAnsi="Times New Roman" w:cs="Times New Roman"/>
                <w:sz w:val="24"/>
                <w:szCs w:val="24"/>
                <w:u w:val="single"/>
              </w:rPr>
            </w:pPr>
            <w:r w:rsidRPr="00F8034D">
              <w:rPr>
                <w:rFonts w:ascii="Times New Roman" w:hAnsi="Times New Roman" w:cs="Times New Roman"/>
                <w:sz w:val="24"/>
                <w:szCs w:val="24"/>
                <w:u w:val="single"/>
              </w:rPr>
              <w:t>Payee</w:t>
            </w:r>
          </w:p>
        </w:tc>
        <w:tc>
          <w:tcPr>
            <w:tcW w:w="3685" w:type="dxa"/>
            <w:noWrap/>
            <w:hideMark/>
          </w:tcPr>
          <w:p w14:paraId="10865AA4" w14:textId="77777777" w:rsidR="00F8034D" w:rsidRPr="00F8034D" w:rsidRDefault="00F8034D">
            <w:pPr>
              <w:rPr>
                <w:rFonts w:ascii="Times New Roman" w:hAnsi="Times New Roman" w:cs="Times New Roman"/>
                <w:sz w:val="24"/>
                <w:szCs w:val="24"/>
                <w:u w:val="single"/>
              </w:rPr>
            </w:pPr>
            <w:r w:rsidRPr="00F8034D">
              <w:rPr>
                <w:rFonts w:ascii="Times New Roman" w:hAnsi="Times New Roman" w:cs="Times New Roman"/>
                <w:sz w:val="24"/>
                <w:szCs w:val="24"/>
                <w:u w:val="single"/>
              </w:rPr>
              <w:t>Reason</w:t>
            </w:r>
          </w:p>
        </w:tc>
        <w:tc>
          <w:tcPr>
            <w:tcW w:w="751" w:type="dxa"/>
            <w:noWrap/>
            <w:hideMark/>
          </w:tcPr>
          <w:p w14:paraId="194366BA" w14:textId="7DDD76B4" w:rsidR="00F8034D" w:rsidRPr="00F8034D" w:rsidRDefault="00F8034D" w:rsidP="00F8034D">
            <w:pPr>
              <w:rPr>
                <w:rFonts w:ascii="Times New Roman" w:hAnsi="Times New Roman" w:cs="Times New Roman"/>
                <w:sz w:val="24"/>
                <w:szCs w:val="24"/>
                <w:u w:val="single"/>
              </w:rPr>
            </w:pPr>
            <w:r w:rsidRPr="00F8034D">
              <w:rPr>
                <w:rFonts w:ascii="Times New Roman" w:hAnsi="Times New Roman" w:cs="Times New Roman"/>
                <w:sz w:val="24"/>
                <w:szCs w:val="24"/>
                <w:u w:val="single"/>
              </w:rPr>
              <w:t>Total</w:t>
            </w:r>
          </w:p>
        </w:tc>
      </w:tr>
      <w:tr w:rsidR="00F8034D" w:rsidRPr="00F8034D" w14:paraId="70FD35D9" w14:textId="77777777" w:rsidTr="00F8034D">
        <w:trPr>
          <w:trHeight w:val="288"/>
        </w:trPr>
        <w:tc>
          <w:tcPr>
            <w:tcW w:w="1296" w:type="dxa"/>
            <w:noWrap/>
            <w:hideMark/>
          </w:tcPr>
          <w:p w14:paraId="33E4F7DB" w14:textId="77777777" w:rsidR="00F8034D" w:rsidRPr="00F8034D" w:rsidRDefault="00F8034D">
            <w:pPr>
              <w:rPr>
                <w:rFonts w:ascii="Times New Roman" w:hAnsi="Times New Roman" w:cs="Times New Roman"/>
                <w:sz w:val="24"/>
                <w:szCs w:val="24"/>
              </w:rPr>
            </w:pPr>
            <w:r w:rsidRPr="00F8034D">
              <w:rPr>
                <w:rFonts w:ascii="Times New Roman" w:hAnsi="Times New Roman" w:cs="Times New Roman"/>
                <w:sz w:val="24"/>
                <w:szCs w:val="24"/>
              </w:rPr>
              <w:t>04.04.2025</w:t>
            </w:r>
          </w:p>
        </w:tc>
        <w:tc>
          <w:tcPr>
            <w:tcW w:w="2952" w:type="dxa"/>
            <w:noWrap/>
            <w:hideMark/>
          </w:tcPr>
          <w:p w14:paraId="52E2F7FC" w14:textId="77777777" w:rsidR="00F8034D" w:rsidRPr="00F8034D" w:rsidRDefault="00F8034D">
            <w:pPr>
              <w:rPr>
                <w:rFonts w:ascii="Times New Roman" w:hAnsi="Times New Roman" w:cs="Times New Roman"/>
                <w:sz w:val="24"/>
                <w:szCs w:val="24"/>
              </w:rPr>
            </w:pPr>
            <w:r w:rsidRPr="00F8034D">
              <w:rPr>
                <w:rFonts w:ascii="Times New Roman" w:hAnsi="Times New Roman" w:cs="Times New Roman"/>
                <w:sz w:val="24"/>
                <w:szCs w:val="24"/>
              </w:rPr>
              <w:t>HSBC</w:t>
            </w:r>
          </w:p>
        </w:tc>
        <w:tc>
          <w:tcPr>
            <w:tcW w:w="3685" w:type="dxa"/>
            <w:noWrap/>
            <w:hideMark/>
          </w:tcPr>
          <w:p w14:paraId="685071DC" w14:textId="77777777" w:rsidR="00F8034D" w:rsidRPr="00F8034D" w:rsidRDefault="00F8034D">
            <w:pPr>
              <w:rPr>
                <w:rFonts w:ascii="Times New Roman" w:hAnsi="Times New Roman" w:cs="Times New Roman"/>
                <w:sz w:val="24"/>
                <w:szCs w:val="24"/>
              </w:rPr>
            </w:pPr>
            <w:r w:rsidRPr="00F8034D">
              <w:rPr>
                <w:rFonts w:ascii="Times New Roman" w:hAnsi="Times New Roman" w:cs="Times New Roman"/>
                <w:sz w:val="24"/>
                <w:szCs w:val="24"/>
              </w:rPr>
              <w:t>Monthly Banking Charges - 4 Apr</w:t>
            </w:r>
          </w:p>
        </w:tc>
        <w:tc>
          <w:tcPr>
            <w:tcW w:w="751" w:type="dxa"/>
            <w:noWrap/>
            <w:hideMark/>
          </w:tcPr>
          <w:p w14:paraId="03BFD28E" w14:textId="77777777" w:rsidR="00F8034D" w:rsidRPr="00F8034D" w:rsidRDefault="00F8034D" w:rsidP="00F8034D">
            <w:pPr>
              <w:rPr>
                <w:rFonts w:ascii="Times New Roman" w:hAnsi="Times New Roman" w:cs="Times New Roman"/>
                <w:sz w:val="24"/>
                <w:szCs w:val="24"/>
              </w:rPr>
            </w:pPr>
            <w:r w:rsidRPr="00F8034D">
              <w:rPr>
                <w:rFonts w:ascii="Times New Roman" w:hAnsi="Times New Roman" w:cs="Times New Roman"/>
                <w:sz w:val="24"/>
                <w:szCs w:val="24"/>
              </w:rPr>
              <w:t>£5.00</w:t>
            </w:r>
          </w:p>
        </w:tc>
      </w:tr>
      <w:tr w:rsidR="00F8034D" w:rsidRPr="00F8034D" w14:paraId="5C21399F" w14:textId="77777777" w:rsidTr="00F8034D">
        <w:trPr>
          <w:trHeight w:val="288"/>
        </w:trPr>
        <w:tc>
          <w:tcPr>
            <w:tcW w:w="1296" w:type="dxa"/>
            <w:noWrap/>
            <w:hideMark/>
          </w:tcPr>
          <w:p w14:paraId="3D07C2BD" w14:textId="77777777" w:rsidR="00F8034D" w:rsidRPr="00F8034D" w:rsidRDefault="00F8034D">
            <w:pPr>
              <w:rPr>
                <w:rFonts w:ascii="Times New Roman" w:hAnsi="Times New Roman" w:cs="Times New Roman"/>
                <w:sz w:val="24"/>
                <w:szCs w:val="24"/>
              </w:rPr>
            </w:pPr>
            <w:r w:rsidRPr="00F8034D">
              <w:rPr>
                <w:rFonts w:ascii="Times New Roman" w:hAnsi="Times New Roman" w:cs="Times New Roman"/>
                <w:sz w:val="24"/>
                <w:szCs w:val="24"/>
              </w:rPr>
              <w:t>10.04.2025</w:t>
            </w:r>
          </w:p>
        </w:tc>
        <w:tc>
          <w:tcPr>
            <w:tcW w:w="2952" w:type="dxa"/>
            <w:noWrap/>
            <w:hideMark/>
          </w:tcPr>
          <w:p w14:paraId="77C35B9E" w14:textId="77777777" w:rsidR="00F8034D" w:rsidRPr="00F8034D" w:rsidRDefault="00F8034D">
            <w:pPr>
              <w:rPr>
                <w:rFonts w:ascii="Times New Roman" w:hAnsi="Times New Roman" w:cs="Times New Roman"/>
                <w:sz w:val="24"/>
                <w:szCs w:val="24"/>
              </w:rPr>
            </w:pPr>
            <w:r w:rsidRPr="00F8034D">
              <w:rPr>
                <w:rFonts w:ascii="Times New Roman" w:hAnsi="Times New Roman" w:cs="Times New Roman"/>
                <w:sz w:val="24"/>
                <w:szCs w:val="24"/>
              </w:rPr>
              <w:t>Morris Cast Signs</w:t>
            </w:r>
          </w:p>
        </w:tc>
        <w:tc>
          <w:tcPr>
            <w:tcW w:w="3685" w:type="dxa"/>
            <w:noWrap/>
            <w:hideMark/>
          </w:tcPr>
          <w:p w14:paraId="1C9EC2E6" w14:textId="77777777" w:rsidR="00F8034D" w:rsidRPr="00F8034D" w:rsidRDefault="00F8034D">
            <w:pPr>
              <w:rPr>
                <w:rFonts w:ascii="Times New Roman" w:hAnsi="Times New Roman" w:cs="Times New Roman"/>
                <w:sz w:val="24"/>
                <w:szCs w:val="24"/>
              </w:rPr>
            </w:pPr>
            <w:r w:rsidRPr="00F8034D">
              <w:rPr>
                <w:rFonts w:ascii="Times New Roman" w:hAnsi="Times New Roman" w:cs="Times New Roman"/>
                <w:sz w:val="24"/>
                <w:szCs w:val="24"/>
              </w:rPr>
              <w:t>50% Deposit for New Village Sign</w:t>
            </w:r>
          </w:p>
        </w:tc>
        <w:tc>
          <w:tcPr>
            <w:tcW w:w="751" w:type="dxa"/>
            <w:noWrap/>
            <w:hideMark/>
          </w:tcPr>
          <w:p w14:paraId="16DDF589" w14:textId="77777777" w:rsidR="00F8034D" w:rsidRPr="00F8034D" w:rsidRDefault="00F8034D" w:rsidP="00F8034D">
            <w:pPr>
              <w:rPr>
                <w:rFonts w:ascii="Times New Roman" w:hAnsi="Times New Roman" w:cs="Times New Roman"/>
                <w:sz w:val="24"/>
                <w:szCs w:val="24"/>
              </w:rPr>
            </w:pPr>
            <w:r w:rsidRPr="00F8034D">
              <w:rPr>
                <w:rFonts w:ascii="Times New Roman" w:hAnsi="Times New Roman" w:cs="Times New Roman"/>
                <w:sz w:val="24"/>
                <w:szCs w:val="24"/>
              </w:rPr>
              <w:t>£1,401.00</w:t>
            </w:r>
          </w:p>
        </w:tc>
      </w:tr>
      <w:tr w:rsidR="00F8034D" w:rsidRPr="00F8034D" w14:paraId="1ADCAB68" w14:textId="77777777" w:rsidTr="00F8034D">
        <w:trPr>
          <w:trHeight w:val="288"/>
        </w:trPr>
        <w:tc>
          <w:tcPr>
            <w:tcW w:w="1296" w:type="dxa"/>
            <w:noWrap/>
            <w:hideMark/>
          </w:tcPr>
          <w:p w14:paraId="01AC7317" w14:textId="77777777" w:rsidR="00F8034D" w:rsidRPr="00F8034D" w:rsidRDefault="00F8034D">
            <w:pPr>
              <w:rPr>
                <w:rFonts w:ascii="Times New Roman" w:hAnsi="Times New Roman" w:cs="Times New Roman"/>
                <w:sz w:val="24"/>
                <w:szCs w:val="24"/>
              </w:rPr>
            </w:pPr>
            <w:r w:rsidRPr="00F8034D">
              <w:rPr>
                <w:rFonts w:ascii="Times New Roman" w:hAnsi="Times New Roman" w:cs="Times New Roman"/>
                <w:sz w:val="24"/>
                <w:szCs w:val="24"/>
              </w:rPr>
              <w:t>25.04.2025</w:t>
            </w:r>
          </w:p>
        </w:tc>
        <w:tc>
          <w:tcPr>
            <w:tcW w:w="2952" w:type="dxa"/>
            <w:noWrap/>
            <w:hideMark/>
          </w:tcPr>
          <w:p w14:paraId="4262A9BC" w14:textId="77777777" w:rsidR="00F8034D" w:rsidRPr="00F8034D" w:rsidRDefault="00F8034D">
            <w:pPr>
              <w:rPr>
                <w:rFonts w:ascii="Times New Roman" w:hAnsi="Times New Roman" w:cs="Times New Roman"/>
                <w:sz w:val="24"/>
                <w:szCs w:val="24"/>
              </w:rPr>
            </w:pPr>
            <w:r w:rsidRPr="00F8034D">
              <w:rPr>
                <w:rFonts w:ascii="Times New Roman" w:hAnsi="Times New Roman" w:cs="Times New Roman"/>
                <w:sz w:val="24"/>
                <w:szCs w:val="24"/>
              </w:rPr>
              <w:t>Girlings and Co</w:t>
            </w:r>
          </w:p>
        </w:tc>
        <w:tc>
          <w:tcPr>
            <w:tcW w:w="3685" w:type="dxa"/>
            <w:noWrap/>
            <w:hideMark/>
          </w:tcPr>
          <w:p w14:paraId="5E167C38" w14:textId="77777777" w:rsidR="00F8034D" w:rsidRPr="00F8034D" w:rsidRDefault="00F8034D">
            <w:pPr>
              <w:rPr>
                <w:rFonts w:ascii="Times New Roman" w:hAnsi="Times New Roman" w:cs="Times New Roman"/>
                <w:sz w:val="24"/>
                <w:szCs w:val="24"/>
              </w:rPr>
            </w:pPr>
            <w:r w:rsidRPr="00F8034D">
              <w:rPr>
                <w:rFonts w:ascii="Times New Roman" w:hAnsi="Times New Roman" w:cs="Times New Roman"/>
                <w:sz w:val="24"/>
                <w:szCs w:val="24"/>
              </w:rPr>
              <w:t>Payroll processing 24-25</w:t>
            </w:r>
          </w:p>
        </w:tc>
        <w:tc>
          <w:tcPr>
            <w:tcW w:w="751" w:type="dxa"/>
            <w:noWrap/>
            <w:hideMark/>
          </w:tcPr>
          <w:p w14:paraId="12211985" w14:textId="77777777" w:rsidR="00F8034D" w:rsidRPr="00F8034D" w:rsidRDefault="00F8034D" w:rsidP="00F8034D">
            <w:pPr>
              <w:rPr>
                <w:rFonts w:ascii="Times New Roman" w:hAnsi="Times New Roman" w:cs="Times New Roman"/>
                <w:sz w:val="24"/>
                <w:szCs w:val="24"/>
              </w:rPr>
            </w:pPr>
            <w:r w:rsidRPr="00F8034D">
              <w:rPr>
                <w:rFonts w:ascii="Times New Roman" w:hAnsi="Times New Roman" w:cs="Times New Roman"/>
                <w:sz w:val="24"/>
                <w:szCs w:val="24"/>
              </w:rPr>
              <w:t>£144.00</w:t>
            </w:r>
          </w:p>
        </w:tc>
      </w:tr>
      <w:tr w:rsidR="00F8034D" w:rsidRPr="00F8034D" w14:paraId="75F08D41" w14:textId="77777777" w:rsidTr="00F8034D">
        <w:trPr>
          <w:trHeight w:val="288"/>
        </w:trPr>
        <w:tc>
          <w:tcPr>
            <w:tcW w:w="1296" w:type="dxa"/>
            <w:noWrap/>
            <w:hideMark/>
          </w:tcPr>
          <w:p w14:paraId="1EA86F14" w14:textId="77777777" w:rsidR="00F8034D" w:rsidRPr="00F8034D" w:rsidRDefault="00F8034D">
            <w:pPr>
              <w:rPr>
                <w:rFonts w:ascii="Times New Roman" w:hAnsi="Times New Roman" w:cs="Times New Roman"/>
                <w:sz w:val="24"/>
                <w:szCs w:val="24"/>
              </w:rPr>
            </w:pPr>
            <w:r w:rsidRPr="00F8034D">
              <w:rPr>
                <w:rFonts w:ascii="Times New Roman" w:hAnsi="Times New Roman" w:cs="Times New Roman"/>
                <w:sz w:val="24"/>
                <w:szCs w:val="24"/>
              </w:rPr>
              <w:t>30.04.2025</w:t>
            </w:r>
          </w:p>
        </w:tc>
        <w:tc>
          <w:tcPr>
            <w:tcW w:w="2952" w:type="dxa"/>
            <w:noWrap/>
            <w:hideMark/>
          </w:tcPr>
          <w:p w14:paraId="034CC6C0" w14:textId="77777777" w:rsidR="00F8034D" w:rsidRPr="00F8034D" w:rsidRDefault="00F8034D">
            <w:pPr>
              <w:rPr>
                <w:rFonts w:ascii="Times New Roman" w:hAnsi="Times New Roman" w:cs="Times New Roman"/>
                <w:sz w:val="24"/>
                <w:szCs w:val="24"/>
              </w:rPr>
            </w:pPr>
            <w:r w:rsidRPr="00F8034D">
              <w:rPr>
                <w:rFonts w:ascii="Times New Roman" w:hAnsi="Times New Roman" w:cs="Times New Roman"/>
                <w:sz w:val="24"/>
                <w:szCs w:val="24"/>
              </w:rPr>
              <w:t>R Hague + HMRC</w:t>
            </w:r>
          </w:p>
        </w:tc>
        <w:tc>
          <w:tcPr>
            <w:tcW w:w="3685" w:type="dxa"/>
            <w:noWrap/>
            <w:hideMark/>
          </w:tcPr>
          <w:p w14:paraId="33715758" w14:textId="77777777" w:rsidR="00F8034D" w:rsidRPr="00F8034D" w:rsidRDefault="00F8034D">
            <w:pPr>
              <w:rPr>
                <w:rFonts w:ascii="Times New Roman" w:hAnsi="Times New Roman" w:cs="Times New Roman"/>
                <w:sz w:val="24"/>
                <w:szCs w:val="24"/>
              </w:rPr>
            </w:pPr>
            <w:r w:rsidRPr="00F8034D">
              <w:rPr>
                <w:rFonts w:ascii="Times New Roman" w:hAnsi="Times New Roman" w:cs="Times New Roman"/>
                <w:sz w:val="24"/>
                <w:szCs w:val="24"/>
              </w:rPr>
              <w:t>Gross Salary - Apr</w:t>
            </w:r>
          </w:p>
        </w:tc>
        <w:tc>
          <w:tcPr>
            <w:tcW w:w="751" w:type="dxa"/>
            <w:noWrap/>
            <w:hideMark/>
          </w:tcPr>
          <w:p w14:paraId="05179D0C" w14:textId="4DC274B9" w:rsidR="00F8034D" w:rsidRPr="00F8034D" w:rsidRDefault="00F8034D" w:rsidP="00F8034D">
            <w:pPr>
              <w:rPr>
                <w:rFonts w:ascii="Times New Roman" w:hAnsi="Times New Roman" w:cs="Times New Roman"/>
                <w:sz w:val="24"/>
                <w:szCs w:val="24"/>
              </w:rPr>
            </w:pPr>
            <w:r w:rsidRPr="00F8034D">
              <w:rPr>
                <w:rFonts w:ascii="Times New Roman" w:hAnsi="Times New Roman" w:cs="Times New Roman"/>
                <w:sz w:val="24"/>
                <w:szCs w:val="24"/>
              </w:rPr>
              <w:t>£2</w:t>
            </w:r>
            <w:r w:rsidR="00991011">
              <w:rPr>
                <w:rFonts w:ascii="Times New Roman" w:hAnsi="Times New Roman" w:cs="Times New Roman"/>
                <w:sz w:val="24"/>
                <w:szCs w:val="24"/>
              </w:rPr>
              <w:t>48</w:t>
            </w:r>
            <w:r w:rsidRPr="00F8034D">
              <w:rPr>
                <w:rFonts w:ascii="Times New Roman" w:hAnsi="Times New Roman" w:cs="Times New Roman"/>
                <w:sz w:val="24"/>
                <w:szCs w:val="24"/>
              </w:rPr>
              <w:t>.82</w:t>
            </w:r>
          </w:p>
        </w:tc>
      </w:tr>
      <w:tr w:rsidR="00F8034D" w:rsidRPr="00F8034D" w14:paraId="22A9193D" w14:textId="77777777" w:rsidTr="00F8034D">
        <w:trPr>
          <w:trHeight w:val="288"/>
        </w:trPr>
        <w:tc>
          <w:tcPr>
            <w:tcW w:w="1296" w:type="dxa"/>
            <w:noWrap/>
            <w:hideMark/>
          </w:tcPr>
          <w:p w14:paraId="2867E3C9" w14:textId="77777777" w:rsidR="00F8034D" w:rsidRPr="00F8034D" w:rsidRDefault="00F8034D">
            <w:pPr>
              <w:rPr>
                <w:rFonts w:ascii="Times New Roman" w:hAnsi="Times New Roman" w:cs="Times New Roman"/>
                <w:sz w:val="24"/>
                <w:szCs w:val="24"/>
              </w:rPr>
            </w:pPr>
            <w:r w:rsidRPr="00F8034D">
              <w:rPr>
                <w:rFonts w:ascii="Times New Roman" w:hAnsi="Times New Roman" w:cs="Times New Roman"/>
                <w:sz w:val="24"/>
                <w:szCs w:val="24"/>
              </w:rPr>
              <w:t>04.05.2025</w:t>
            </w:r>
          </w:p>
        </w:tc>
        <w:tc>
          <w:tcPr>
            <w:tcW w:w="2952" w:type="dxa"/>
            <w:noWrap/>
            <w:hideMark/>
          </w:tcPr>
          <w:p w14:paraId="21C2739E" w14:textId="77777777" w:rsidR="00F8034D" w:rsidRPr="00F8034D" w:rsidRDefault="00F8034D">
            <w:pPr>
              <w:rPr>
                <w:rFonts w:ascii="Times New Roman" w:hAnsi="Times New Roman" w:cs="Times New Roman"/>
                <w:sz w:val="24"/>
                <w:szCs w:val="24"/>
              </w:rPr>
            </w:pPr>
            <w:r w:rsidRPr="00F8034D">
              <w:rPr>
                <w:rFonts w:ascii="Times New Roman" w:hAnsi="Times New Roman" w:cs="Times New Roman"/>
                <w:sz w:val="24"/>
                <w:szCs w:val="24"/>
              </w:rPr>
              <w:t>HSBC</w:t>
            </w:r>
          </w:p>
        </w:tc>
        <w:tc>
          <w:tcPr>
            <w:tcW w:w="3685" w:type="dxa"/>
            <w:noWrap/>
            <w:hideMark/>
          </w:tcPr>
          <w:p w14:paraId="3BDA2C12" w14:textId="77777777" w:rsidR="00F8034D" w:rsidRPr="00F8034D" w:rsidRDefault="00F8034D">
            <w:pPr>
              <w:rPr>
                <w:rFonts w:ascii="Times New Roman" w:hAnsi="Times New Roman" w:cs="Times New Roman"/>
                <w:sz w:val="24"/>
                <w:szCs w:val="24"/>
              </w:rPr>
            </w:pPr>
            <w:r w:rsidRPr="00F8034D">
              <w:rPr>
                <w:rFonts w:ascii="Times New Roman" w:hAnsi="Times New Roman" w:cs="Times New Roman"/>
                <w:sz w:val="24"/>
                <w:szCs w:val="24"/>
              </w:rPr>
              <w:t>Monthly Banking Charges - 4 May</w:t>
            </w:r>
          </w:p>
        </w:tc>
        <w:tc>
          <w:tcPr>
            <w:tcW w:w="751" w:type="dxa"/>
            <w:noWrap/>
            <w:hideMark/>
          </w:tcPr>
          <w:p w14:paraId="06E88E55" w14:textId="77777777" w:rsidR="00F8034D" w:rsidRPr="00F8034D" w:rsidRDefault="00F8034D" w:rsidP="00F8034D">
            <w:pPr>
              <w:rPr>
                <w:rFonts w:ascii="Times New Roman" w:hAnsi="Times New Roman" w:cs="Times New Roman"/>
                <w:sz w:val="24"/>
                <w:szCs w:val="24"/>
              </w:rPr>
            </w:pPr>
            <w:r w:rsidRPr="00F8034D">
              <w:rPr>
                <w:rFonts w:ascii="Times New Roman" w:hAnsi="Times New Roman" w:cs="Times New Roman"/>
                <w:sz w:val="24"/>
                <w:szCs w:val="24"/>
              </w:rPr>
              <w:t>£5.00</w:t>
            </w:r>
          </w:p>
        </w:tc>
      </w:tr>
      <w:tr w:rsidR="00F8034D" w:rsidRPr="00F8034D" w14:paraId="6A56947D" w14:textId="77777777" w:rsidTr="00F8034D">
        <w:trPr>
          <w:trHeight w:val="288"/>
        </w:trPr>
        <w:tc>
          <w:tcPr>
            <w:tcW w:w="1296" w:type="dxa"/>
            <w:noWrap/>
            <w:hideMark/>
          </w:tcPr>
          <w:p w14:paraId="4C3A0224" w14:textId="77777777" w:rsidR="00F8034D" w:rsidRPr="00F8034D" w:rsidRDefault="00F8034D">
            <w:pPr>
              <w:rPr>
                <w:rFonts w:ascii="Times New Roman" w:hAnsi="Times New Roman" w:cs="Times New Roman"/>
                <w:sz w:val="24"/>
                <w:szCs w:val="24"/>
              </w:rPr>
            </w:pPr>
            <w:r w:rsidRPr="00F8034D">
              <w:rPr>
                <w:rFonts w:ascii="Times New Roman" w:hAnsi="Times New Roman" w:cs="Times New Roman"/>
                <w:sz w:val="24"/>
                <w:szCs w:val="24"/>
              </w:rPr>
              <w:t>08.05.2025</w:t>
            </w:r>
          </w:p>
        </w:tc>
        <w:tc>
          <w:tcPr>
            <w:tcW w:w="2952" w:type="dxa"/>
            <w:noWrap/>
            <w:hideMark/>
          </w:tcPr>
          <w:p w14:paraId="50916679" w14:textId="77777777" w:rsidR="00F8034D" w:rsidRPr="00F8034D" w:rsidRDefault="00F8034D">
            <w:pPr>
              <w:rPr>
                <w:rFonts w:ascii="Times New Roman" w:hAnsi="Times New Roman" w:cs="Times New Roman"/>
                <w:sz w:val="24"/>
                <w:szCs w:val="24"/>
              </w:rPr>
            </w:pPr>
            <w:r w:rsidRPr="00F8034D">
              <w:rPr>
                <w:rFonts w:ascii="Times New Roman" w:hAnsi="Times New Roman" w:cs="Times New Roman"/>
                <w:sz w:val="24"/>
                <w:szCs w:val="24"/>
              </w:rPr>
              <w:t>D Dixon</w:t>
            </w:r>
          </w:p>
        </w:tc>
        <w:tc>
          <w:tcPr>
            <w:tcW w:w="3685" w:type="dxa"/>
            <w:noWrap/>
            <w:hideMark/>
          </w:tcPr>
          <w:p w14:paraId="75151CFA" w14:textId="77777777" w:rsidR="00F8034D" w:rsidRPr="00F8034D" w:rsidRDefault="00F8034D">
            <w:pPr>
              <w:rPr>
                <w:rFonts w:ascii="Times New Roman" w:hAnsi="Times New Roman" w:cs="Times New Roman"/>
                <w:sz w:val="24"/>
                <w:szCs w:val="24"/>
              </w:rPr>
            </w:pPr>
            <w:r w:rsidRPr="00F8034D">
              <w:rPr>
                <w:rFonts w:ascii="Times New Roman" w:hAnsi="Times New Roman" w:cs="Times New Roman"/>
                <w:sz w:val="24"/>
                <w:szCs w:val="24"/>
              </w:rPr>
              <w:t>Internal Audit</w:t>
            </w:r>
          </w:p>
        </w:tc>
        <w:tc>
          <w:tcPr>
            <w:tcW w:w="751" w:type="dxa"/>
            <w:noWrap/>
            <w:hideMark/>
          </w:tcPr>
          <w:p w14:paraId="7EB7C03B" w14:textId="77777777" w:rsidR="00F8034D" w:rsidRPr="00F8034D" w:rsidRDefault="00F8034D" w:rsidP="00F8034D">
            <w:pPr>
              <w:rPr>
                <w:rFonts w:ascii="Times New Roman" w:hAnsi="Times New Roman" w:cs="Times New Roman"/>
                <w:sz w:val="24"/>
                <w:szCs w:val="24"/>
              </w:rPr>
            </w:pPr>
            <w:r w:rsidRPr="00F8034D">
              <w:rPr>
                <w:rFonts w:ascii="Times New Roman" w:hAnsi="Times New Roman" w:cs="Times New Roman"/>
                <w:sz w:val="24"/>
                <w:szCs w:val="24"/>
              </w:rPr>
              <w:t>£45.00</w:t>
            </w:r>
          </w:p>
        </w:tc>
      </w:tr>
      <w:tr w:rsidR="00F8034D" w:rsidRPr="00F8034D" w14:paraId="258F8639" w14:textId="77777777" w:rsidTr="00F8034D">
        <w:trPr>
          <w:trHeight w:val="288"/>
        </w:trPr>
        <w:tc>
          <w:tcPr>
            <w:tcW w:w="1296" w:type="dxa"/>
            <w:noWrap/>
            <w:hideMark/>
          </w:tcPr>
          <w:p w14:paraId="168B5F65" w14:textId="77777777" w:rsidR="00F8034D" w:rsidRPr="00F8034D" w:rsidRDefault="00F8034D">
            <w:pPr>
              <w:rPr>
                <w:rFonts w:ascii="Times New Roman" w:hAnsi="Times New Roman" w:cs="Times New Roman"/>
                <w:sz w:val="24"/>
                <w:szCs w:val="24"/>
              </w:rPr>
            </w:pPr>
            <w:r w:rsidRPr="00F8034D">
              <w:rPr>
                <w:rFonts w:ascii="Times New Roman" w:hAnsi="Times New Roman" w:cs="Times New Roman"/>
                <w:sz w:val="24"/>
                <w:szCs w:val="24"/>
              </w:rPr>
              <w:t>22.05.2025</w:t>
            </w:r>
          </w:p>
        </w:tc>
        <w:tc>
          <w:tcPr>
            <w:tcW w:w="2952" w:type="dxa"/>
            <w:noWrap/>
            <w:hideMark/>
          </w:tcPr>
          <w:p w14:paraId="136FCB29" w14:textId="77777777" w:rsidR="00F8034D" w:rsidRPr="00F8034D" w:rsidRDefault="00F8034D">
            <w:pPr>
              <w:rPr>
                <w:rFonts w:ascii="Times New Roman" w:hAnsi="Times New Roman" w:cs="Times New Roman"/>
                <w:sz w:val="24"/>
                <w:szCs w:val="24"/>
              </w:rPr>
            </w:pPr>
            <w:r w:rsidRPr="00F8034D">
              <w:rPr>
                <w:rFonts w:ascii="Times New Roman" w:hAnsi="Times New Roman" w:cs="Times New Roman"/>
                <w:sz w:val="24"/>
                <w:szCs w:val="24"/>
              </w:rPr>
              <w:t>W Butler</w:t>
            </w:r>
          </w:p>
        </w:tc>
        <w:tc>
          <w:tcPr>
            <w:tcW w:w="3685" w:type="dxa"/>
            <w:noWrap/>
            <w:hideMark/>
          </w:tcPr>
          <w:p w14:paraId="42D1AA8D" w14:textId="77777777" w:rsidR="00F8034D" w:rsidRPr="00F8034D" w:rsidRDefault="00F8034D">
            <w:pPr>
              <w:rPr>
                <w:rFonts w:ascii="Times New Roman" w:hAnsi="Times New Roman" w:cs="Times New Roman"/>
                <w:sz w:val="24"/>
                <w:szCs w:val="24"/>
              </w:rPr>
            </w:pPr>
            <w:r w:rsidRPr="00F8034D">
              <w:rPr>
                <w:rFonts w:ascii="Times New Roman" w:hAnsi="Times New Roman" w:cs="Times New Roman"/>
                <w:sz w:val="24"/>
                <w:szCs w:val="24"/>
              </w:rPr>
              <w:t>APM Refreshments</w:t>
            </w:r>
          </w:p>
        </w:tc>
        <w:tc>
          <w:tcPr>
            <w:tcW w:w="751" w:type="dxa"/>
            <w:noWrap/>
            <w:hideMark/>
          </w:tcPr>
          <w:p w14:paraId="66249C5D" w14:textId="77777777" w:rsidR="00F8034D" w:rsidRPr="00F8034D" w:rsidRDefault="00F8034D" w:rsidP="00F8034D">
            <w:pPr>
              <w:rPr>
                <w:rFonts w:ascii="Times New Roman" w:hAnsi="Times New Roman" w:cs="Times New Roman"/>
                <w:sz w:val="24"/>
                <w:szCs w:val="24"/>
              </w:rPr>
            </w:pPr>
            <w:r w:rsidRPr="00F8034D">
              <w:rPr>
                <w:rFonts w:ascii="Times New Roman" w:hAnsi="Times New Roman" w:cs="Times New Roman"/>
                <w:sz w:val="24"/>
                <w:szCs w:val="24"/>
              </w:rPr>
              <w:t>£69.99</w:t>
            </w:r>
          </w:p>
        </w:tc>
      </w:tr>
      <w:tr w:rsidR="00F8034D" w:rsidRPr="00F8034D" w14:paraId="570B68BB" w14:textId="77777777" w:rsidTr="00F8034D">
        <w:trPr>
          <w:trHeight w:val="288"/>
        </w:trPr>
        <w:tc>
          <w:tcPr>
            <w:tcW w:w="1296" w:type="dxa"/>
            <w:noWrap/>
            <w:hideMark/>
          </w:tcPr>
          <w:p w14:paraId="0E1D0031" w14:textId="77777777" w:rsidR="00F8034D" w:rsidRPr="00F8034D" w:rsidRDefault="00F8034D">
            <w:pPr>
              <w:rPr>
                <w:rFonts w:ascii="Times New Roman" w:hAnsi="Times New Roman" w:cs="Times New Roman"/>
                <w:sz w:val="24"/>
                <w:szCs w:val="24"/>
              </w:rPr>
            </w:pPr>
            <w:r w:rsidRPr="00F8034D">
              <w:rPr>
                <w:rFonts w:ascii="Times New Roman" w:hAnsi="Times New Roman" w:cs="Times New Roman"/>
                <w:sz w:val="24"/>
                <w:szCs w:val="24"/>
              </w:rPr>
              <w:t>22.05.2025</w:t>
            </w:r>
          </w:p>
        </w:tc>
        <w:tc>
          <w:tcPr>
            <w:tcW w:w="2952" w:type="dxa"/>
            <w:noWrap/>
            <w:hideMark/>
          </w:tcPr>
          <w:p w14:paraId="6A6A2195" w14:textId="77777777" w:rsidR="00F8034D" w:rsidRPr="00F8034D" w:rsidRDefault="00F8034D">
            <w:pPr>
              <w:rPr>
                <w:rFonts w:ascii="Times New Roman" w:hAnsi="Times New Roman" w:cs="Times New Roman"/>
                <w:sz w:val="24"/>
                <w:szCs w:val="24"/>
              </w:rPr>
            </w:pPr>
            <w:r w:rsidRPr="00F8034D">
              <w:rPr>
                <w:rFonts w:ascii="Times New Roman" w:hAnsi="Times New Roman" w:cs="Times New Roman"/>
                <w:sz w:val="24"/>
                <w:szCs w:val="24"/>
              </w:rPr>
              <w:t>St John the Baptist Church</w:t>
            </w:r>
          </w:p>
        </w:tc>
        <w:tc>
          <w:tcPr>
            <w:tcW w:w="3685" w:type="dxa"/>
            <w:noWrap/>
            <w:hideMark/>
          </w:tcPr>
          <w:p w14:paraId="049736A9" w14:textId="77777777" w:rsidR="00F8034D" w:rsidRPr="00F8034D" w:rsidRDefault="00F8034D">
            <w:pPr>
              <w:rPr>
                <w:rFonts w:ascii="Times New Roman" w:hAnsi="Times New Roman" w:cs="Times New Roman"/>
                <w:sz w:val="24"/>
                <w:szCs w:val="24"/>
              </w:rPr>
            </w:pPr>
            <w:r w:rsidRPr="00F8034D">
              <w:rPr>
                <w:rFonts w:ascii="Times New Roman" w:hAnsi="Times New Roman" w:cs="Times New Roman"/>
                <w:sz w:val="24"/>
                <w:szCs w:val="24"/>
              </w:rPr>
              <w:t>Churchyard Maintenance</w:t>
            </w:r>
          </w:p>
        </w:tc>
        <w:tc>
          <w:tcPr>
            <w:tcW w:w="751" w:type="dxa"/>
            <w:noWrap/>
            <w:hideMark/>
          </w:tcPr>
          <w:p w14:paraId="139BB214" w14:textId="77777777" w:rsidR="00F8034D" w:rsidRPr="00F8034D" w:rsidRDefault="00F8034D" w:rsidP="00F8034D">
            <w:pPr>
              <w:rPr>
                <w:rFonts w:ascii="Times New Roman" w:hAnsi="Times New Roman" w:cs="Times New Roman"/>
                <w:sz w:val="24"/>
                <w:szCs w:val="24"/>
              </w:rPr>
            </w:pPr>
            <w:r w:rsidRPr="00F8034D">
              <w:rPr>
                <w:rFonts w:ascii="Times New Roman" w:hAnsi="Times New Roman" w:cs="Times New Roman"/>
                <w:sz w:val="24"/>
                <w:szCs w:val="24"/>
              </w:rPr>
              <w:t>£500.00</w:t>
            </w:r>
          </w:p>
        </w:tc>
      </w:tr>
      <w:tr w:rsidR="00F8034D" w:rsidRPr="00F8034D" w14:paraId="04F44A8E" w14:textId="77777777" w:rsidTr="00F8034D">
        <w:trPr>
          <w:trHeight w:val="288"/>
        </w:trPr>
        <w:tc>
          <w:tcPr>
            <w:tcW w:w="1296" w:type="dxa"/>
            <w:noWrap/>
            <w:hideMark/>
          </w:tcPr>
          <w:p w14:paraId="6BBDA200" w14:textId="77777777" w:rsidR="00F8034D" w:rsidRPr="00F8034D" w:rsidRDefault="00F8034D">
            <w:pPr>
              <w:rPr>
                <w:rFonts w:ascii="Times New Roman" w:hAnsi="Times New Roman" w:cs="Times New Roman"/>
                <w:sz w:val="24"/>
                <w:szCs w:val="24"/>
              </w:rPr>
            </w:pPr>
            <w:r w:rsidRPr="00F8034D">
              <w:rPr>
                <w:rFonts w:ascii="Times New Roman" w:hAnsi="Times New Roman" w:cs="Times New Roman"/>
                <w:sz w:val="24"/>
                <w:szCs w:val="24"/>
              </w:rPr>
              <w:t>22.05.2025</w:t>
            </w:r>
          </w:p>
        </w:tc>
        <w:tc>
          <w:tcPr>
            <w:tcW w:w="2952" w:type="dxa"/>
            <w:noWrap/>
            <w:hideMark/>
          </w:tcPr>
          <w:p w14:paraId="52269BD4" w14:textId="77777777" w:rsidR="00F8034D" w:rsidRPr="00F8034D" w:rsidRDefault="00F8034D">
            <w:pPr>
              <w:rPr>
                <w:rFonts w:ascii="Times New Roman" w:hAnsi="Times New Roman" w:cs="Times New Roman"/>
                <w:sz w:val="24"/>
                <w:szCs w:val="24"/>
              </w:rPr>
            </w:pPr>
            <w:r w:rsidRPr="00F8034D">
              <w:rPr>
                <w:rFonts w:ascii="Times New Roman" w:hAnsi="Times New Roman" w:cs="Times New Roman"/>
                <w:sz w:val="24"/>
                <w:szCs w:val="24"/>
              </w:rPr>
              <w:t>CPRE</w:t>
            </w:r>
          </w:p>
        </w:tc>
        <w:tc>
          <w:tcPr>
            <w:tcW w:w="3685" w:type="dxa"/>
            <w:noWrap/>
            <w:hideMark/>
          </w:tcPr>
          <w:p w14:paraId="2E34F2BA" w14:textId="77777777" w:rsidR="00F8034D" w:rsidRPr="00F8034D" w:rsidRDefault="00F8034D">
            <w:pPr>
              <w:rPr>
                <w:rFonts w:ascii="Times New Roman" w:hAnsi="Times New Roman" w:cs="Times New Roman"/>
                <w:sz w:val="24"/>
                <w:szCs w:val="24"/>
              </w:rPr>
            </w:pPr>
            <w:r w:rsidRPr="00F8034D">
              <w:rPr>
                <w:rFonts w:ascii="Times New Roman" w:hAnsi="Times New Roman" w:cs="Times New Roman"/>
                <w:sz w:val="24"/>
                <w:szCs w:val="24"/>
              </w:rPr>
              <w:t>Annual Membership</w:t>
            </w:r>
          </w:p>
        </w:tc>
        <w:tc>
          <w:tcPr>
            <w:tcW w:w="751" w:type="dxa"/>
            <w:noWrap/>
            <w:hideMark/>
          </w:tcPr>
          <w:p w14:paraId="3CEA560F" w14:textId="77777777" w:rsidR="00F8034D" w:rsidRPr="00F8034D" w:rsidRDefault="00F8034D" w:rsidP="00F8034D">
            <w:pPr>
              <w:rPr>
                <w:rFonts w:ascii="Times New Roman" w:hAnsi="Times New Roman" w:cs="Times New Roman"/>
                <w:sz w:val="24"/>
                <w:szCs w:val="24"/>
              </w:rPr>
            </w:pPr>
            <w:r w:rsidRPr="00F8034D">
              <w:rPr>
                <w:rFonts w:ascii="Times New Roman" w:hAnsi="Times New Roman" w:cs="Times New Roman"/>
                <w:sz w:val="24"/>
                <w:szCs w:val="24"/>
              </w:rPr>
              <w:t>£36.00</w:t>
            </w:r>
          </w:p>
        </w:tc>
      </w:tr>
      <w:tr w:rsidR="00F8034D" w:rsidRPr="00F8034D" w14:paraId="63AA0EF0" w14:textId="77777777" w:rsidTr="00F8034D">
        <w:trPr>
          <w:trHeight w:val="288"/>
        </w:trPr>
        <w:tc>
          <w:tcPr>
            <w:tcW w:w="1296" w:type="dxa"/>
            <w:noWrap/>
            <w:hideMark/>
          </w:tcPr>
          <w:p w14:paraId="2ADCD98B" w14:textId="77777777" w:rsidR="00F8034D" w:rsidRPr="00F8034D" w:rsidRDefault="00F8034D">
            <w:pPr>
              <w:rPr>
                <w:rFonts w:ascii="Times New Roman" w:hAnsi="Times New Roman" w:cs="Times New Roman"/>
                <w:sz w:val="24"/>
                <w:szCs w:val="24"/>
              </w:rPr>
            </w:pPr>
            <w:r w:rsidRPr="00F8034D">
              <w:rPr>
                <w:rFonts w:ascii="Times New Roman" w:hAnsi="Times New Roman" w:cs="Times New Roman"/>
                <w:sz w:val="24"/>
                <w:szCs w:val="24"/>
              </w:rPr>
              <w:t>22.05.2025</w:t>
            </w:r>
          </w:p>
        </w:tc>
        <w:tc>
          <w:tcPr>
            <w:tcW w:w="2952" w:type="dxa"/>
            <w:noWrap/>
            <w:hideMark/>
          </w:tcPr>
          <w:p w14:paraId="0C757D94" w14:textId="77777777" w:rsidR="00F8034D" w:rsidRPr="00F8034D" w:rsidRDefault="00F8034D">
            <w:pPr>
              <w:rPr>
                <w:rFonts w:ascii="Times New Roman" w:hAnsi="Times New Roman" w:cs="Times New Roman"/>
                <w:sz w:val="24"/>
                <w:szCs w:val="24"/>
              </w:rPr>
            </w:pPr>
            <w:r w:rsidRPr="00F8034D">
              <w:rPr>
                <w:rFonts w:ascii="Times New Roman" w:hAnsi="Times New Roman" w:cs="Times New Roman"/>
                <w:sz w:val="24"/>
                <w:szCs w:val="24"/>
              </w:rPr>
              <w:t>Zurich</w:t>
            </w:r>
          </w:p>
        </w:tc>
        <w:tc>
          <w:tcPr>
            <w:tcW w:w="3685" w:type="dxa"/>
            <w:noWrap/>
            <w:hideMark/>
          </w:tcPr>
          <w:p w14:paraId="125F5389" w14:textId="77777777" w:rsidR="00F8034D" w:rsidRPr="00F8034D" w:rsidRDefault="00F8034D">
            <w:pPr>
              <w:rPr>
                <w:rFonts w:ascii="Times New Roman" w:hAnsi="Times New Roman" w:cs="Times New Roman"/>
                <w:sz w:val="24"/>
                <w:szCs w:val="24"/>
              </w:rPr>
            </w:pPr>
            <w:r w:rsidRPr="00F8034D">
              <w:rPr>
                <w:rFonts w:ascii="Times New Roman" w:hAnsi="Times New Roman" w:cs="Times New Roman"/>
                <w:sz w:val="24"/>
                <w:szCs w:val="24"/>
              </w:rPr>
              <w:t>Insurance</w:t>
            </w:r>
          </w:p>
        </w:tc>
        <w:tc>
          <w:tcPr>
            <w:tcW w:w="751" w:type="dxa"/>
            <w:noWrap/>
            <w:hideMark/>
          </w:tcPr>
          <w:p w14:paraId="561AF807" w14:textId="77777777" w:rsidR="00F8034D" w:rsidRPr="00F8034D" w:rsidRDefault="00F8034D" w:rsidP="00F8034D">
            <w:pPr>
              <w:rPr>
                <w:rFonts w:ascii="Times New Roman" w:hAnsi="Times New Roman" w:cs="Times New Roman"/>
                <w:sz w:val="24"/>
                <w:szCs w:val="24"/>
              </w:rPr>
            </w:pPr>
            <w:r w:rsidRPr="00F8034D">
              <w:rPr>
                <w:rFonts w:ascii="Times New Roman" w:hAnsi="Times New Roman" w:cs="Times New Roman"/>
                <w:sz w:val="24"/>
                <w:szCs w:val="24"/>
              </w:rPr>
              <w:t>£304.00</w:t>
            </w:r>
          </w:p>
        </w:tc>
      </w:tr>
    </w:tbl>
    <w:p w14:paraId="14E694C4" w14:textId="77E6A53D" w:rsidR="00F94845" w:rsidRDefault="00F94845" w:rsidP="003A6BE2">
      <w:pPr>
        <w:rPr>
          <w:rFonts w:ascii="Times New Roman" w:hAnsi="Times New Roman" w:cs="Times New Roman"/>
          <w:sz w:val="24"/>
          <w:szCs w:val="24"/>
        </w:rPr>
      </w:pPr>
    </w:p>
    <w:p w14:paraId="751E007C" w14:textId="77777777" w:rsidR="009D739C" w:rsidRDefault="009D739C" w:rsidP="009D739C">
      <w:pPr>
        <w:jc w:val="right"/>
        <w:rPr>
          <w:rFonts w:ascii="Times New Roman" w:eastAsia="Calibri" w:hAnsi="Times New Roman" w:cs="Times New Roman"/>
          <w:b/>
          <w:bCs/>
        </w:rPr>
      </w:pPr>
      <w:bookmarkStart w:id="9" w:name="_Hlk198818211"/>
    </w:p>
    <w:p w14:paraId="3D336CEA" w14:textId="77777777" w:rsidR="009D739C" w:rsidRDefault="009D739C" w:rsidP="009D739C">
      <w:pPr>
        <w:jc w:val="right"/>
        <w:rPr>
          <w:rFonts w:ascii="Times New Roman" w:eastAsia="Calibri" w:hAnsi="Times New Roman" w:cs="Times New Roman"/>
          <w:b/>
          <w:bCs/>
        </w:rPr>
      </w:pPr>
    </w:p>
    <w:p w14:paraId="5485D517" w14:textId="1B058105" w:rsidR="009D739C" w:rsidRDefault="009D739C" w:rsidP="009D739C">
      <w:pPr>
        <w:jc w:val="right"/>
        <w:rPr>
          <w:rFonts w:ascii="Times New Roman" w:hAnsi="Times New Roman" w:cs="Times New Roman"/>
          <w:b/>
          <w:bCs/>
          <w:sz w:val="28"/>
          <w:szCs w:val="28"/>
        </w:rPr>
      </w:pPr>
      <w:r>
        <w:rPr>
          <w:rFonts w:ascii="Times New Roman" w:eastAsia="Calibri" w:hAnsi="Times New Roman" w:cs="Times New Roman"/>
          <w:b/>
          <w:bCs/>
        </w:rPr>
        <w:lastRenderedPageBreak/>
        <w:t>Page 25/79</w:t>
      </w:r>
    </w:p>
    <w:bookmarkEnd w:id="9"/>
    <w:p w14:paraId="2E4644F5" w14:textId="414A90E9" w:rsidR="00E15DBF" w:rsidRDefault="00E15DBF" w:rsidP="003A6BE2">
      <w:pPr>
        <w:rPr>
          <w:rFonts w:ascii="Times New Roman" w:hAnsi="Times New Roman" w:cs="Times New Roman"/>
          <w:sz w:val="24"/>
          <w:szCs w:val="24"/>
        </w:rPr>
      </w:pPr>
      <w:r>
        <w:rPr>
          <w:rFonts w:ascii="Times New Roman" w:hAnsi="Times New Roman" w:cs="Times New Roman"/>
          <w:sz w:val="24"/>
          <w:szCs w:val="24"/>
        </w:rPr>
        <w:t>(c) Assets Register</w:t>
      </w:r>
      <w:r>
        <w:rPr>
          <w:rFonts w:ascii="Times New Roman" w:hAnsi="Times New Roman" w:cs="Times New Roman"/>
          <w:sz w:val="24"/>
          <w:szCs w:val="24"/>
        </w:rPr>
        <w:br/>
        <w:t>The assets register as at 31</w:t>
      </w:r>
      <w:r w:rsidRPr="00E15DBF">
        <w:rPr>
          <w:rFonts w:ascii="Times New Roman" w:hAnsi="Times New Roman" w:cs="Times New Roman"/>
          <w:sz w:val="24"/>
          <w:szCs w:val="24"/>
          <w:vertAlign w:val="superscript"/>
        </w:rPr>
        <w:t>st</w:t>
      </w:r>
      <w:r>
        <w:rPr>
          <w:rFonts w:ascii="Times New Roman" w:hAnsi="Times New Roman" w:cs="Times New Roman"/>
          <w:sz w:val="24"/>
          <w:szCs w:val="24"/>
        </w:rPr>
        <w:t xml:space="preserve"> March 2025 had been circulated prior to the meeting and was accepted by the Council.</w:t>
      </w:r>
    </w:p>
    <w:p w14:paraId="37052CCB" w14:textId="77777777" w:rsidR="00E76FA9" w:rsidRDefault="00E76FA9" w:rsidP="00E76FA9">
      <w:pPr>
        <w:rPr>
          <w:rFonts w:ascii="Times New Roman" w:hAnsi="Times New Roman" w:cs="Times New Roman"/>
          <w:b/>
          <w:bCs/>
          <w:sz w:val="28"/>
          <w:szCs w:val="28"/>
        </w:rPr>
      </w:pPr>
      <w:r>
        <w:rPr>
          <w:rFonts w:ascii="Times New Roman" w:hAnsi="Times New Roman" w:cs="Times New Roman"/>
          <w:b/>
          <w:bCs/>
          <w:sz w:val="28"/>
          <w:szCs w:val="28"/>
        </w:rPr>
        <w:t>11</w:t>
      </w:r>
      <w:r w:rsidRPr="006D7BFD">
        <w:rPr>
          <w:rFonts w:ascii="Times New Roman" w:hAnsi="Times New Roman" w:cs="Times New Roman"/>
          <w:b/>
          <w:bCs/>
          <w:sz w:val="28"/>
          <w:szCs w:val="28"/>
        </w:rPr>
        <w:t>.</w:t>
      </w:r>
      <w:r w:rsidRPr="006D7BFD">
        <w:rPr>
          <w:rFonts w:ascii="Times New Roman" w:hAnsi="Times New Roman" w:cs="Times New Roman"/>
          <w:b/>
          <w:bCs/>
          <w:sz w:val="28"/>
          <w:szCs w:val="28"/>
        </w:rPr>
        <w:tab/>
        <w:t>Environment</w:t>
      </w:r>
    </w:p>
    <w:p w14:paraId="5C9438E4" w14:textId="68697CEF" w:rsidR="00E76FA9" w:rsidRDefault="00E76FA9" w:rsidP="00E76FA9">
      <w:pPr>
        <w:rPr>
          <w:rFonts w:ascii="Times New Roman" w:hAnsi="Times New Roman" w:cs="Times New Roman"/>
          <w:bCs/>
          <w:sz w:val="24"/>
          <w:szCs w:val="24"/>
        </w:rPr>
      </w:pPr>
      <w:r>
        <w:rPr>
          <w:rFonts w:ascii="Times New Roman" w:hAnsi="Times New Roman" w:cs="Times New Roman"/>
          <w:bCs/>
          <w:sz w:val="24"/>
          <w:szCs w:val="24"/>
        </w:rPr>
        <w:t xml:space="preserve">(a) Trees and TPOs </w:t>
      </w:r>
      <w:r>
        <w:rPr>
          <w:rFonts w:ascii="Times New Roman" w:hAnsi="Times New Roman" w:cs="Times New Roman"/>
          <w:bCs/>
          <w:sz w:val="24"/>
          <w:szCs w:val="24"/>
        </w:rPr>
        <w:br/>
      </w:r>
      <w:r w:rsidRPr="00730AF1">
        <w:rPr>
          <w:rFonts w:ascii="Times New Roman" w:hAnsi="Times New Roman" w:cs="Times New Roman"/>
          <w:bCs/>
          <w:sz w:val="24"/>
          <w:szCs w:val="24"/>
        </w:rPr>
        <w:t>No further updates</w:t>
      </w:r>
      <w:r w:rsidR="00387C3E" w:rsidRPr="00730AF1">
        <w:rPr>
          <w:rFonts w:ascii="Times New Roman" w:hAnsi="Times New Roman" w:cs="Times New Roman"/>
          <w:bCs/>
          <w:sz w:val="24"/>
          <w:szCs w:val="24"/>
        </w:rPr>
        <w:t xml:space="preserve"> –</w:t>
      </w:r>
      <w:r w:rsidR="00387C3E">
        <w:rPr>
          <w:rFonts w:ascii="Times New Roman" w:hAnsi="Times New Roman" w:cs="Times New Roman"/>
          <w:bCs/>
          <w:sz w:val="24"/>
          <w:szCs w:val="24"/>
        </w:rPr>
        <w:t xml:space="preserve"> Cllr Waters</w:t>
      </w:r>
      <w:r w:rsidR="00730AF1">
        <w:rPr>
          <w:rFonts w:ascii="Times New Roman" w:hAnsi="Times New Roman" w:cs="Times New Roman"/>
          <w:bCs/>
          <w:sz w:val="24"/>
          <w:szCs w:val="24"/>
        </w:rPr>
        <w:t xml:space="preserve"> to arrange a meeting with the resident also involved</w:t>
      </w:r>
      <w:r w:rsidR="003A10B3">
        <w:rPr>
          <w:rFonts w:ascii="Times New Roman" w:hAnsi="Times New Roman" w:cs="Times New Roman"/>
          <w:bCs/>
          <w:sz w:val="24"/>
          <w:szCs w:val="24"/>
        </w:rPr>
        <w:t>,</w:t>
      </w:r>
      <w:r w:rsidR="00730AF1">
        <w:rPr>
          <w:rFonts w:ascii="Times New Roman" w:hAnsi="Times New Roman" w:cs="Times New Roman"/>
          <w:bCs/>
          <w:sz w:val="24"/>
          <w:szCs w:val="24"/>
        </w:rPr>
        <w:t xml:space="preserve"> to access the trees whilst in leaf.</w:t>
      </w:r>
    </w:p>
    <w:p w14:paraId="70F2FDC3" w14:textId="77777777" w:rsidR="00387C3E" w:rsidRDefault="00387C3E" w:rsidP="00E76FA9">
      <w:pPr>
        <w:rPr>
          <w:rFonts w:ascii="Times New Roman" w:hAnsi="Times New Roman" w:cs="Times New Roman"/>
          <w:bCs/>
          <w:sz w:val="24"/>
          <w:szCs w:val="24"/>
        </w:rPr>
      </w:pPr>
    </w:p>
    <w:p w14:paraId="38E78C29" w14:textId="597E136A" w:rsidR="00EE6D32" w:rsidRDefault="00DF6DFF" w:rsidP="003A6BE2">
      <w:pPr>
        <w:rPr>
          <w:rFonts w:ascii="Times New Roman" w:hAnsi="Times New Roman" w:cs="Times New Roman"/>
          <w:b/>
          <w:sz w:val="28"/>
          <w:szCs w:val="28"/>
        </w:rPr>
      </w:pPr>
      <w:r>
        <w:rPr>
          <w:rFonts w:ascii="Times New Roman" w:hAnsi="Times New Roman" w:cs="Times New Roman"/>
          <w:b/>
          <w:sz w:val="28"/>
          <w:szCs w:val="28"/>
        </w:rPr>
        <w:t>12.</w:t>
      </w:r>
      <w:r>
        <w:rPr>
          <w:rFonts w:ascii="Times New Roman" w:hAnsi="Times New Roman" w:cs="Times New Roman"/>
          <w:b/>
          <w:sz w:val="28"/>
          <w:szCs w:val="28"/>
        </w:rPr>
        <w:tab/>
      </w:r>
      <w:r w:rsidR="00EE6D32">
        <w:rPr>
          <w:rFonts w:ascii="Times New Roman" w:hAnsi="Times New Roman" w:cs="Times New Roman"/>
          <w:b/>
          <w:sz w:val="28"/>
          <w:szCs w:val="28"/>
        </w:rPr>
        <w:t>Social Events</w:t>
      </w:r>
    </w:p>
    <w:p w14:paraId="5781A93E" w14:textId="40F5EB84" w:rsidR="00830BB7" w:rsidRPr="00EE6D32" w:rsidRDefault="00FF6E08" w:rsidP="004F5DDF">
      <w:pPr>
        <w:rPr>
          <w:rFonts w:ascii="Times New Roman" w:hAnsi="Times New Roman" w:cs="Times New Roman"/>
          <w:bCs/>
          <w:sz w:val="24"/>
          <w:szCs w:val="24"/>
        </w:rPr>
      </w:pPr>
      <w:r w:rsidRPr="00FF6E08">
        <w:rPr>
          <w:rFonts w:ascii="Times New Roman" w:hAnsi="Times New Roman" w:cs="Times New Roman"/>
          <w:bCs/>
          <w:sz w:val="24"/>
          <w:szCs w:val="24"/>
        </w:rPr>
        <w:t xml:space="preserve">The councillors praised the VE Day event which was held at the church. </w:t>
      </w:r>
    </w:p>
    <w:p w14:paraId="244698CD" w14:textId="77777777" w:rsidR="00EE6D32" w:rsidRDefault="00EE6D32" w:rsidP="003A6BE2">
      <w:pPr>
        <w:rPr>
          <w:rFonts w:ascii="Times New Roman" w:hAnsi="Times New Roman" w:cs="Times New Roman"/>
          <w:b/>
          <w:sz w:val="28"/>
          <w:szCs w:val="28"/>
        </w:rPr>
      </w:pPr>
    </w:p>
    <w:p w14:paraId="7B4725E5" w14:textId="77777777" w:rsidR="0066056D" w:rsidRDefault="00EE6D32" w:rsidP="003A6BE2">
      <w:pPr>
        <w:rPr>
          <w:rFonts w:ascii="Times New Roman" w:hAnsi="Times New Roman" w:cs="Times New Roman"/>
          <w:b/>
          <w:sz w:val="28"/>
          <w:szCs w:val="28"/>
        </w:rPr>
      </w:pPr>
      <w:r>
        <w:rPr>
          <w:rFonts w:ascii="Times New Roman" w:hAnsi="Times New Roman" w:cs="Times New Roman"/>
          <w:b/>
          <w:sz w:val="28"/>
          <w:szCs w:val="28"/>
        </w:rPr>
        <w:t>1</w:t>
      </w:r>
      <w:r w:rsidR="00F66706">
        <w:rPr>
          <w:rFonts w:ascii="Times New Roman" w:hAnsi="Times New Roman" w:cs="Times New Roman"/>
          <w:b/>
          <w:sz w:val="28"/>
          <w:szCs w:val="28"/>
        </w:rPr>
        <w:t>3</w:t>
      </w:r>
      <w:r>
        <w:rPr>
          <w:rFonts w:ascii="Times New Roman" w:hAnsi="Times New Roman" w:cs="Times New Roman"/>
          <w:b/>
          <w:sz w:val="28"/>
          <w:szCs w:val="28"/>
        </w:rPr>
        <w:t>.</w:t>
      </w:r>
      <w:r>
        <w:rPr>
          <w:rFonts w:ascii="Times New Roman" w:hAnsi="Times New Roman" w:cs="Times New Roman"/>
          <w:b/>
          <w:sz w:val="28"/>
          <w:szCs w:val="28"/>
        </w:rPr>
        <w:tab/>
      </w:r>
      <w:r w:rsidR="0066056D">
        <w:rPr>
          <w:rFonts w:ascii="Times New Roman" w:hAnsi="Times New Roman" w:cs="Times New Roman"/>
          <w:b/>
          <w:sz w:val="28"/>
          <w:szCs w:val="28"/>
        </w:rPr>
        <w:t xml:space="preserve">The General Power of Competence </w:t>
      </w:r>
    </w:p>
    <w:p w14:paraId="6D8AEDEB" w14:textId="2908751D" w:rsidR="0066056D" w:rsidRPr="00C8414C" w:rsidRDefault="00C8414C" w:rsidP="003A6BE2">
      <w:pPr>
        <w:rPr>
          <w:rFonts w:ascii="Times New Roman" w:hAnsi="Times New Roman" w:cs="Times New Roman"/>
          <w:bCs/>
          <w:sz w:val="24"/>
          <w:szCs w:val="24"/>
        </w:rPr>
      </w:pPr>
      <w:r w:rsidRPr="00C8414C">
        <w:rPr>
          <w:rFonts w:ascii="Times New Roman" w:hAnsi="Times New Roman" w:cs="Times New Roman"/>
          <w:bCs/>
          <w:sz w:val="24"/>
          <w:szCs w:val="24"/>
        </w:rPr>
        <w:t>The Council confirmed that it is still eligible for The General Power of Competence.</w:t>
      </w:r>
    </w:p>
    <w:p w14:paraId="12E1BCEC" w14:textId="4103A372" w:rsidR="0066056D" w:rsidRDefault="0066056D" w:rsidP="003A6BE2">
      <w:pPr>
        <w:rPr>
          <w:rFonts w:ascii="Times New Roman" w:hAnsi="Times New Roman" w:cs="Times New Roman"/>
          <w:b/>
          <w:sz w:val="28"/>
          <w:szCs w:val="28"/>
        </w:rPr>
      </w:pPr>
    </w:p>
    <w:p w14:paraId="08627A39" w14:textId="18197427" w:rsidR="0066056D" w:rsidRDefault="000E6F30" w:rsidP="003A6BE2">
      <w:pPr>
        <w:rPr>
          <w:rFonts w:ascii="Times New Roman" w:hAnsi="Times New Roman" w:cs="Times New Roman"/>
          <w:b/>
          <w:sz w:val="28"/>
          <w:szCs w:val="28"/>
        </w:rPr>
      </w:pPr>
      <w:r>
        <w:rPr>
          <w:rFonts w:ascii="Times New Roman" w:hAnsi="Times New Roman" w:cs="Times New Roman"/>
          <w:b/>
          <w:sz w:val="28"/>
          <w:szCs w:val="28"/>
        </w:rPr>
        <w:t>14.</w:t>
      </w:r>
      <w:r>
        <w:rPr>
          <w:rFonts w:ascii="Times New Roman" w:hAnsi="Times New Roman" w:cs="Times New Roman"/>
          <w:b/>
          <w:sz w:val="28"/>
          <w:szCs w:val="28"/>
        </w:rPr>
        <w:tab/>
        <w:t>Policy Reviews</w:t>
      </w:r>
    </w:p>
    <w:p w14:paraId="64845673" w14:textId="77777777" w:rsidR="00AF5D4E" w:rsidRPr="00AF5D4E" w:rsidRDefault="00AF5D4E" w:rsidP="00AF5D4E">
      <w:pPr>
        <w:rPr>
          <w:rFonts w:ascii="Times New Roman" w:hAnsi="Times New Roman" w:cs="Times New Roman"/>
          <w:bCs/>
          <w:sz w:val="24"/>
          <w:szCs w:val="24"/>
        </w:rPr>
      </w:pPr>
      <w:r w:rsidRPr="00AF5D4E">
        <w:rPr>
          <w:rFonts w:ascii="Times New Roman" w:hAnsi="Times New Roman" w:cs="Times New Roman"/>
          <w:bCs/>
          <w:sz w:val="24"/>
          <w:szCs w:val="24"/>
        </w:rPr>
        <w:t>The following policies were reviewed by the Council and signed by the Chair, copies will be published on the Parish Council’s website.</w:t>
      </w:r>
    </w:p>
    <w:p w14:paraId="43F576D5" w14:textId="77777777" w:rsidR="00AF5D4E" w:rsidRPr="00AF5D4E" w:rsidRDefault="00AF5D4E" w:rsidP="00AF5D4E">
      <w:pPr>
        <w:rPr>
          <w:rFonts w:ascii="Times New Roman" w:hAnsi="Times New Roman" w:cs="Times New Roman"/>
          <w:bCs/>
          <w:sz w:val="24"/>
          <w:szCs w:val="24"/>
        </w:rPr>
      </w:pPr>
      <w:r w:rsidRPr="00AF5D4E">
        <w:rPr>
          <w:rFonts w:ascii="Times New Roman" w:hAnsi="Times New Roman" w:cs="Times New Roman"/>
          <w:bCs/>
          <w:sz w:val="24"/>
          <w:szCs w:val="24"/>
        </w:rPr>
        <w:t>(a) Standing Orders – updates to section 14 and 18.</w:t>
      </w:r>
    </w:p>
    <w:p w14:paraId="3ADCA94A" w14:textId="77777777" w:rsidR="00AF5D4E" w:rsidRPr="00AF5D4E" w:rsidRDefault="00AF5D4E" w:rsidP="00AF5D4E">
      <w:pPr>
        <w:rPr>
          <w:rFonts w:ascii="Times New Roman" w:hAnsi="Times New Roman" w:cs="Times New Roman"/>
          <w:bCs/>
          <w:sz w:val="24"/>
          <w:szCs w:val="24"/>
        </w:rPr>
      </w:pPr>
      <w:r w:rsidRPr="00AF5D4E">
        <w:rPr>
          <w:rFonts w:ascii="Times New Roman" w:hAnsi="Times New Roman" w:cs="Times New Roman"/>
          <w:bCs/>
          <w:sz w:val="24"/>
          <w:szCs w:val="24"/>
        </w:rPr>
        <w:t>(b) Code of Conduct – no changes.</w:t>
      </w:r>
    </w:p>
    <w:p w14:paraId="3E57428A" w14:textId="77777777" w:rsidR="00AF5D4E" w:rsidRPr="00AF5D4E" w:rsidRDefault="00AF5D4E" w:rsidP="00AF5D4E">
      <w:pPr>
        <w:rPr>
          <w:rFonts w:ascii="Times New Roman" w:hAnsi="Times New Roman" w:cs="Times New Roman"/>
          <w:bCs/>
          <w:sz w:val="24"/>
          <w:szCs w:val="24"/>
        </w:rPr>
      </w:pPr>
      <w:r w:rsidRPr="00AF5D4E">
        <w:rPr>
          <w:rFonts w:ascii="Times New Roman" w:hAnsi="Times New Roman" w:cs="Times New Roman"/>
          <w:bCs/>
          <w:sz w:val="24"/>
          <w:szCs w:val="24"/>
        </w:rPr>
        <w:t>(c) Risk Management Scheme – no changes.</w:t>
      </w:r>
    </w:p>
    <w:p w14:paraId="34A08CFD" w14:textId="77777777" w:rsidR="00AF5D4E" w:rsidRPr="00AF5D4E" w:rsidRDefault="00AF5D4E" w:rsidP="00AF5D4E">
      <w:pPr>
        <w:rPr>
          <w:rFonts w:ascii="Times New Roman" w:hAnsi="Times New Roman" w:cs="Times New Roman"/>
          <w:bCs/>
          <w:sz w:val="24"/>
          <w:szCs w:val="24"/>
        </w:rPr>
      </w:pPr>
      <w:r w:rsidRPr="00AF5D4E">
        <w:rPr>
          <w:rFonts w:ascii="Times New Roman" w:hAnsi="Times New Roman" w:cs="Times New Roman"/>
          <w:bCs/>
          <w:sz w:val="24"/>
          <w:szCs w:val="24"/>
        </w:rPr>
        <w:t>(d) Financial Regulations and Internal Controls – updates to section 5.</w:t>
      </w:r>
    </w:p>
    <w:p w14:paraId="0E4D8C1F" w14:textId="77777777" w:rsidR="00AF5D4E" w:rsidRPr="00AF5D4E" w:rsidRDefault="00AF5D4E" w:rsidP="00AF5D4E">
      <w:pPr>
        <w:rPr>
          <w:rFonts w:ascii="Times New Roman" w:hAnsi="Times New Roman" w:cs="Times New Roman"/>
          <w:bCs/>
          <w:sz w:val="24"/>
          <w:szCs w:val="24"/>
        </w:rPr>
      </w:pPr>
      <w:r w:rsidRPr="00AF5D4E">
        <w:rPr>
          <w:rFonts w:ascii="Times New Roman" w:hAnsi="Times New Roman" w:cs="Times New Roman"/>
          <w:bCs/>
          <w:sz w:val="24"/>
          <w:szCs w:val="24"/>
        </w:rPr>
        <w:t>(e) Publication Scheme – no changes.</w:t>
      </w:r>
    </w:p>
    <w:p w14:paraId="50053C4E" w14:textId="77777777" w:rsidR="00AF5D4E" w:rsidRPr="00AF5D4E" w:rsidRDefault="00AF5D4E" w:rsidP="00AF5D4E">
      <w:pPr>
        <w:rPr>
          <w:rFonts w:ascii="Times New Roman" w:hAnsi="Times New Roman" w:cs="Times New Roman"/>
          <w:bCs/>
          <w:sz w:val="24"/>
          <w:szCs w:val="24"/>
        </w:rPr>
      </w:pPr>
      <w:r w:rsidRPr="00AF5D4E">
        <w:rPr>
          <w:rFonts w:ascii="Times New Roman" w:hAnsi="Times New Roman" w:cs="Times New Roman"/>
          <w:bCs/>
          <w:sz w:val="24"/>
          <w:szCs w:val="24"/>
        </w:rPr>
        <w:t>(f) GDPR Policies - Data Protection Policy – no changes, Records Retention Policy – no changes, FOI Policy – adopted by the Council.</w:t>
      </w:r>
    </w:p>
    <w:p w14:paraId="73E75B44" w14:textId="77777777" w:rsidR="00AF5D4E" w:rsidRPr="00AF5D4E" w:rsidRDefault="00AF5D4E" w:rsidP="00AF5D4E">
      <w:pPr>
        <w:rPr>
          <w:rFonts w:ascii="Times New Roman" w:hAnsi="Times New Roman" w:cs="Times New Roman"/>
          <w:bCs/>
          <w:sz w:val="24"/>
          <w:szCs w:val="24"/>
        </w:rPr>
      </w:pPr>
      <w:r w:rsidRPr="00AF5D4E">
        <w:rPr>
          <w:rFonts w:ascii="Times New Roman" w:hAnsi="Times New Roman" w:cs="Times New Roman"/>
          <w:bCs/>
          <w:sz w:val="24"/>
          <w:szCs w:val="24"/>
        </w:rPr>
        <w:t>(g) IT Policy – adopted by the Council.</w:t>
      </w:r>
    </w:p>
    <w:p w14:paraId="0DA5453B" w14:textId="6684C725" w:rsidR="00AF5D4E" w:rsidRPr="00AF5D4E" w:rsidRDefault="00AF5D4E" w:rsidP="00AF5D4E">
      <w:pPr>
        <w:rPr>
          <w:rFonts w:ascii="Times New Roman" w:hAnsi="Times New Roman" w:cs="Times New Roman"/>
          <w:bCs/>
          <w:sz w:val="24"/>
          <w:szCs w:val="24"/>
        </w:rPr>
      </w:pPr>
      <w:r w:rsidRPr="00AF5D4E">
        <w:rPr>
          <w:rFonts w:ascii="Times New Roman" w:hAnsi="Times New Roman" w:cs="Times New Roman"/>
          <w:bCs/>
          <w:sz w:val="24"/>
          <w:szCs w:val="24"/>
        </w:rPr>
        <w:t xml:space="preserve">(h) Health and Safety Policy – adopted </w:t>
      </w:r>
      <w:r>
        <w:rPr>
          <w:rFonts w:ascii="Times New Roman" w:hAnsi="Times New Roman" w:cs="Times New Roman"/>
          <w:bCs/>
          <w:sz w:val="24"/>
          <w:szCs w:val="24"/>
        </w:rPr>
        <w:t>by the Council.</w:t>
      </w:r>
    </w:p>
    <w:p w14:paraId="185D8FEC" w14:textId="77777777" w:rsidR="00AF5D4E" w:rsidRPr="00AF5D4E" w:rsidRDefault="00AF5D4E" w:rsidP="00AF5D4E">
      <w:pPr>
        <w:rPr>
          <w:rFonts w:ascii="Times New Roman" w:hAnsi="Times New Roman" w:cs="Times New Roman"/>
          <w:bCs/>
          <w:sz w:val="24"/>
          <w:szCs w:val="24"/>
        </w:rPr>
      </w:pPr>
      <w:r w:rsidRPr="00AF5D4E">
        <w:rPr>
          <w:rFonts w:ascii="Times New Roman" w:hAnsi="Times New Roman" w:cs="Times New Roman"/>
          <w:bCs/>
          <w:sz w:val="24"/>
          <w:szCs w:val="24"/>
        </w:rPr>
        <w:t>(i) Equal Opportunities Policy – no changes.</w:t>
      </w:r>
    </w:p>
    <w:p w14:paraId="58672002" w14:textId="77777777" w:rsidR="00AF5D4E" w:rsidRPr="00AF5D4E" w:rsidRDefault="00AF5D4E" w:rsidP="00AF5D4E">
      <w:pPr>
        <w:rPr>
          <w:rFonts w:ascii="Times New Roman" w:hAnsi="Times New Roman" w:cs="Times New Roman"/>
          <w:bCs/>
          <w:sz w:val="24"/>
          <w:szCs w:val="24"/>
        </w:rPr>
      </w:pPr>
      <w:r w:rsidRPr="00AF5D4E">
        <w:rPr>
          <w:rFonts w:ascii="Times New Roman" w:hAnsi="Times New Roman" w:cs="Times New Roman"/>
          <w:bCs/>
          <w:sz w:val="24"/>
          <w:szCs w:val="24"/>
        </w:rPr>
        <w:t>(j) Sexual and General Harassment Policy – no changes.</w:t>
      </w:r>
    </w:p>
    <w:p w14:paraId="0743CD50" w14:textId="77777777" w:rsidR="00AF5D4E" w:rsidRPr="00AF5D4E" w:rsidRDefault="00AF5D4E" w:rsidP="00AF5D4E">
      <w:pPr>
        <w:rPr>
          <w:rFonts w:ascii="Times New Roman" w:hAnsi="Times New Roman" w:cs="Times New Roman"/>
          <w:bCs/>
          <w:sz w:val="24"/>
          <w:szCs w:val="24"/>
        </w:rPr>
      </w:pPr>
      <w:r w:rsidRPr="00AF5D4E">
        <w:rPr>
          <w:rFonts w:ascii="Times New Roman" w:hAnsi="Times New Roman" w:cs="Times New Roman"/>
          <w:bCs/>
          <w:sz w:val="24"/>
          <w:szCs w:val="24"/>
        </w:rPr>
        <w:t>(k) Complaints Policy – adopted by the Council.</w:t>
      </w:r>
    </w:p>
    <w:p w14:paraId="4F282EB5" w14:textId="77777777" w:rsidR="00AF5D4E" w:rsidRPr="00AF5D4E" w:rsidRDefault="00AF5D4E" w:rsidP="00AF5D4E">
      <w:pPr>
        <w:rPr>
          <w:rFonts w:ascii="Times New Roman" w:hAnsi="Times New Roman" w:cs="Times New Roman"/>
          <w:bCs/>
          <w:sz w:val="24"/>
          <w:szCs w:val="24"/>
        </w:rPr>
      </w:pPr>
      <w:r w:rsidRPr="00AF5D4E">
        <w:rPr>
          <w:rFonts w:ascii="Times New Roman" w:hAnsi="Times New Roman" w:cs="Times New Roman"/>
          <w:bCs/>
          <w:sz w:val="24"/>
          <w:szCs w:val="24"/>
        </w:rPr>
        <w:t>(l) Biodiversity Policy – no changes.</w:t>
      </w:r>
    </w:p>
    <w:p w14:paraId="704149C1" w14:textId="4955135F" w:rsidR="00AF5D4E" w:rsidRDefault="00AF5D4E" w:rsidP="00AF5D4E">
      <w:pPr>
        <w:rPr>
          <w:rFonts w:ascii="Times New Roman" w:hAnsi="Times New Roman" w:cs="Times New Roman"/>
          <w:bCs/>
          <w:sz w:val="24"/>
          <w:szCs w:val="24"/>
        </w:rPr>
      </w:pPr>
      <w:r w:rsidRPr="00AF5D4E">
        <w:rPr>
          <w:rFonts w:ascii="Times New Roman" w:hAnsi="Times New Roman" w:cs="Times New Roman"/>
          <w:bCs/>
          <w:sz w:val="24"/>
          <w:szCs w:val="24"/>
        </w:rPr>
        <w:t xml:space="preserve">(m) </w:t>
      </w:r>
      <w:r>
        <w:rPr>
          <w:rFonts w:ascii="Times New Roman" w:hAnsi="Times New Roman" w:cs="Times New Roman"/>
          <w:bCs/>
          <w:sz w:val="24"/>
          <w:szCs w:val="24"/>
        </w:rPr>
        <w:t>Tree Management Policy – adopted by the Council</w:t>
      </w:r>
      <w:r w:rsidR="00FF6E08">
        <w:rPr>
          <w:rFonts w:ascii="Times New Roman" w:hAnsi="Times New Roman" w:cs="Times New Roman"/>
          <w:bCs/>
          <w:sz w:val="24"/>
          <w:szCs w:val="24"/>
        </w:rPr>
        <w:t>, Cllr Waters to carry out the tree inspections.</w:t>
      </w:r>
    </w:p>
    <w:p w14:paraId="6A65B598" w14:textId="16F4EB57" w:rsidR="0066056D" w:rsidRPr="00AF5D4E" w:rsidRDefault="00AF5D4E" w:rsidP="00AF5D4E">
      <w:pPr>
        <w:rPr>
          <w:rFonts w:ascii="Times New Roman" w:hAnsi="Times New Roman" w:cs="Times New Roman"/>
          <w:bCs/>
          <w:sz w:val="24"/>
          <w:szCs w:val="24"/>
        </w:rPr>
      </w:pPr>
      <w:r>
        <w:rPr>
          <w:rFonts w:ascii="Times New Roman" w:hAnsi="Times New Roman" w:cs="Times New Roman"/>
          <w:bCs/>
          <w:sz w:val="24"/>
          <w:szCs w:val="24"/>
        </w:rPr>
        <w:t xml:space="preserve">(n) </w:t>
      </w:r>
      <w:r w:rsidRPr="00AF5D4E">
        <w:rPr>
          <w:rFonts w:ascii="Times New Roman" w:hAnsi="Times New Roman" w:cs="Times New Roman"/>
          <w:bCs/>
          <w:sz w:val="24"/>
          <w:szCs w:val="24"/>
        </w:rPr>
        <w:t>Scheme of Delegation to the Clerk – adopted by the Council.</w:t>
      </w:r>
    </w:p>
    <w:p w14:paraId="3D811534" w14:textId="77777777" w:rsidR="008A57D5" w:rsidRDefault="008A57D5" w:rsidP="003A6BE2">
      <w:pPr>
        <w:rPr>
          <w:rFonts w:ascii="Times New Roman" w:hAnsi="Times New Roman" w:cs="Times New Roman"/>
          <w:b/>
          <w:sz w:val="28"/>
          <w:szCs w:val="28"/>
        </w:rPr>
      </w:pPr>
    </w:p>
    <w:p w14:paraId="7AF987F7" w14:textId="318B4673" w:rsidR="007067A0" w:rsidRDefault="007067A0" w:rsidP="003A6BE2">
      <w:pPr>
        <w:rPr>
          <w:rFonts w:ascii="Times New Roman" w:hAnsi="Times New Roman" w:cs="Times New Roman"/>
          <w:b/>
          <w:sz w:val="28"/>
          <w:szCs w:val="28"/>
        </w:rPr>
      </w:pPr>
      <w:r>
        <w:rPr>
          <w:rFonts w:ascii="Times New Roman" w:hAnsi="Times New Roman" w:cs="Times New Roman"/>
          <w:b/>
          <w:sz w:val="28"/>
          <w:szCs w:val="28"/>
        </w:rPr>
        <w:t>15</w:t>
      </w:r>
      <w:r w:rsidR="00E65CC2">
        <w:rPr>
          <w:rFonts w:ascii="Times New Roman" w:hAnsi="Times New Roman" w:cs="Times New Roman"/>
          <w:b/>
          <w:sz w:val="28"/>
          <w:szCs w:val="28"/>
        </w:rPr>
        <w:t>.</w:t>
      </w:r>
      <w:r w:rsidR="00BB4189">
        <w:rPr>
          <w:rFonts w:ascii="Times New Roman" w:hAnsi="Times New Roman" w:cs="Times New Roman"/>
          <w:b/>
          <w:sz w:val="28"/>
          <w:szCs w:val="28"/>
        </w:rPr>
        <w:tab/>
      </w:r>
      <w:r w:rsidR="005B3DA7">
        <w:rPr>
          <w:rFonts w:ascii="Times New Roman" w:hAnsi="Times New Roman" w:cs="Times New Roman"/>
          <w:b/>
          <w:sz w:val="28"/>
          <w:szCs w:val="28"/>
        </w:rPr>
        <w:t>Annual Governance and Accountability Return</w:t>
      </w:r>
    </w:p>
    <w:p w14:paraId="2B8A7121" w14:textId="77777777" w:rsidR="005B3DA7" w:rsidRPr="005B3DA7" w:rsidRDefault="005B3DA7" w:rsidP="005B3DA7">
      <w:pPr>
        <w:rPr>
          <w:rFonts w:ascii="Times New Roman" w:hAnsi="Times New Roman" w:cs="Times New Roman"/>
          <w:bCs/>
          <w:sz w:val="24"/>
          <w:szCs w:val="24"/>
        </w:rPr>
      </w:pPr>
      <w:r w:rsidRPr="005B3DA7">
        <w:rPr>
          <w:rFonts w:ascii="Times New Roman" w:hAnsi="Times New Roman" w:cs="Times New Roman"/>
          <w:bCs/>
          <w:sz w:val="24"/>
          <w:szCs w:val="24"/>
        </w:rPr>
        <w:t>(a) Internal Auditor’s Report</w:t>
      </w:r>
    </w:p>
    <w:p w14:paraId="7922C3C5" w14:textId="77777777" w:rsidR="005B3DA7" w:rsidRPr="005B3DA7" w:rsidRDefault="005B3DA7" w:rsidP="005B3DA7">
      <w:pPr>
        <w:rPr>
          <w:rFonts w:ascii="Times New Roman" w:hAnsi="Times New Roman" w:cs="Times New Roman"/>
          <w:bCs/>
          <w:sz w:val="24"/>
          <w:szCs w:val="24"/>
        </w:rPr>
      </w:pPr>
      <w:r w:rsidRPr="005B3DA7">
        <w:rPr>
          <w:rFonts w:ascii="Times New Roman" w:hAnsi="Times New Roman" w:cs="Times New Roman"/>
          <w:bCs/>
          <w:sz w:val="24"/>
          <w:szCs w:val="24"/>
        </w:rPr>
        <w:t>The Clerk had circulated the Internal Auditor’s Report prior to the meeting, the observations were noted.</w:t>
      </w:r>
    </w:p>
    <w:p w14:paraId="45BD5307" w14:textId="77777777" w:rsidR="005B3DA7" w:rsidRPr="005B3DA7" w:rsidRDefault="005B3DA7" w:rsidP="005B3DA7">
      <w:pPr>
        <w:rPr>
          <w:rFonts w:ascii="Times New Roman" w:hAnsi="Times New Roman" w:cs="Times New Roman"/>
          <w:bCs/>
          <w:sz w:val="24"/>
          <w:szCs w:val="24"/>
        </w:rPr>
      </w:pPr>
      <w:r w:rsidRPr="005B3DA7">
        <w:rPr>
          <w:rFonts w:ascii="Times New Roman" w:hAnsi="Times New Roman" w:cs="Times New Roman"/>
          <w:bCs/>
          <w:sz w:val="24"/>
          <w:szCs w:val="24"/>
        </w:rPr>
        <w:t>(b) Annual Governance and Accountability Return – Section 1</w:t>
      </w:r>
    </w:p>
    <w:p w14:paraId="0B271421" w14:textId="77777777" w:rsidR="005B3DA7" w:rsidRPr="005B3DA7" w:rsidRDefault="005B3DA7" w:rsidP="005B3DA7">
      <w:pPr>
        <w:rPr>
          <w:rFonts w:ascii="Times New Roman" w:hAnsi="Times New Roman" w:cs="Times New Roman"/>
          <w:bCs/>
          <w:sz w:val="24"/>
          <w:szCs w:val="24"/>
        </w:rPr>
      </w:pPr>
      <w:r w:rsidRPr="005B3DA7">
        <w:rPr>
          <w:rFonts w:ascii="Times New Roman" w:hAnsi="Times New Roman" w:cs="Times New Roman"/>
          <w:bCs/>
          <w:sz w:val="24"/>
          <w:szCs w:val="24"/>
        </w:rPr>
        <w:t>The Annual Governance and Accountability Return had been circulated prior to the meeting and the statements were accepted by the Council and signed by the Chair and Clerk.</w:t>
      </w:r>
    </w:p>
    <w:p w14:paraId="753BEEA2" w14:textId="77777777" w:rsidR="005B3DA7" w:rsidRPr="005B3DA7" w:rsidRDefault="005B3DA7" w:rsidP="005B3DA7">
      <w:pPr>
        <w:rPr>
          <w:rFonts w:ascii="Times New Roman" w:hAnsi="Times New Roman" w:cs="Times New Roman"/>
          <w:bCs/>
          <w:sz w:val="24"/>
          <w:szCs w:val="24"/>
        </w:rPr>
      </w:pPr>
      <w:r w:rsidRPr="005B3DA7">
        <w:rPr>
          <w:rFonts w:ascii="Times New Roman" w:hAnsi="Times New Roman" w:cs="Times New Roman"/>
          <w:bCs/>
          <w:sz w:val="24"/>
          <w:szCs w:val="24"/>
        </w:rPr>
        <w:t>(c) Annual Governance and Accountability Return – Section 2</w:t>
      </w:r>
    </w:p>
    <w:p w14:paraId="173EA2FB" w14:textId="77777777" w:rsidR="005B3DA7" w:rsidRPr="005B3DA7" w:rsidRDefault="005B3DA7" w:rsidP="005B3DA7">
      <w:pPr>
        <w:rPr>
          <w:rFonts w:ascii="Times New Roman" w:hAnsi="Times New Roman" w:cs="Times New Roman"/>
          <w:bCs/>
          <w:sz w:val="24"/>
          <w:szCs w:val="24"/>
        </w:rPr>
      </w:pPr>
      <w:r w:rsidRPr="005B3DA7">
        <w:rPr>
          <w:rFonts w:ascii="Times New Roman" w:hAnsi="Times New Roman" w:cs="Times New Roman"/>
          <w:bCs/>
          <w:sz w:val="24"/>
          <w:szCs w:val="24"/>
        </w:rPr>
        <w:t>The Annual Governance and Accountability Return had been circulated prior to the meeting and the accounting statements were accepted by the Council and signed by the Chair.</w:t>
      </w:r>
    </w:p>
    <w:p w14:paraId="58FF40D6" w14:textId="77777777" w:rsidR="005B3DA7" w:rsidRPr="005B3DA7" w:rsidRDefault="005B3DA7" w:rsidP="005B3DA7">
      <w:pPr>
        <w:rPr>
          <w:rFonts w:ascii="Times New Roman" w:hAnsi="Times New Roman" w:cs="Times New Roman"/>
          <w:bCs/>
          <w:sz w:val="24"/>
          <w:szCs w:val="24"/>
        </w:rPr>
      </w:pPr>
      <w:r w:rsidRPr="005B3DA7">
        <w:rPr>
          <w:rFonts w:ascii="Times New Roman" w:hAnsi="Times New Roman" w:cs="Times New Roman"/>
          <w:bCs/>
          <w:sz w:val="24"/>
          <w:szCs w:val="24"/>
        </w:rPr>
        <w:t>(d) Certificate of Exemption</w:t>
      </w:r>
    </w:p>
    <w:p w14:paraId="536740C9" w14:textId="77777777" w:rsidR="005B3DA7" w:rsidRPr="005B3DA7" w:rsidRDefault="005B3DA7" w:rsidP="005B3DA7">
      <w:pPr>
        <w:rPr>
          <w:rFonts w:ascii="Times New Roman" w:hAnsi="Times New Roman" w:cs="Times New Roman"/>
          <w:bCs/>
          <w:sz w:val="24"/>
          <w:szCs w:val="24"/>
        </w:rPr>
      </w:pPr>
      <w:r w:rsidRPr="005B3DA7">
        <w:rPr>
          <w:rFonts w:ascii="Times New Roman" w:hAnsi="Times New Roman" w:cs="Times New Roman"/>
          <w:bCs/>
          <w:sz w:val="24"/>
          <w:szCs w:val="24"/>
        </w:rPr>
        <w:t>Due to the Council’s level of income/expenditure being below £25,000 it was exempt from a compulsory external audit, the Chair and Clerk completed the Certificate of Exemption.</w:t>
      </w:r>
    </w:p>
    <w:p w14:paraId="52F1D8A9" w14:textId="77777777" w:rsidR="005B3DA7" w:rsidRPr="005B3DA7" w:rsidRDefault="005B3DA7" w:rsidP="003A6BE2">
      <w:pPr>
        <w:rPr>
          <w:rFonts w:ascii="Times New Roman" w:hAnsi="Times New Roman" w:cs="Times New Roman"/>
          <w:bCs/>
          <w:sz w:val="24"/>
          <w:szCs w:val="24"/>
        </w:rPr>
      </w:pPr>
    </w:p>
    <w:p w14:paraId="094D8609" w14:textId="471A6A97" w:rsidR="00AB6760" w:rsidRDefault="007067A0" w:rsidP="003A6BE2">
      <w:pPr>
        <w:rPr>
          <w:rFonts w:ascii="Times New Roman" w:hAnsi="Times New Roman" w:cs="Times New Roman"/>
          <w:b/>
          <w:sz w:val="28"/>
          <w:szCs w:val="28"/>
        </w:rPr>
      </w:pPr>
      <w:r>
        <w:rPr>
          <w:rFonts w:ascii="Times New Roman" w:hAnsi="Times New Roman" w:cs="Times New Roman"/>
          <w:b/>
          <w:sz w:val="28"/>
          <w:szCs w:val="28"/>
        </w:rPr>
        <w:t>16</w:t>
      </w:r>
      <w:r w:rsidR="00E65CC2">
        <w:rPr>
          <w:rFonts w:ascii="Times New Roman" w:hAnsi="Times New Roman" w:cs="Times New Roman"/>
          <w:b/>
          <w:sz w:val="28"/>
          <w:szCs w:val="28"/>
        </w:rPr>
        <w:t>.</w:t>
      </w:r>
      <w:r>
        <w:rPr>
          <w:rFonts w:ascii="Times New Roman" w:hAnsi="Times New Roman" w:cs="Times New Roman"/>
          <w:b/>
          <w:sz w:val="28"/>
          <w:szCs w:val="28"/>
        </w:rPr>
        <w:tab/>
      </w:r>
      <w:r w:rsidR="00AB6760">
        <w:rPr>
          <w:rFonts w:ascii="Times New Roman" w:hAnsi="Times New Roman" w:cs="Times New Roman"/>
          <w:b/>
          <w:sz w:val="28"/>
          <w:szCs w:val="28"/>
        </w:rPr>
        <w:t>Parish Council Email Account</w:t>
      </w:r>
    </w:p>
    <w:p w14:paraId="08314A90" w14:textId="71B938EE" w:rsidR="00AB6760" w:rsidRDefault="00AB6760" w:rsidP="003A6BE2">
      <w:pPr>
        <w:rPr>
          <w:rFonts w:ascii="Times New Roman" w:hAnsi="Times New Roman" w:cs="Times New Roman"/>
          <w:bCs/>
          <w:sz w:val="24"/>
          <w:szCs w:val="24"/>
        </w:rPr>
      </w:pPr>
      <w:r w:rsidRPr="00AB6760">
        <w:rPr>
          <w:rFonts w:ascii="Times New Roman" w:hAnsi="Times New Roman" w:cs="Times New Roman"/>
          <w:bCs/>
          <w:sz w:val="24"/>
          <w:szCs w:val="24"/>
        </w:rPr>
        <w:t>In line with guidance for 2025/26 in which the Parish Council needs to have an email account on a Parish Council owned domain, it was agreed that the Clerk would set this up linked to the current website domain name.</w:t>
      </w:r>
    </w:p>
    <w:p w14:paraId="56445C63" w14:textId="77777777" w:rsidR="009D739C" w:rsidRDefault="009D739C" w:rsidP="009D739C">
      <w:pPr>
        <w:jc w:val="right"/>
        <w:rPr>
          <w:rFonts w:ascii="Times New Roman" w:eastAsia="Calibri" w:hAnsi="Times New Roman" w:cs="Times New Roman"/>
          <w:b/>
          <w:bCs/>
        </w:rPr>
      </w:pPr>
    </w:p>
    <w:p w14:paraId="69256FFD" w14:textId="77777777" w:rsidR="009D739C" w:rsidRDefault="009D739C" w:rsidP="009D739C">
      <w:pPr>
        <w:jc w:val="right"/>
        <w:rPr>
          <w:rFonts w:ascii="Times New Roman" w:eastAsia="Calibri" w:hAnsi="Times New Roman" w:cs="Times New Roman"/>
          <w:b/>
          <w:bCs/>
        </w:rPr>
      </w:pPr>
    </w:p>
    <w:p w14:paraId="5927B558" w14:textId="179924CC" w:rsidR="009D739C" w:rsidRDefault="009D739C" w:rsidP="009D739C">
      <w:pPr>
        <w:jc w:val="right"/>
        <w:rPr>
          <w:rFonts w:ascii="Times New Roman" w:hAnsi="Times New Roman" w:cs="Times New Roman"/>
          <w:b/>
          <w:bCs/>
          <w:sz w:val="28"/>
          <w:szCs w:val="28"/>
        </w:rPr>
      </w:pPr>
      <w:r>
        <w:rPr>
          <w:rFonts w:ascii="Times New Roman" w:eastAsia="Calibri" w:hAnsi="Times New Roman" w:cs="Times New Roman"/>
          <w:b/>
          <w:bCs/>
        </w:rPr>
        <w:lastRenderedPageBreak/>
        <w:t>Page 25/80</w:t>
      </w:r>
    </w:p>
    <w:p w14:paraId="6571C88D" w14:textId="77777777" w:rsidR="009D739C" w:rsidRDefault="009D739C" w:rsidP="003A6BE2">
      <w:pPr>
        <w:rPr>
          <w:rFonts w:ascii="Times New Roman" w:hAnsi="Times New Roman" w:cs="Times New Roman"/>
          <w:bCs/>
          <w:sz w:val="24"/>
          <w:szCs w:val="24"/>
        </w:rPr>
      </w:pPr>
    </w:p>
    <w:p w14:paraId="4360ABD1" w14:textId="5B780144" w:rsidR="005542E4" w:rsidRDefault="00AB6760" w:rsidP="003A6BE2">
      <w:pPr>
        <w:rPr>
          <w:rFonts w:ascii="Times New Roman" w:hAnsi="Times New Roman" w:cs="Times New Roman"/>
          <w:b/>
          <w:sz w:val="28"/>
          <w:szCs w:val="28"/>
        </w:rPr>
      </w:pPr>
      <w:r>
        <w:rPr>
          <w:rFonts w:ascii="Times New Roman" w:hAnsi="Times New Roman" w:cs="Times New Roman"/>
          <w:b/>
          <w:sz w:val="28"/>
          <w:szCs w:val="28"/>
        </w:rPr>
        <w:t>17</w:t>
      </w:r>
      <w:r w:rsidR="00E65CC2">
        <w:rPr>
          <w:rFonts w:ascii="Times New Roman" w:hAnsi="Times New Roman" w:cs="Times New Roman"/>
          <w:b/>
          <w:sz w:val="28"/>
          <w:szCs w:val="28"/>
        </w:rPr>
        <w:t>.</w:t>
      </w:r>
      <w:r>
        <w:rPr>
          <w:rFonts w:ascii="Times New Roman" w:hAnsi="Times New Roman" w:cs="Times New Roman"/>
          <w:b/>
          <w:sz w:val="28"/>
          <w:szCs w:val="28"/>
        </w:rPr>
        <w:tab/>
      </w:r>
      <w:r w:rsidR="005542E4">
        <w:rPr>
          <w:rFonts w:ascii="Times New Roman" w:hAnsi="Times New Roman" w:cs="Times New Roman"/>
          <w:b/>
          <w:sz w:val="28"/>
          <w:szCs w:val="28"/>
        </w:rPr>
        <w:t>Correspondence</w:t>
      </w:r>
    </w:p>
    <w:p w14:paraId="40853B10" w14:textId="1CF0C123" w:rsidR="00DD3683" w:rsidRDefault="00AB6760" w:rsidP="002264DD">
      <w:pPr>
        <w:rPr>
          <w:rFonts w:ascii="Times New Roman" w:hAnsi="Times New Roman" w:cs="Times New Roman"/>
          <w:bCs/>
          <w:sz w:val="24"/>
          <w:szCs w:val="24"/>
        </w:rPr>
      </w:pPr>
      <w:r>
        <w:rPr>
          <w:rFonts w:ascii="Times New Roman" w:hAnsi="Times New Roman" w:cs="Times New Roman"/>
          <w:bCs/>
          <w:sz w:val="24"/>
          <w:szCs w:val="24"/>
        </w:rPr>
        <w:t>(a) Local Nature Recovery Strategy Consultation – no comments.</w:t>
      </w:r>
    </w:p>
    <w:p w14:paraId="12EF669F" w14:textId="25F38AAE" w:rsidR="00AB6760" w:rsidRDefault="00AB6760" w:rsidP="002264DD">
      <w:pPr>
        <w:rPr>
          <w:rFonts w:ascii="Times New Roman" w:hAnsi="Times New Roman" w:cs="Times New Roman"/>
          <w:bCs/>
          <w:sz w:val="24"/>
          <w:szCs w:val="24"/>
        </w:rPr>
      </w:pPr>
      <w:r>
        <w:rPr>
          <w:rFonts w:ascii="Times New Roman" w:hAnsi="Times New Roman" w:cs="Times New Roman"/>
          <w:bCs/>
          <w:sz w:val="24"/>
          <w:szCs w:val="24"/>
        </w:rPr>
        <w:t>(b) Notts ALC AGM – 15</w:t>
      </w:r>
      <w:r w:rsidRPr="00AB6760">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October – no attendees.</w:t>
      </w:r>
    </w:p>
    <w:p w14:paraId="195C1C5E" w14:textId="77777777" w:rsidR="00090AA3" w:rsidRDefault="00090AA3" w:rsidP="00090AA3">
      <w:pPr>
        <w:jc w:val="right"/>
        <w:rPr>
          <w:rFonts w:ascii="Times New Roman" w:eastAsia="Calibri" w:hAnsi="Times New Roman" w:cs="Times New Roman"/>
          <w:b/>
          <w:bCs/>
        </w:rPr>
      </w:pPr>
    </w:p>
    <w:p w14:paraId="75B50126" w14:textId="4958927F" w:rsidR="00432CEF" w:rsidRDefault="00DD3683" w:rsidP="003A6BE2">
      <w:pPr>
        <w:rPr>
          <w:rFonts w:ascii="Times New Roman" w:hAnsi="Times New Roman" w:cs="Times New Roman"/>
          <w:b/>
          <w:sz w:val="28"/>
          <w:szCs w:val="28"/>
        </w:rPr>
      </w:pPr>
      <w:r>
        <w:rPr>
          <w:rFonts w:ascii="Times New Roman" w:hAnsi="Times New Roman" w:cs="Times New Roman"/>
          <w:b/>
          <w:sz w:val="28"/>
          <w:szCs w:val="28"/>
        </w:rPr>
        <w:t>1</w:t>
      </w:r>
      <w:r w:rsidR="00AB6760">
        <w:rPr>
          <w:rFonts w:ascii="Times New Roman" w:hAnsi="Times New Roman" w:cs="Times New Roman"/>
          <w:b/>
          <w:sz w:val="28"/>
          <w:szCs w:val="28"/>
        </w:rPr>
        <w:t>8</w:t>
      </w:r>
      <w:r w:rsidR="008E71E8">
        <w:rPr>
          <w:rFonts w:ascii="Times New Roman" w:hAnsi="Times New Roman" w:cs="Times New Roman"/>
          <w:b/>
          <w:sz w:val="28"/>
          <w:szCs w:val="28"/>
        </w:rPr>
        <w:t>.</w:t>
      </w:r>
      <w:r w:rsidR="008E71E8">
        <w:rPr>
          <w:rFonts w:ascii="Times New Roman" w:hAnsi="Times New Roman" w:cs="Times New Roman"/>
          <w:b/>
          <w:sz w:val="28"/>
          <w:szCs w:val="28"/>
        </w:rPr>
        <w:tab/>
      </w:r>
      <w:r w:rsidR="00432CEF">
        <w:rPr>
          <w:rFonts w:ascii="Times New Roman" w:hAnsi="Times New Roman" w:cs="Times New Roman"/>
          <w:b/>
          <w:sz w:val="28"/>
          <w:szCs w:val="28"/>
        </w:rPr>
        <w:t>Councillor Reports and Next Agenda Items</w:t>
      </w:r>
    </w:p>
    <w:p w14:paraId="1EC415E6" w14:textId="764ECE26" w:rsidR="00432CEF" w:rsidRPr="00432CEF" w:rsidRDefault="00BB4189" w:rsidP="003A6BE2">
      <w:pPr>
        <w:rPr>
          <w:rFonts w:ascii="Times New Roman" w:hAnsi="Times New Roman" w:cs="Times New Roman"/>
          <w:bCs/>
          <w:sz w:val="24"/>
          <w:szCs w:val="24"/>
        </w:rPr>
      </w:pPr>
      <w:r w:rsidRPr="00AE1D3C">
        <w:rPr>
          <w:rFonts w:ascii="Times New Roman" w:hAnsi="Times New Roman" w:cs="Times New Roman"/>
          <w:bCs/>
          <w:sz w:val="24"/>
          <w:szCs w:val="24"/>
        </w:rPr>
        <w:t xml:space="preserve">Next Agenda Items – </w:t>
      </w:r>
      <w:r w:rsidR="00AB6760" w:rsidRPr="00AE1D3C">
        <w:rPr>
          <w:rFonts w:ascii="Times New Roman" w:hAnsi="Times New Roman" w:cs="Times New Roman"/>
          <w:bCs/>
          <w:sz w:val="24"/>
          <w:szCs w:val="24"/>
        </w:rPr>
        <w:t>Village Sign Update</w:t>
      </w:r>
    </w:p>
    <w:p w14:paraId="00EE0A9F" w14:textId="77777777" w:rsidR="00432CEF" w:rsidRDefault="00432CEF" w:rsidP="003A6BE2">
      <w:pPr>
        <w:rPr>
          <w:rFonts w:ascii="Times New Roman" w:hAnsi="Times New Roman" w:cs="Times New Roman"/>
          <w:b/>
          <w:sz w:val="28"/>
          <w:szCs w:val="28"/>
        </w:rPr>
      </w:pPr>
    </w:p>
    <w:p w14:paraId="13CC4532" w14:textId="25D56273" w:rsidR="00E36CB5" w:rsidRDefault="00432CEF" w:rsidP="003A6BE2">
      <w:pPr>
        <w:rPr>
          <w:rFonts w:ascii="Times New Roman" w:hAnsi="Times New Roman" w:cs="Times New Roman"/>
          <w:b/>
          <w:sz w:val="28"/>
          <w:szCs w:val="28"/>
        </w:rPr>
      </w:pPr>
      <w:r>
        <w:rPr>
          <w:rFonts w:ascii="Times New Roman" w:hAnsi="Times New Roman" w:cs="Times New Roman"/>
          <w:b/>
          <w:sz w:val="28"/>
          <w:szCs w:val="28"/>
        </w:rPr>
        <w:t>1</w:t>
      </w:r>
      <w:r w:rsidR="00090AA3">
        <w:rPr>
          <w:rFonts w:ascii="Times New Roman" w:hAnsi="Times New Roman" w:cs="Times New Roman"/>
          <w:b/>
          <w:sz w:val="28"/>
          <w:szCs w:val="28"/>
        </w:rPr>
        <w:t>9</w:t>
      </w:r>
      <w:r w:rsidR="00E65CC2">
        <w:rPr>
          <w:rFonts w:ascii="Times New Roman" w:hAnsi="Times New Roman" w:cs="Times New Roman"/>
          <w:b/>
          <w:sz w:val="28"/>
          <w:szCs w:val="28"/>
        </w:rPr>
        <w:t>.</w:t>
      </w:r>
      <w:r>
        <w:rPr>
          <w:rFonts w:ascii="Times New Roman" w:hAnsi="Times New Roman" w:cs="Times New Roman"/>
          <w:b/>
          <w:sz w:val="28"/>
          <w:szCs w:val="28"/>
        </w:rPr>
        <w:tab/>
      </w:r>
      <w:r w:rsidR="00A3277E">
        <w:rPr>
          <w:rFonts w:ascii="Times New Roman" w:hAnsi="Times New Roman" w:cs="Times New Roman"/>
          <w:b/>
          <w:sz w:val="28"/>
          <w:szCs w:val="28"/>
        </w:rPr>
        <w:t xml:space="preserve">Date of Next Meeting </w:t>
      </w:r>
    </w:p>
    <w:p w14:paraId="07A08E89" w14:textId="615F20FE" w:rsidR="00E36CB5" w:rsidRDefault="00E36CB5" w:rsidP="003A6BE2">
      <w:pPr>
        <w:rPr>
          <w:rFonts w:ascii="Times New Roman" w:hAnsi="Times New Roman" w:cs="Times New Roman"/>
          <w:bCs/>
          <w:sz w:val="24"/>
          <w:szCs w:val="24"/>
        </w:rPr>
      </w:pPr>
      <w:r>
        <w:rPr>
          <w:rFonts w:ascii="Times New Roman" w:hAnsi="Times New Roman" w:cs="Times New Roman"/>
          <w:bCs/>
          <w:sz w:val="24"/>
          <w:szCs w:val="24"/>
        </w:rPr>
        <w:t xml:space="preserve">Thursday </w:t>
      </w:r>
      <w:r w:rsidR="00E76FA9">
        <w:rPr>
          <w:rFonts w:ascii="Times New Roman" w:hAnsi="Times New Roman" w:cs="Times New Roman"/>
          <w:bCs/>
          <w:sz w:val="24"/>
          <w:szCs w:val="24"/>
        </w:rPr>
        <w:t>21</w:t>
      </w:r>
      <w:r w:rsidR="007067A0">
        <w:rPr>
          <w:rFonts w:ascii="Times New Roman" w:hAnsi="Times New Roman" w:cs="Times New Roman"/>
          <w:bCs/>
          <w:sz w:val="24"/>
          <w:szCs w:val="24"/>
        </w:rPr>
        <w:t xml:space="preserve"> August</w:t>
      </w:r>
      <w:r>
        <w:rPr>
          <w:rFonts w:ascii="Times New Roman" w:hAnsi="Times New Roman" w:cs="Times New Roman"/>
          <w:bCs/>
          <w:sz w:val="24"/>
          <w:szCs w:val="24"/>
        </w:rPr>
        <w:t xml:space="preserve"> - St John the Baptist Church, Stanford on Soar </w:t>
      </w:r>
    </w:p>
    <w:p w14:paraId="40F458D5" w14:textId="77777777" w:rsidR="00EE6D32" w:rsidRDefault="00EE6D32" w:rsidP="00550DE4">
      <w:pPr>
        <w:rPr>
          <w:rFonts w:ascii="Times New Roman" w:hAnsi="Times New Roman" w:cs="Times New Roman"/>
          <w:sz w:val="24"/>
          <w:szCs w:val="24"/>
        </w:rPr>
      </w:pPr>
    </w:p>
    <w:p w14:paraId="7900C53B" w14:textId="0295412B" w:rsidR="002213C7" w:rsidRDefault="002213C7" w:rsidP="00550DE4">
      <w:pPr>
        <w:rPr>
          <w:rFonts w:ascii="Times New Roman" w:hAnsi="Times New Roman" w:cs="Times New Roman"/>
          <w:sz w:val="24"/>
          <w:szCs w:val="24"/>
        </w:rPr>
      </w:pPr>
      <w:r>
        <w:rPr>
          <w:rFonts w:ascii="Times New Roman" w:hAnsi="Times New Roman" w:cs="Times New Roman"/>
          <w:sz w:val="24"/>
          <w:szCs w:val="24"/>
        </w:rPr>
        <w:t xml:space="preserve">There being no further business the meeting </w:t>
      </w:r>
      <w:r w:rsidRPr="002145DA">
        <w:rPr>
          <w:rFonts w:ascii="Times New Roman" w:hAnsi="Times New Roman" w:cs="Times New Roman"/>
          <w:sz w:val="24"/>
          <w:szCs w:val="24"/>
        </w:rPr>
        <w:t>closed at</w:t>
      </w:r>
      <w:r w:rsidR="00963A53" w:rsidRPr="002145DA">
        <w:rPr>
          <w:rFonts w:ascii="Times New Roman" w:hAnsi="Times New Roman" w:cs="Times New Roman"/>
          <w:sz w:val="24"/>
          <w:szCs w:val="24"/>
        </w:rPr>
        <w:t xml:space="preserve"> </w:t>
      </w:r>
      <w:r w:rsidR="005B3DA7" w:rsidRPr="002145DA">
        <w:rPr>
          <w:rFonts w:ascii="Times New Roman" w:hAnsi="Times New Roman" w:cs="Times New Roman"/>
          <w:sz w:val="24"/>
          <w:szCs w:val="24"/>
        </w:rPr>
        <w:t>19:0</w:t>
      </w:r>
      <w:r w:rsidR="002145DA" w:rsidRPr="002145DA">
        <w:rPr>
          <w:rFonts w:ascii="Times New Roman" w:hAnsi="Times New Roman" w:cs="Times New Roman"/>
          <w:sz w:val="24"/>
          <w:szCs w:val="24"/>
        </w:rPr>
        <w:t>8</w:t>
      </w:r>
      <w:r w:rsidR="00830BB7" w:rsidRPr="002145DA">
        <w:rPr>
          <w:rFonts w:ascii="Times New Roman" w:hAnsi="Times New Roman" w:cs="Times New Roman"/>
          <w:sz w:val="24"/>
          <w:szCs w:val="24"/>
        </w:rPr>
        <w:t>.</w:t>
      </w:r>
    </w:p>
    <w:sectPr w:rsidR="002213C7" w:rsidSect="00031B43">
      <w:footerReference w:type="first" r:id="rId9"/>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5531E" w14:textId="77777777" w:rsidR="008903AC" w:rsidRDefault="008903AC" w:rsidP="002564F7">
      <w:r>
        <w:separator/>
      </w:r>
    </w:p>
  </w:endnote>
  <w:endnote w:type="continuationSeparator" w:id="0">
    <w:p w14:paraId="420C5B32" w14:textId="77777777" w:rsidR="008903AC" w:rsidRDefault="008903AC" w:rsidP="0025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bertus Medium">
    <w:altName w:val="Candara"/>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9519B" w14:textId="77777777" w:rsidR="001D6C98" w:rsidRPr="001004F2" w:rsidRDefault="001D6C98" w:rsidP="001004F2">
    <w:pPr>
      <w:pBdr>
        <w:top w:val="single" w:sz="12" w:space="6" w:color="336600"/>
      </w:pBdr>
      <w:tabs>
        <w:tab w:val="center" w:pos="4513"/>
        <w:tab w:val="right" w:pos="9026"/>
      </w:tabs>
      <w:jc w:val="center"/>
      <w:rPr>
        <w:rFonts w:ascii="Times New Roman" w:hAnsi="Times New Roman"/>
        <w:sz w:val="18"/>
        <w:szCs w:val="18"/>
      </w:rPr>
    </w:pPr>
    <w:r w:rsidRPr="001004F2">
      <w:rPr>
        <w:rFonts w:ascii="Times New Roman" w:hAnsi="Times New Roman"/>
        <w:sz w:val="18"/>
        <w:szCs w:val="18"/>
      </w:rPr>
      <w:t xml:space="preserve">Frances McKim – Chairman of Stanford on Soar Parish Council. Tel: 01509 233219 Email: </w:t>
    </w:r>
    <w:r w:rsidRPr="002434B7">
      <w:rPr>
        <w:rFonts w:ascii="Times New Roman" w:hAnsi="Times New Roman"/>
        <w:sz w:val="18"/>
        <w:szCs w:val="18"/>
      </w:rPr>
      <w:t>frances@activesolutions.uk.com</w:t>
    </w:r>
  </w:p>
  <w:p w14:paraId="3A9C9D8C" w14:textId="3DA68B1E" w:rsidR="001D6C98" w:rsidRPr="001004F2" w:rsidRDefault="001D6C98" w:rsidP="001004F2">
    <w:pPr>
      <w:pBdr>
        <w:top w:val="single" w:sz="12" w:space="6" w:color="336600"/>
      </w:pBdr>
      <w:tabs>
        <w:tab w:val="center" w:pos="4513"/>
        <w:tab w:val="right" w:pos="9026"/>
      </w:tabs>
      <w:jc w:val="center"/>
      <w:rPr>
        <w:rFonts w:ascii="Times New Roman" w:hAnsi="Times New Roman"/>
        <w:sz w:val="18"/>
        <w:szCs w:val="18"/>
      </w:rPr>
    </w:pPr>
    <w:r w:rsidRPr="001004F2">
      <w:rPr>
        <w:rFonts w:ascii="Times New Roman" w:hAnsi="Times New Roman"/>
        <w:sz w:val="18"/>
        <w:szCs w:val="18"/>
      </w:rPr>
      <w:t xml:space="preserve">Rebecca Hague – Clerk for Stanford On Soar Parish Council. Tel: 07795 246923 Email: </w:t>
    </w:r>
    <w:r w:rsidR="00CC5A88">
      <w:rPr>
        <w:rFonts w:ascii="Times New Roman" w:hAnsi="Times New Roman"/>
        <w:sz w:val="18"/>
        <w:szCs w:val="18"/>
      </w:rPr>
      <w:t>stanfordonsoarparishcouncil@gmail.com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683E3" w14:textId="77777777" w:rsidR="008903AC" w:rsidRDefault="008903AC" w:rsidP="002564F7">
      <w:r>
        <w:separator/>
      </w:r>
    </w:p>
  </w:footnote>
  <w:footnote w:type="continuationSeparator" w:id="0">
    <w:p w14:paraId="0B5300C6" w14:textId="77777777" w:rsidR="008903AC" w:rsidRDefault="008903AC" w:rsidP="00256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5DE1"/>
    <w:multiLevelType w:val="hybridMultilevel"/>
    <w:tmpl w:val="9E7A4516"/>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 w15:restartNumberingAfterBreak="0">
    <w:nsid w:val="02EA02AD"/>
    <w:multiLevelType w:val="hybridMultilevel"/>
    <w:tmpl w:val="9E4C6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A79B9"/>
    <w:multiLevelType w:val="hybridMultilevel"/>
    <w:tmpl w:val="F334D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56271"/>
    <w:multiLevelType w:val="hybridMultilevel"/>
    <w:tmpl w:val="CE1A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4374D"/>
    <w:multiLevelType w:val="hybridMultilevel"/>
    <w:tmpl w:val="A4C25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F76EB"/>
    <w:multiLevelType w:val="hybridMultilevel"/>
    <w:tmpl w:val="5DC24B82"/>
    <w:lvl w:ilvl="0" w:tplc="25B4E60E">
      <w:start w:val="1"/>
      <w:numFmt w:val="decimal"/>
      <w:lvlText w:val="%1."/>
      <w:lvlJc w:val="left"/>
      <w:pPr>
        <w:ind w:left="1080" w:hanging="720"/>
      </w:pPr>
      <w:rPr>
        <w:rFonts w:hint="default"/>
        <w:b/>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CA5AD5"/>
    <w:multiLevelType w:val="hybridMultilevel"/>
    <w:tmpl w:val="C674D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D739E"/>
    <w:multiLevelType w:val="hybridMultilevel"/>
    <w:tmpl w:val="754A0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C0240A"/>
    <w:multiLevelType w:val="hybridMultilevel"/>
    <w:tmpl w:val="9740EFC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293E67A1"/>
    <w:multiLevelType w:val="hybridMultilevel"/>
    <w:tmpl w:val="E292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84FF7"/>
    <w:multiLevelType w:val="hybridMultilevel"/>
    <w:tmpl w:val="CB9485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4A6187"/>
    <w:multiLevelType w:val="hybridMultilevel"/>
    <w:tmpl w:val="8812B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865C36"/>
    <w:multiLevelType w:val="hybridMultilevel"/>
    <w:tmpl w:val="9FC0F6F6"/>
    <w:lvl w:ilvl="0" w:tplc="08090001">
      <w:start w:val="1"/>
      <w:numFmt w:val="bullet"/>
      <w:lvlText w:val=""/>
      <w:lvlJc w:val="left"/>
      <w:pPr>
        <w:ind w:left="2415" w:hanging="360"/>
      </w:pPr>
      <w:rPr>
        <w:rFonts w:ascii="Symbol" w:hAnsi="Symbol" w:hint="default"/>
      </w:rPr>
    </w:lvl>
    <w:lvl w:ilvl="1" w:tplc="08090003" w:tentative="1">
      <w:start w:val="1"/>
      <w:numFmt w:val="bullet"/>
      <w:lvlText w:val="o"/>
      <w:lvlJc w:val="left"/>
      <w:pPr>
        <w:ind w:left="3135" w:hanging="360"/>
      </w:pPr>
      <w:rPr>
        <w:rFonts w:ascii="Courier New" w:hAnsi="Courier New" w:cs="Courier New" w:hint="default"/>
      </w:rPr>
    </w:lvl>
    <w:lvl w:ilvl="2" w:tplc="08090005" w:tentative="1">
      <w:start w:val="1"/>
      <w:numFmt w:val="bullet"/>
      <w:lvlText w:val=""/>
      <w:lvlJc w:val="left"/>
      <w:pPr>
        <w:ind w:left="3855" w:hanging="360"/>
      </w:pPr>
      <w:rPr>
        <w:rFonts w:ascii="Wingdings" w:hAnsi="Wingdings" w:hint="default"/>
      </w:rPr>
    </w:lvl>
    <w:lvl w:ilvl="3" w:tplc="08090001" w:tentative="1">
      <w:start w:val="1"/>
      <w:numFmt w:val="bullet"/>
      <w:lvlText w:val=""/>
      <w:lvlJc w:val="left"/>
      <w:pPr>
        <w:ind w:left="4575" w:hanging="360"/>
      </w:pPr>
      <w:rPr>
        <w:rFonts w:ascii="Symbol" w:hAnsi="Symbol" w:hint="default"/>
      </w:rPr>
    </w:lvl>
    <w:lvl w:ilvl="4" w:tplc="08090003" w:tentative="1">
      <w:start w:val="1"/>
      <w:numFmt w:val="bullet"/>
      <w:lvlText w:val="o"/>
      <w:lvlJc w:val="left"/>
      <w:pPr>
        <w:ind w:left="5295" w:hanging="360"/>
      </w:pPr>
      <w:rPr>
        <w:rFonts w:ascii="Courier New" w:hAnsi="Courier New" w:cs="Courier New" w:hint="default"/>
      </w:rPr>
    </w:lvl>
    <w:lvl w:ilvl="5" w:tplc="08090005" w:tentative="1">
      <w:start w:val="1"/>
      <w:numFmt w:val="bullet"/>
      <w:lvlText w:val=""/>
      <w:lvlJc w:val="left"/>
      <w:pPr>
        <w:ind w:left="6015" w:hanging="360"/>
      </w:pPr>
      <w:rPr>
        <w:rFonts w:ascii="Wingdings" w:hAnsi="Wingdings" w:hint="default"/>
      </w:rPr>
    </w:lvl>
    <w:lvl w:ilvl="6" w:tplc="08090001" w:tentative="1">
      <w:start w:val="1"/>
      <w:numFmt w:val="bullet"/>
      <w:lvlText w:val=""/>
      <w:lvlJc w:val="left"/>
      <w:pPr>
        <w:ind w:left="6735" w:hanging="360"/>
      </w:pPr>
      <w:rPr>
        <w:rFonts w:ascii="Symbol" w:hAnsi="Symbol" w:hint="default"/>
      </w:rPr>
    </w:lvl>
    <w:lvl w:ilvl="7" w:tplc="08090003" w:tentative="1">
      <w:start w:val="1"/>
      <w:numFmt w:val="bullet"/>
      <w:lvlText w:val="o"/>
      <w:lvlJc w:val="left"/>
      <w:pPr>
        <w:ind w:left="7455" w:hanging="360"/>
      </w:pPr>
      <w:rPr>
        <w:rFonts w:ascii="Courier New" w:hAnsi="Courier New" w:cs="Courier New" w:hint="default"/>
      </w:rPr>
    </w:lvl>
    <w:lvl w:ilvl="8" w:tplc="08090005" w:tentative="1">
      <w:start w:val="1"/>
      <w:numFmt w:val="bullet"/>
      <w:lvlText w:val=""/>
      <w:lvlJc w:val="left"/>
      <w:pPr>
        <w:ind w:left="8175" w:hanging="360"/>
      </w:pPr>
      <w:rPr>
        <w:rFonts w:ascii="Wingdings" w:hAnsi="Wingdings" w:hint="default"/>
      </w:rPr>
    </w:lvl>
  </w:abstractNum>
  <w:abstractNum w:abstractNumId="13" w15:restartNumberingAfterBreak="0">
    <w:nsid w:val="313B5413"/>
    <w:multiLevelType w:val="hybridMultilevel"/>
    <w:tmpl w:val="A5E25278"/>
    <w:lvl w:ilvl="0" w:tplc="0809000F">
      <w:start w:val="8"/>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23B3733"/>
    <w:multiLevelType w:val="hybridMultilevel"/>
    <w:tmpl w:val="C7E65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49096E"/>
    <w:multiLevelType w:val="hybridMultilevel"/>
    <w:tmpl w:val="3DC2C8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D3B305F"/>
    <w:multiLevelType w:val="hybridMultilevel"/>
    <w:tmpl w:val="BC06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767E0"/>
    <w:multiLevelType w:val="hybridMultilevel"/>
    <w:tmpl w:val="F3104634"/>
    <w:lvl w:ilvl="0" w:tplc="50AC3FF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73512E"/>
    <w:multiLevelType w:val="hybridMultilevel"/>
    <w:tmpl w:val="19984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90B76"/>
    <w:multiLevelType w:val="hybridMultilevel"/>
    <w:tmpl w:val="E61A1A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090218"/>
    <w:multiLevelType w:val="hybridMultilevel"/>
    <w:tmpl w:val="0234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357A93"/>
    <w:multiLevelType w:val="hybridMultilevel"/>
    <w:tmpl w:val="48A06FDA"/>
    <w:lvl w:ilvl="0" w:tplc="73BC938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F82EAC"/>
    <w:multiLevelType w:val="hybridMultilevel"/>
    <w:tmpl w:val="5B9E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F419E6"/>
    <w:multiLevelType w:val="hybridMultilevel"/>
    <w:tmpl w:val="9F563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1E26FB"/>
    <w:multiLevelType w:val="hybridMultilevel"/>
    <w:tmpl w:val="5DFAC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2540C7"/>
    <w:multiLevelType w:val="hybridMultilevel"/>
    <w:tmpl w:val="B492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6C126D"/>
    <w:multiLevelType w:val="hybridMultilevel"/>
    <w:tmpl w:val="773C97CE"/>
    <w:lvl w:ilvl="0" w:tplc="74E26240">
      <w:start w:val="3"/>
      <w:numFmt w:val="decimal"/>
      <w:lvlText w:val="%1."/>
      <w:lvlJc w:val="left"/>
      <w:pPr>
        <w:ind w:left="64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236208"/>
    <w:multiLevelType w:val="hybridMultilevel"/>
    <w:tmpl w:val="D50E0E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A7430A1"/>
    <w:multiLevelType w:val="hybridMultilevel"/>
    <w:tmpl w:val="83A4A6C4"/>
    <w:lvl w:ilvl="0" w:tplc="08090001">
      <w:start w:val="1"/>
      <w:numFmt w:val="bullet"/>
      <w:lvlText w:val=""/>
      <w:lvlJc w:val="left"/>
      <w:pPr>
        <w:ind w:left="1440" w:hanging="720"/>
      </w:pPr>
      <w:rPr>
        <w:rFonts w:ascii="Symbol" w:hAnsi="Symbol"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B101D33"/>
    <w:multiLevelType w:val="hybridMultilevel"/>
    <w:tmpl w:val="B08670C4"/>
    <w:lvl w:ilvl="0" w:tplc="A07E85FE">
      <w:start w:val="10"/>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D342F6C"/>
    <w:multiLevelType w:val="hybridMultilevel"/>
    <w:tmpl w:val="F9C0C6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0262A07"/>
    <w:multiLevelType w:val="hybridMultilevel"/>
    <w:tmpl w:val="EE56D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B52369"/>
    <w:multiLevelType w:val="hybridMultilevel"/>
    <w:tmpl w:val="96EEC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703811"/>
    <w:multiLevelType w:val="hybridMultilevel"/>
    <w:tmpl w:val="93B659CE"/>
    <w:lvl w:ilvl="0" w:tplc="CA3E6428">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82D28CE"/>
    <w:multiLevelType w:val="hybridMultilevel"/>
    <w:tmpl w:val="5D6C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C83E98"/>
    <w:multiLevelType w:val="hybridMultilevel"/>
    <w:tmpl w:val="D57C981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F7C14AD"/>
    <w:multiLevelType w:val="hybridMultilevel"/>
    <w:tmpl w:val="E22A0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599392">
    <w:abstractNumId w:val="18"/>
  </w:num>
  <w:num w:numId="2" w16cid:durableId="2109497826">
    <w:abstractNumId w:val="31"/>
  </w:num>
  <w:num w:numId="3" w16cid:durableId="1241914656">
    <w:abstractNumId w:val="5"/>
  </w:num>
  <w:num w:numId="4" w16cid:durableId="191505904">
    <w:abstractNumId w:val="28"/>
  </w:num>
  <w:num w:numId="5" w16cid:durableId="1110784792">
    <w:abstractNumId w:val="8"/>
  </w:num>
  <w:num w:numId="6" w16cid:durableId="1905783">
    <w:abstractNumId w:val="35"/>
  </w:num>
  <w:num w:numId="7" w16cid:durableId="818621077">
    <w:abstractNumId w:val="7"/>
  </w:num>
  <w:num w:numId="8" w16cid:durableId="336813002">
    <w:abstractNumId w:val="0"/>
  </w:num>
  <w:num w:numId="9" w16cid:durableId="1823426079">
    <w:abstractNumId w:val="12"/>
  </w:num>
  <w:num w:numId="10" w16cid:durableId="1721591033">
    <w:abstractNumId w:val="15"/>
  </w:num>
  <w:num w:numId="11" w16cid:durableId="222568381">
    <w:abstractNumId w:val="30"/>
  </w:num>
  <w:num w:numId="12" w16cid:durableId="291058324">
    <w:abstractNumId w:val="20"/>
  </w:num>
  <w:num w:numId="13" w16cid:durableId="1727684412">
    <w:abstractNumId w:val="25"/>
  </w:num>
  <w:num w:numId="14" w16cid:durableId="1140656666">
    <w:abstractNumId w:val="9"/>
  </w:num>
  <w:num w:numId="15" w16cid:durableId="1059596668">
    <w:abstractNumId w:val="33"/>
  </w:num>
  <w:num w:numId="16" w16cid:durableId="1411462297">
    <w:abstractNumId w:val="27"/>
  </w:num>
  <w:num w:numId="17" w16cid:durableId="436952151">
    <w:abstractNumId w:val="13"/>
  </w:num>
  <w:num w:numId="18" w16cid:durableId="1516924413">
    <w:abstractNumId w:val="29"/>
  </w:num>
  <w:num w:numId="19" w16cid:durableId="1008828271">
    <w:abstractNumId w:val="23"/>
  </w:num>
  <w:num w:numId="20" w16cid:durableId="953293403">
    <w:abstractNumId w:val="19"/>
  </w:num>
  <w:num w:numId="21" w16cid:durableId="1805662114">
    <w:abstractNumId w:val="32"/>
  </w:num>
  <w:num w:numId="22" w16cid:durableId="407457987">
    <w:abstractNumId w:val="14"/>
  </w:num>
  <w:num w:numId="23" w16cid:durableId="2116097738">
    <w:abstractNumId w:val="11"/>
  </w:num>
  <w:num w:numId="24" w16cid:durableId="1124542692">
    <w:abstractNumId w:val="4"/>
  </w:num>
  <w:num w:numId="25" w16cid:durableId="157892292">
    <w:abstractNumId w:val="16"/>
  </w:num>
  <w:num w:numId="26" w16cid:durableId="896670240">
    <w:abstractNumId w:val="3"/>
  </w:num>
  <w:num w:numId="27" w16cid:durableId="310865883">
    <w:abstractNumId w:val="36"/>
  </w:num>
  <w:num w:numId="28" w16cid:durableId="2015837143">
    <w:abstractNumId w:val="34"/>
  </w:num>
  <w:num w:numId="29" w16cid:durableId="1986660103">
    <w:abstractNumId w:val="10"/>
  </w:num>
  <w:num w:numId="30" w16cid:durableId="547304419">
    <w:abstractNumId w:val="1"/>
  </w:num>
  <w:num w:numId="31" w16cid:durableId="1937975717">
    <w:abstractNumId w:val="2"/>
  </w:num>
  <w:num w:numId="32" w16cid:durableId="73088982">
    <w:abstractNumId w:val="22"/>
  </w:num>
  <w:num w:numId="33" w16cid:durableId="902760683">
    <w:abstractNumId w:val="24"/>
  </w:num>
  <w:num w:numId="34" w16cid:durableId="855459700">
    <w:abstractNumId w:val="26"/>
  </w:num>
  <w:num w:numId="35" w16cid:durableId="1157458718">
    <w:abstractNumId w:val="21"/>
  </w:num>
  <w:num w:numId="36" w16cid:durableId="380255622">
    <w:abstractNumId w:val="6"/>
  </w:num>
  <w:num w:numId="37" w16cid:durableId="20578474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B2"/>
    <w:rsid w:val="00000CE5"/>
    <w:rsid w:val="00013030"/>
    <w:rsid w:val="000201A1"/>
    <w:rsid w:val="00023BFC"/>
    <w:rsid w:val="000240D4"/>
    <w:rsid w:val="00026936"/>
    <w:rsid w:val="00026F06"/>
    <w:rsid w:val="00031B43"/>
    <w:rsid w:val="00033354"/>
    <w:rsid w:val="00033801"/>
    <w:rsid w:val="00034036"/>
    <w:rsid w:val="00035306"/>
    <w:rsid w:val="00035B37"/>
    <w:rsid w:val="000449AA"/>
    <w:rsid w:val="0004577F"/>
    <w:rsid w:val="00046577"/>
    <w:rsid w:val="00061A4D"/>
    <w:rsid w:val="00062FC8"/>
    <w:rsid w:val="00066248"/>
    <w:rsid w:val="00072A4B"/>
    <w:rsid w:val="00073DD6"/>
    <w:rsid w:val="00081B5A"/>
    <w:rsid w:val="0008476B"/>
    <w:rsid w:val="00090AA3"/>
    <w:rsid w:val="000A2589"/>
    <w:rsid w:val="000A40C2"/>
    <w:rsid w:val="000A7BEA"/>
    <w:rsid w:val="000B1238"/>
    <w:rsid w:val="000B3635"/>
    <w:rsid w:val="000B3CD6"/>
    <w:rsid w:val="000B5626"/>
    <w:rsid w:val="000C2509"/>
    <w:rsid w:val="000D3848"/>
    <w:rsid w:val="000D7028"/>
    <w:rsid w:val="000D7576"/>
    <w:rsid w:val="000E06E5"/>
    <w:rsid w:val="000E30F9"/>
    <w:rsid w:val="000E42E1"/>
    <w:rsid w:val="000E5A84"/>
    <w:rsid w:val="000E5FDA"/>
    <w:rsid w:val="000E6F30"/>
    <w:rsid w:val="000F49C4"/>
    <w:rsid w:val="000F6742"/>
    <w:rsid w:val="000F6BD5"/>
    <w:rsid w:val="001004F2"/>
    <w:rsid w:val="00102B19"/>
    <w:rsid w:val="00105BE5"/>
    <w:rsid w:val="00106A81"/>
    <w:rsid w:val="001124DC"/>
    <w:rsid w:val="001155C3"/>
    <w:rsid w:val="00120118"/>
    <w:rsid w:val="00122E58"/>
    <w:rsid w:val="00124E95"/>
    <w:rsid w:val="00127249"/>
    <w:rsid w:val="0012730F"/>
    <w:rsid w:val="00127B16"/>
    <w:rsid w:val="0013155E"/>
    <w:rsid w:val="00134917"/>
    <w:rsid w:val="001353E6"/>
    <w:rsid w:val="00141540"/>
    <w:rsid w:val="00143806"/>
    <w:rsid w:val="001443E8"/>
    <w:rsid w:val="001453F4"/>
    <w:rsid w:val="00146A84"/>
    <w:rsid w:val="0015143D"/>
    <w:rsid w:val="00151C59"/>
    <w:rsid w:val="00151D1D"/>
    <w:rsid w:val="00152FF4"/>
    <w:rsid w:val="001557C8"/>
    <w:rsid w:val="00156D1E"/>
    <w:rsid w:val="00166811"/>
    <w:rsid w:val="00166B26"/>
    <w:rsid w:val="00174C74"/>
    <w:rsid w:val="00180123"/>
    <w:rsid w:val="00183828"/>
    <w:rsid w:val="00185B7D"/>
    <w:rsid w:val="001862E6"/>
    <w:rsid w:val="00187804"/>
    <w:rsid w:val="001905C2"/>
    <w:rsid w:val="00194182"/>
    <w:rsid w:val="001945D2"/>
    <w:rsid w:val="001966D2"/>
    <w:rsid w:val="001A731C"/>
    <w:rsid w:val="001A7AF3"/>
    <w:rsid w:val="001B37A7"/>
    <w:rsid w:val="001B3C13"/>
    <w:rsid w:val="001C1FAA"/>
    <w:rsid w:val="001D6408"/>
    <w:rsid w:val="001D6C98"/>
    <w:rsid w:val="001E32F8"/>
    <w:rsid w:val="001E75A8"/>
    <w:rsid w:val="001F041A"/>
    <w:rsid w:val="001F3589"/>
    <w:rsid w:val="00204506"/>
    <w:rsid w:val="00204D78"/>
    <w:rsid w:val="0020606A"/>
    <w:rsid w:val="00210A3C"/>
    <w:rsid w:val="00211FD3"/>
    <w:rsid w:val="00213A27"/>
    <w:rsid w:val="002145DA"/>
    <w:rsid w:val="00214C3F"/>
    <w:rsid w:val="00216204"/>
    <w:rsid w:val="0022006B"/>
    <w:rsid w:val="002213C7"/>
    <w:rsid w:val="002247F7"/>
    <w:rsid w:val="0022597C"/>
    <w:rsid w:val="00225FF5"/>
    <w:rsid w:val="002264DD"/>
    <w:rsid w:val="002306CB"/>
    <w:rsid w:val="00233001"/>
    <w:rsid w:val="002434B7"/>
    <w:rsid w:val="00255C7F"/>
    <w:rsid w:val="002564F7"/>
    <w:rsid w:val="00257031"/>
    <w:rsid w:val="0026298B"/>
    <w:rsid w:val="00265FD4"/>
    <w:rsid w:val="00274B9B"/>
    <w:rsid w:val="002750C8"/>
    <w:rsid w:val="002803A6"/>
    <w:rsid w:val="00296DBE"/>
    <w:rsid w:val="00297A3A"/>
    <w:rsid w:val="002A2221"/>
    <w:rsid w:val="002A24FA"/>
    <w:rsid w:val="002A46AF"/>
    <w:rsid w:val="002A7460"/>
    <w:rsid w:val="002B35E0"/>
    <w:rsid w:val="002B3A70"/>
    <w:rsid w:val="002B41D4"/>
    <w:rsid w:val="002B6D4A"/>
    <w:rsid w:val="002C7692"/>
    <w:rsid w:val="002D33E0"/>
    <w:rsid w:val="002D3764"/>
    <w:rsid w:val="002D6DF3"/>
    <w:rsid w:val="002D78C8"/>
    <w:rsid w:val="002E31A3"/>
    <w:rsid w:val="002E5597"/>
    <w:rsid w:val="002F1525"/>
    <w:rsid w:val="002F67E2"/>
    <w:rsid w:val="0030082C"/>
    <w:rsid w:val="0030226E"/>
    <w:rsid w:val="00310060"/>
    <w:rsid w:val="0031756E"/>
    <w:rsid w:val="0032706F"/>
    <w:rsid w:val="00330D15"/>
    <w:rsid w:val="003348F1"/>
    <w:rsid w:val="0034112C"/>
    <w:rsid w:val="0034226D"/>
    <w:rsid w:val="00346521"/>
    <w:rsid w:val="00350AD9"/>
    <w:rsid w:val="00352F8E"/>
    <w:rsid w:val="0036273E"/>
    <w:rsid w:val="00364144"/>
    <w:rsid w:val="003652EE"/>
    <w:rsid w:val="003665F9"/>
    <w:rsid w:val="00370EC1"/>
    <w:rsid w:val="00371276"/>
    <w:rsid w:val="0038126F"/>
    <w:rsid w:val="00387C3E"/>
    <w:rsid w:val="00393C72"/>
    <w:rsid w:val="003952D8"/>
    <w:rsid w:val="0039644D"/>
    <w:rsid w:val="003A10B3"/>
    <w:rsid w:val="003A14AC"/>
    <w:rsid w:val="003A2EAF"/>
    <w:rsid w:val="003A6BE2"/>
    <w:rsid w:val="003B426D"/>
    <w:rsid w:val="003B46BF"/>
    <w:rsid w:val="003C20A6"/>
    <w:rsid w:val="003C3C40"/>
    <w:rsid w:val="003D0480"/>
    <w:rsid w:val="003D118D"/>
    <w:rsid w:val="003D204E"/>
    <w:rsid w:val="003E0FD5"/>
    <w:rsid w:val="003F0C84"/>
    <w:rsid w:val="003F24A8"/>
    <w:rsid w:val="003F64F9"/>
    <w:rsid w:val="004007E6"/>
    <w:rsid w:val="00401275"/>
    <w:rsid w:val="00401C46"/>
    <w:rsid w:val="004155D6"/>
    <w:rsid w:val="00417B38"/>
    <w:rsid w:val="00424DD7"/>
    <w:rsid w:val="004262C8"/>
    <w:rsid w:val="00427D76"/>
    <w:rsid w:val="00432CEF"/>
    <w:rsid w:val="00437DE9"/>
    <w:rsid w:val="0044442F"/>
    <w:rsid w:val="0044520E"/>
    <w:rsid w:val="004535A6"/>
    <w:rsid w:val="00456F55"/>
    <w:rsid w:val="00467D8C"/>
    <w:rsid w:val="00476CF4"/>
    <w:rsid w:val="00477E1C"/>
    <w:rsid w:val="00480CAC"/>
    <w:rsid w:val="004812D4"/>
    <w:rsid w:val="00486786"/>
    <w:rsid w:val="00491435"/>
    <w:rsid w:val="004975B7"/>
    <w:rsid w:val="00497CE8"/>
    <w:rsid w:val="004A171B"/>
    <w:rsid w:val="004A2950"/>
    <w:rsid w:val="004A5A90"/>
    <w:rsid w:val="004B1D7B"/>
    <w:rsid w:val="004C0D3F"/>
    <w:rsid w:val="004C20C8"/>
    <w:rsid w:val="004C6EBD"/>
    <w:rsid w:val="004D047B"/>
    <w:rsid w:val="004D3703"/>
    <w:rsid w:val="004E1F68"/>
    <w:rsid w:val="004F0E00"/>
    <w:rsid w:val="004F4A92"/>
    <w:rsid w:val="004F4BBC"/>
    <w:rsid w:val="004F5DDF"/>
    <w:rsid w:val="004F6C35"/>
    <w:rsid w:val="00502A36"/>
    <w:rsid w:val="00511907"/>
    <w:rsid w:val="00516A65"/>
    <w:rsid w:val="00522259"/>
    <w:rsid w:val="00532631"/>
    <w:rsid w:val="00534CA0"/>
    <w:rsid w:val="005357C6"/>
    <w:rsid w:val="00542CF7"/>
    <w:rsid w:val="00550DE4"/>
    <w:rsid w:val="005532A0"/>
    <w:rsid w:val="005542E4"/>
    <w:rsid w:val="0055678A"/>
    <w:rsid w:val="005569C3"/>
    <w:rsid w:val="0056052F"/>
    <w:rsid w:val="00560AC0"/>
    <w:rsid w:val="00563C0E"/>
    <w:rsid w:val="00565B42"/>
    <w:rsid w:val="005711C9"/>
    <w:rsid w:val="00573EEF"/>
    <w:rsid w:val="005740A2"/>
    <w:rsid w:val="005764EF"/>
    <w:rsid w:val="005809DD"/>
    <w:rsid w:val="00585AD6"/>
    <w:rsid w:val="00587362"/>
    <w:rsid w:val="00595751"/>
    <w:rsid w:val="005960C7"/>
    <w:rsid w:val="005A08D6"/>
    <w:rsid w:val="005A74FB"/>
    <w:rsid w:val="005B042A"/>
    <w:rsid w:val="005B3DA7"/>
    <w:rsid w:val="005C4439"/>
    <w:rsid w:val="005C71D3"/>
    <w:rsid w:val="005D3666"/>
    <w:rsid w:val="005D6723"/>
    <w:rsid w:val="005D7DA0"/>
    <w:rsid w:val="005E4955"/>
    <w:rsid w:val="005E521E"/>
    <w:rsid w:val="005F29A4"/>
    <w:rsid w:val="005F47D8"/>
    <w:rsid w:val="005F55C4"/>
    <w:rsid w:val="00600941"/>
    <w:rsid w:val="00600E86"/>
    <w:rsid w:val="00605E68"/>
    <w:rsid w:val="00605ED0"/>
    <w:rsid w:val="00606707"/>
    <w:rsid w:val="0060790D"/>
    <w:rsid w:val="00610958"/>
    <w:rsid w:val="00613847"/>
    <w:rsid w:val="00614CE5"/>
    <w:rsid w:val="006163BD"/>
    <w:rsid w:val="00617388"/>
    <w:rsid w:val="00630C0A"/>
    <w:rsid w:val="00635FBF"/>
    <w:rsid w:val="006361FD"/>
    <w:rsid w:val="00636468"/>
    <w:rsid w:val="00650EF5"/>
    <w:rsid w:val="006535E5"/>
    <w:rsid w:val="0065696B"/>
    <w:rsid w:val="0065795B"/>
    <w:rsid w:val="0066056D"/>
    <w:rsid w:val="00661658"/>
    <w:rsid w:val="006673B0"/>
    <w:rsid w:val="006727D9"/>
    <w:rsid w:val="00672AC8"/>
    <w:rsid w:val="0068399C"/>
    <w:rsid w:val="00687A25"/>
    <w:rsid w:val="0069293C"/>
    <w:rsid w:val="00693E17"/>
    <w:rsid w:val="006A1048"/>
    <w:rsid w:val="006A36D4"/>
    <w:rsid w:val="006A69C2"/>
    <w:rsid w:val="006B016F"/>
    <w:rsid w:val="006B2E93"/>
    <w:rsid w:val="006B34FC"/>
    <w:rsid w:val="006D5C1A"/>
    <w:rsid w:val="006D74A7"/>
    <w:rsid w:val="006D7BFD"/>
    <w:rsid w:val="006E1553"/>
    <w:rsid w:val="006F0D07"/>
    <w:rsid w:val="006F6CF3"/>
    <w:rsid w:val="00701A9B"/>
    <w:rsid w:val="007067A0"/>
    <w:rsid w:val="00707F43"/>
    <w:rsid w:val="007104EE"/>
    <w:rsid w:val="00710DC2"/>
    <w:rsid w:val="00711192"/>
    <w:rsid w:val="00712AB8"/>
    <w:rsid w:val="0071580F"/>
    <w:rsid w:val="00716D7F"/>
    <w:rsid w:val="00716FAA"/>
    <w:rsid w:val="00723DCF"/>
    <w:rsid w:val="00730810"/>
    <w:rsid w:val="00730AF1"/>
    <w:rsid w:val="00731BB4"/>
    <w:rsid w:val="00740A73"/>
    <w:rsid w:val="007426AE"/>
    <w:rsid w:val="007436B3"/>
    <w:rsid w:val="0074616A"/>
    <w:rsid w:val="00752BBC"/>
    <w:rsid w:val="007619DD"/>
    <w:rsid w:val="007621FA"/>
    <w:rsid w:val="00762F0B"/>
    <w:rsid w:val="00765350"/>
    <w:rsid w:val="00784022"/>
    <w:rsid w:val="00784709"/>
    <w:rsid w:val="00786CFA"/>
    <w:rsid w:val="0079324E"/>
    <w:rsid w:val="007944B7"/>
    <w:rsid w:val="007A1C6C"/>
    <w:rsid w:val="007A291A"/>
    <w:rsid w:val="007A2BB6"/>
    <w:rsid w:val="007A3763"/>
    <w:rsid w:val="007B3607"/>
    <w:rsid w:val="007C3D94"/>
    <w:rsid w:val="007C4E3B"/>
    <w:rsid w:val="007C6E73"/>
    <w:rsid w:val="007C7014"/>
    <w:rsid w:val="007D33A9"/>
    <w:rsid w:val="007D4D74"/>
    <w:rsid w:val="007D5F81"/>
    <w:rsid w:val="007E268B"/>
    <w:rsid w:val="007E29CF"/>
    <w:rsid w:val="007E6369"/>
    <w:rsid w:val="007F6875"/>
    <w:rsid w:val="007F7203"/>
    <w:rsid w:val="0080356F"/>
    <w:rsid w:val="00803A62"/>
    <w:rsid w:val="008045CC"/>
    <w:rsid w:val="00805FAC"/>
    <w:rsid w:val="00813B08"/>
    <w:rsid w:val="00817035"/>
    <w:rsid w:val="008213AE"/>
    <w:rsid w:val="00821C1A"/>
    <w:rsid w:val="00830BB7"/>
    <w:rsid w:val="008416D6"/>
    <w:rsid w:val="00853026"/>
    <w:rsid w:val="00854F6C"/>
    <w:rsid w:val="008562BF"/>
    <w:rsid w:val="00857567"/>
    <w:rsid w:val="00861F61"/>
    <w:rsid w:val="0086266D"/>
    <w:rsid w:val="00866E5C"/>
    <w:rsid w:val="00872903"/>
    <w:rsid w:val="00872929"/>
    <w:rsid w:val="008736B5"/>
    <w:rsid w:val="008823EC"/>
    <w:rsid w:val="00882EF4"/>
    <w:rsid w:val="00884935"/>
    <w:rsid w:val="008903AC"/>
    <w:rsid w:val="00892AF3"/>
    <w:rsid w:val="00895F76"/>
    <w:rsid w:val="008A344F"/>
    <w:rsid w:val="008A57D5"/>
    <w:rsid w:val="008A6FCF"/>
    <w:rsid w:val="008B372A"/>
    <w:rsid w:val="008B4210"/>
    <w:rsid w:val="008B45DC"/>
    <w:rsid w:val="008B4D61"/>
    <w:rsid w:val="008B762E"/>
    <w:rsid w:val="008C126C"/>
    <w:rsid w:val="008C2518"/>
    <w:rsid w:val="008D1BA3"/>
    <w:rsid w:val="008D4A99"/>
    <w:rsid w:val="008D7B34"/>
    <w:rsid w:val="008D7F30"/>
    <w:rsid w:val="008E0A49"/>
    <w:rsid w:val="008E326E"/>
    <w:rsid w:val="008E71E8"/>
    <w:rsid w:val="008E7C15"/>
    <w:rsid w:val="008F00B4"/>
    <w:rsid w:val="008F7091"/>
    <w:rsid w:val="00900EC9"/>
    <w:rsid w:val="00904535"/>
    <w:rsid w:val="00904FF4"/>
    <w:rsid w:val="009112A6"/>
    <w:rsid w:val="00913730"/>
    <w:rsid w:val="00914864"/>
    <w:rsid w:val="00917537"/>
    <w:rsid w:val="00921E26"/>
    <w:rsid w:val="0092255C"/>
    <w:rsid w:val="00925215"/>
    <w:rsid w:val="00927E74"/>
    <w:rsid w:val="00931B2B"/>
    <w:rsid w:val="00934D2D"/>
    <w:rsid w:val="009427E6"/>
    <w:rsid w:val="009507F5"/>
    <w:rsid w:val="00955966"/>
    <w:rsid w:val="00957775"/>
    <w:rsid w:val="0096142C"/>
    <w:rsid w:val="00961A56"/>
    <w:rsid w:val="00962802"/>
    <w:rsid w:val="00963A53"/>
    <w:rsid w:val="00963D37"/>
    <w:rsid w:val="00964CEB"/>
    <w:rsid w:val="00975DB3"/>
    <w:rsid w:val="009761B4"/>
    <w:rsid w:val="00984586"/>
    <w:rsid w:val="00985272"/>
    <w:rsid w:val="00991011"/>
    <w:rsid w:val="00993B59"/>
    <w:rsid w:val="00994095"/>
    <w:rsid w:val="009A0B06"/>
    <w:rsid w:val="009A1D9C"/>
    <w:rsid w:val="009A2241"/>
    <w:rsid w:val="009A7E21"/>
    <w:rsid w:val="009A7F59"/>
    <w:rsid w:val="009B11AC"/>
    <w:rsid w:val="009B1421"/>
    <w:rsid w:val="009B29BF"/>
    <w:rsid w:val="009C4A46"/>
    <w:rsid w:val="009D739C"/>
    <w:rsid w:val="009E0AB0"/>
    <w:rsid w:val="009E1512"/>
    <w:rsid w:val="009E455E"/>
    <w:rsid w:val="009E6D5E"/>
    <w:rsid w:val="009F6F5D"/>
    <w:rsid w:val="00A00CA3"/>
    <w:rsid w:val="00A04AE6"/>
    <w:rsid w:val="00A052BE"/>
    <w:rsid w:val="00A12791"/>
    <w:rsid w:val="00A13F98"/>
    <w:rsid w:val="00A14BD8"/>
    <w:rsid w:val="00A177CE"/>
    <w:rsid w:val="00A223AA"/>
    <w:rsid w:val="00A25B56"/>
    <w:rsid w:val="00A27EAD"/>
    <w:rsid w:val="00A32000"/>
    <w:rsid w:val="00A3277E"/>
    <w:rsid w:val="00A3748F"/>
    <w:rsid w:val="00A42F0D"/>
    <w:rsid w:val="00A52B90"/>
    <w:rsid w:val="00A54F94"/>
    <w:rsid w:val="00A629FB"/>
    <w:rsid w:val="00A632E1"/>
    <w:rsid w:val="00A65938"/>
    <w:rsid w:val="00A66AA9"/>
    <w:rsid w:val="00A7212F"/>
    <w:rsid w:val="00A727AC"/>
    <w:rsid w:val="00A74846"/>
    <w:rsid w:val="00A75EF9"/>
    <w:rsid w:val="00A80A1C"/>
    <w:rsid w:val="00A82745"/>
    <w:rsid w:val="00A841D4"/>
    <w:rsid w:val="00A92657"/>
    <w:rsid w:val="00A93DEE"/>
    <w:rsid w:val="00A974A4"/>
    <w:rsid w:val="00AA3B45"/>
    <w:rsid w:val="00AA5B93"/>
    <w:rsid w:val="00AB40C7"/>
    <w:rsid w:val="00AB6760"/>
    <w:rsid w:val="00AB6F86"/>
    <w:rsid w:val="00AC1850"/>
    <w:rsid w:val="00AC1E1F"/>
    <w:rsid w:val="00AC3EFD"/>
    <w:rsid w:val="00AC5B8D"/>
    <w:rsid w:val="00AC7D80"/>
    <w:rsid w:val="00AD1106"/>
    <w:rsid w:val="00AD49E8"/>
    <w:rsid w:val="00AD4CCD"/>
    <w:rsid w:val="00AE1D3C"/>
    <w:rsid w:val="00AE2BC6"/>
    <w:rsid w:val="00AE4580"/>
    <w:rsid w:val="00AE5475"/>
    <w:rsid w:val="00AE6B0D"/>
    <w:rsid w:val="00AF3256"/>
    <w:rsid w:val="00AF4D19"/>
    <w:rsid w:val="00AF5D4E"/>
    <w:rsid w:val="00AF7323"/>
    <w:rsid w:val="00B019A9"/>
    <w:rsid w:val="00B15020"/>
    <w:rsid w:val="00B1549B"/>
    <w:rsid w:val="00B3275D"/>
    <w:rsid w:val="00B40727"/>
    <w:rsid w:val="00B43538"/>
    <w:rsid w:val="00B478A2"/>
    <w:rsid w:val="00B52686"/>
    <w:rsid w:val="00B5340D"/>
    <w:rsid w:val="00B53AFD"/>
    <w:rsid w:val="00B5741B"/>
    <w:rsid w:val="00B71B38"/>
    <w:rsid w:val="00B7286C"/>
    <w:rsid w:val="00B72F63"/>
    <w:rsid w:val="00B773E6"/>
    <w:rsid w:val="00B8001D"/>
    <w:rsid w:val="00B83D7D"/>
    <w:rsid w:val="00B84780"/>
    <w:rsid w:val="00B86822"/>
    <w:rsid w:val="00B87338"/>
    <w:rsid w:val="00B92E96"/>
    <w:rsid w:val="00B97370"/>
    <w:rsid w:val="00B97F06"/>
    <w:rsid w:val="00BA4688"/>
    <w:rsid w:val="00BA6EF9"/>
    <w:rsid w:val="00BB182A"/>
    <w:rsid w:val="00BB4189"/>
    <w:rsid w:val="00BC3FFC"/>
    <w:rsid w:val="00BC4E89"/>
    <w:rsid w:val="00BC6B30"/>
    <w:rsid w:val="00BD2C97"/>
    <w:rsid w:val="00BD41A9"/>
    <w:rsid w:val="00BD595B"/>
    <w:rsid w:val="00BE2000"/>
    <w:rsid w:val="00BF0739"/>
    <w:rsid w:val="00C01F99"/>
    <w:rsid w:val="00C07118"/>
    <w:rsid w:val="00C141AD"/>
    <w:rsid w:val="00C149B7"/>
    <w:rsid w:val="00C15F25"/>
    <w:rsid w:val="00C21934"/>
    <w:rsid w:val="00C21E25"/>
    <w:rsid w:val="00C227F1"/>
    <w:rsid w:val="00C231ED"/>
    <w:rsid w:val="00C243E6"/>
    <w:rsid w:val="00C27562"/>
    <w:rsid w:val="00C408E3"/>
    <w:rsid w:val="00C4094E"/>
    <w:rsid w:val="00C41771"/>
    <w:rsid w:val="00C45350"/>
    <w:rsid w:val="00C5048D"/>
    <w:rsid w:val="00C50A40"/>
    <w:rsid w:val="00C54000"/>
    <w:rsid w:val="00C57BF3"/>
    <w:rsid w:val="00C63B6D"/>
    <w:rsid w:val="00C656F0"/>
    <w:rsid w:val="00C66918"/>
    <w:rsid w:val="00C70175"/>
    <w:rsid w:val="00C72E4F"/>
    <w:rsid w:val="00C73942"/>
    <w:rsid w:val="00C7544F"/>
    <w:rsid w:val="00C7573B"/>
    <w:rsid w:val="00C76CDC"/>
    <w:rsid w:val="00C83ABD"/>
    <w:rsid w:val="00C8414C"/>
    <w:rsid w:val="00C953CE"/>
    <w:rsid w:val="00CB20FD"/>
    <w:rsid w:val="00CB6993"/>
    <w:rsid w:val="00CB7069"/>
    <w:rsid w:val="00CB76D3"/>
    <w:rsid w:val="00CC06C0"/>
    <w:rsid w:val="00CC1041"/>
    <w:rsid w:val="00CC5A88"/>
    <w:rsid w:val="00CC7DF1"/>
    <w:rsid w:val="00CD520F"/>
    <w:rsid w:val="00CD6C0F"/>
    <w:rsid w:val="00CE19FD"/>
    <w:rsid w:val="00CE65BB"/>
    <w:rsid w:val="00CE7637"/>
    <w:rsid w:val="00D05038"/>
    <w:rsid w:val="00D05957"/>
    <w:rsid w:val="00D05A26"/>
    <w:rsid w:val="00D062B9"/>
    <w:rsid w:val="00D0753B"/>
    <w:rsid w:val="00D1270D"/>
    <w:rsid w:val="00D129E5"/>
    <w:rsid w:val="00D14578"/>
    <w:rsid w:val="00D23F10"/>
    <w:rsid w:val="00D25E11"/>
    <w:rsid w:val="00D41960"/>
    <w:rsid w:val="00D41AA4"/>
    <w:rsid w:val="00D41EC3"/>
    <w:rsid w:val="00D5167D"/>
    <w:rsid w:val="00D5365A"/>
    <w:rsid w:val="00D604F4"/>
    <w:rsid w:val="00D60689"/>
    <w:rsid w:val="00D613B2"/>
    <w:rsid w:val="00D63DCB"/>
    <w:rsid w:val="00D74926"/>
    <w:rsid w:val="00D81017"/>
    <w:rsid w:val="00D83165"/>
    <w:rsid w:val="00D93C5A"/>
    <w:rsid w:val="00DB3DFC"/>
    <w:rsid w:val="00DB4BF7"/>
    <w:rsid w:val="00DB5815"/>
    <w:rsid w:val="00DB5A7E"/>
    <w:rsid w:val="00DC1387"/>
    <w:rsid w:val="00DC5A26"/>
    <w:rsid w:val="00DC61D1"/>
    <w:rsid w:val="00DD04EB"/>
    <w:rsid w:val="00DD3683"/>
    <w:rsid w:val="00DF0925"/>
    <w:rsid w:val="00DF0DD6"/>
    <w:rsid w:val="00DF19FB"/>
    <w:rsid w:val="00DF23B8"/>
    <w:rsid w:val="00DF4BF8"/>
    <w:rsid w:val="00DF5BEE"/>
    <w:rsid w:val="00DF5F54"/>
    <w:rsid w:val="00DF6DFF"/>
    <w:rsid w:val="00E1125E"/>
    <w:rsid w:val="00E12D77"/>
    <w:rsid w:val="00E15DBF"/>
    <w:rsid w:val="00E21141"/>
    <w:rsid w:val="00E27C29"/>
    <w:rsid w:val="00E31171"/>
    <w:rsid w:val="00E34010"/>
    <w:rsid w:val="00E3439C"/>
    <w:rsid w:val="00E36957"/>
    <w:rsid w:val="00E36CB5"/>
    <w:rsid w:val="00E4237A"/>
    <w:rsid w:val="00E444BF"/>
    <w:rsid w:val="00E51679"/>
    <w:rsid w:val="00E51DD8"/>
    <w:rsid w:val="00E53555"/>
    <w:rsid w:val="00E55D62"/>
    <w:rsid w:val="00E56754"/>
    <w:rsid w:val="00E6404A"/>
    <w:rsid w:val="00E64A95"/>
    <w:rsid w:val="00E65CC2"/>
    <w:rsid w:val="00E702B5"/>
    <w:rsid w:val="00E71BC2"/>
    <w:rsid w:val="00E726D0"/>
    <w:rsid w:val="00E738B6"/>
    <w:rsid w:val="00E75B2E"/>
    <w:rsid w:val="00E75CFF"/>
    <w:rsid w:val="00E765B2"/>
    <w:rsid w:val="00E76FA9"/>
    <w:rsid w:val="00E805A7"/>
    <w:rsid w:val="00E819A5"/>
    <w:rsid w:val="00E917A5"/>
    <w:rsid w:val="00E94C2C"/>
    <w:rsid w:val="00EA2AB5"/>
    <w:rsid w:val="00EA4CD3"/>
    <w:rsid w:val="00EA6B50"/>
    <w:rsid w:val="00EA741A"/>
    <w:rsid w:val="00ED1C32"/>
    <w:rsid w:val="00ED31B1"/>
    <w:rsid w:val="00ED4F77"/>
    <w:rsid w:val="00ED55C3"/>
    <w:rsid w:val="00ED6189"/>
    <w:rsid w:val="00EE6D32"/>
    <w:rsid w:val="00EF2C3D"/>
    <w:rsid w:val="00EF7742"/>
    <w:rsid w:val="00F003D1"/>
    <w:rsid w:val="00F03AEF"/>
    <w:rsid w:val="00F076D1"/>
    <w:rsid w:val="00F208E0"/>
    <w:rsid w:val="00F265F1"/>
    <w:rsid w:val="00F308D9"/>
    <w:rsid w:val="00F4603B"/>
    <w:rsid w:val="00F5441C"/>
    <w:rsid w:val="00F62AFC"/>
    <w:rsid w:val="00F6384F"/>
    <w:rsid w:val="00F65092"/>
    <w:rsid w:val="00F66706"/>
    <w:rsid w:val="00F70C76"/>
    <w:rsid w:val="00F71931"/>
    <w:rsid w:val="00F769DF"/>
    <w:rsid w:val="00F8034D"/>
    <w:rsid w:val="00F85DDA"/>
    <w:rsid w:val="00F94845"/>
    <w:rsid w:val="00F95EB0"/>
    <w:rsid w:val="00F9689C"/>
    <w:rsid w:val="00F96BDD"/>
    <w:rsid w:val="00FA032E"/>
    <w:rsid w:val="00FA2120"/>
    <w:rsid w:val="00FA7278"/>
    <w:rsid w:val="00FB5256"/>
    <w:rsid w:val="00FB6F28"/>
    <w:rsid w:val="00FC0248"/>
    <w:rsid w:val="00FC2001"/>
    <w:rsid w:val="00FC29B3"/>
    <w:rsid w:val="00FD2BCB"/>
    <w:rsid w:val="00FE1400"/>
    <w:rsid w:val="00FE3E1F"/>
    <w:rsid w:val="00FE6102"/>
    <w:rsid w:val="00FF06D5"/>
    <w:rsid w:val="00FF4BE7"/>
    <w:rsid w:val="00FF4C75"/>
    <w:rsid w:val="00FF509F"/>
    <w:rsid w:val="00FF567D"/>
    <w:rsid w:val="00FF5FEA"/>
    <w:rsid w:val="00FF6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EE193"/>
  <w15:docId w15:val="{627D799F-B66E-4F5A-813F-F3147CF0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3E8"/>
  </w:style>
  <w:style w:type="paragraph" w:styleId="Heading1">
    <w:name w:val="heading 1"/>
    <w:basedOn w:val="Normal"/>
    <w:next w:val="Normal"/>
    <w:link w:val="Heading1Char"/>
    <w:uiPriority w:val="9"/>
    <w:qFormat/>
    <w:rsid w:val="00FE140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6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5B2"/>
    <w:rPr>
      <w:rFonts w:ascii="Tahoma" w:hAnsi="Tahoma" w:cs="Tahoma"/>
      <w:sz w:val="16"/>
      <w:szCs w:val="16"/>
    </w:rPr>
  </w:style>
  <w:style w:type="character" w:customStyle="1" w:styleId="BalloonTextChar">
    <w:name w:val="Balloon Text Char"/>
    <w:basedOn w:val="DefaultParagraphFont"/>
    <w:link w:val="BalloonText"/>
    <w:uiPriority w:val="99"/>
    <w:semiHidden/>
    <w:rsid w:val="00E765B2"/>
    <w:rPr>
      <w:rFonts w:ascii="Tahoma" w:hAnsi="Tahoma" w:cs="Tahoma"/>
      <w:sz w:val="16"/>
      <w:szCs w:val="16"/>
    </w:rPr>
  </w:style>
  <w:style w:type="paragraph" w:styleId="Header">
    <w:name w:val="header"/>
    <w:basedOn w:val="Normal"/>
    <w:link w:val="HeaderChar"/>
    <w:uiPriority w:val="99"/>
    <w:unhideWhenUsed/>
    <w:rsid w:val="002564F7"/>
    <w:pPr>
      <w:tabs>
        <w:tab w:val="center" w:pos="4513"/>
        <w:tab w:val="right" w:pos="9026"/>
      </w:tabs>
    </w:pPr>
  </w:style>
  <w:style w:type="character" w:customStyle="1" w:styleId="HeaderChar">
    <w:name w:val="Header Char"/>
    <w:basedOn w:val="DefaultParagraphFont"/>
    <w:link w:val="Header"/>
    <w:uiPriority w:val="99"/>
    <w:rsid w:val="002564F7"/>
  </w:style>
  <w:style w:type="paragraph" w:styleId="Footer">
    <w:name w:val="footer"/>
    <w:basedOn w:val="Normal"/>
    <w:link w:val="FooterChar"/>
    <w:uiPriority w:val="99"/>
    <w:unhideWhenUsed/>
    <w:rsid w:val="002564F7"/>
    <w:pPr>
      <w:tabs>
        <w:tab w:val="center" w:pos="4513"/>
        <w:tab w:val="right" w:pos="9026"/>
      </w:tabs>
    </w:pPr>
  </w:style>
  <w:style w:type="character" w:customStyle="1" w:styleId="FooterChar">
    <w:name w:val="Footer Char"/>
    <w:basedOn w:val="DefaultParagraphFont"/>
    <w:link w:val="Footer"/>
    <w:uiPriority w:val="99"/>
    <w:rsid w:val="002564F7"/>
  </w:style>
  <w:style w:type="paragraph" w:styleId="ListParagraph">
    <w:name w:val="List Paragraph"/>
    <w:basedOn w:val="Normal"/>
    <w:uiPriority w:val="34"/>
    <w:qFormat/>
    <w:rsid w:val="00C231ED"/>
    <w:pPr>
      <w:ind w:left="720"/>
      <w:contextualSpacing/>
    </w:pPr>
  </w:style>
  <w:style w:type="paragraph" w:styleId="NormalWeb">
    <w:name w:val="Normal (Web)"/>
    <w:basedOn w:val="Normal"/>
    <w:uiPriority w:val="99"/>
    <w:semiHidden/>
    <w:unhideWhenUsed/>
    <w:rsid w:val="00A52B90"/>
    <w:pPr>
      <w:spacing w:before="100" w:beforeAutospacing="1" w:after="100" w:afterAutospacing="1"/>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FE140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208E0"/>
    <w:rPr>
      <w:color w:val="0000FF" w:themeColor="hyperlink"/>
      <w:u w:val="single"/>
    </w:rPr>
  </w:style>
  <w:style w:type="character" w:customStyle="1" w:styleId="UnresolvedMention1">
    <w:name w:val="Unresolved Mention1"/>
    <w:basedOn w:val="DefaultParagraphFont"/>
    <w:uiPriority w:val="99"/>
    <w:semiHidden/>
    <w:unhideWhenUsed/>
    <w:rsid w:val="00F208E0"/>
    <w:rPr>
      <w:color w:val="605E5C"/>
      <w:shd w:val="clear" w:color="auto" w:fill="E1DFDD"/>
    </w:rPr>
  </w:style>
  <w:style w:type="character" w:customStyle="1" w:styleId="UnresolvedMention2">
    <w:name w:val="Unresolved Mention2"/>
    <w:basedOn w:val="DefaultParagraphFont"/>
    <w:uiPriority w:val="99"/>
    <w:semiHidden/>
    <w:unhideWhenUsed/>
    <w:rsid w:val="004A5A90"/>
    <w:rPr>
      <w:color w:val="605E5C"/>
      <w:shd w:val="clear" w:color="auto" w:fill="E1DFDD"/>
    </w:rPr>
  </w:style>
  <w:style w:type="character" w:styleId="CommentReference">
    <w:name w:val="annotation reference"/>
    <w:basedOn w:val="DefaultParagraphFont"/>
    <w:uiPriority w:val="99"/>
    <w:semiHidden/>
    <w:unhideWhenUsed/>
    <w:rsid w:val="00805FAC"/>
    <w:rPr>
      <w:sz w:val="16"/>
      <w:szCs w:val="16"/>
    </w:rPr>
  </w:style>
  <w:style w:type="paragraph" w:styleId="CommentText">
    <w:name w:val="annotation text"/>
    <w:basedOn w:val="Normal"/>
    <w:link w:val="CommentTextChar"/>
    <w:uiPriority w:val="99"/>
    <w:unhideWhenUsed/>
    <w:rsid w:val="00805FAC"/>
    <w:rPr>
      <w:sz w:val="20"/>
      <w:szCs w:val="20"/>
    </w:rPr>
  </w:style>
  <w:style w:type="character" w:customStyle="1" w:styleId="CommentTextChar">
    <w:name w:val="Comment Text Char"/>
    <w:basedOn w:val="DefaultParagraphFont"/>
    <w:link w:val="CommentText"/>
    <w:uiPriority w:val="99"/>
    <w:rsid w:val="00805FAC"/>
    <w:rPr>
      <w:sz w:val="20"/>
      <w:szCs w:val="20"/>
    </w:rPr>
  </w:style>
  <w:style w:type="paragraph" w:styleId="CommentSubject">
    <w:name w:val="annotation subject"/>
    <w:basedOn w:val="CommentText"/>
    <w:next w:val="CommentText"/>
    <w:link w:val="CommentSubjectChar"/>
    <w:uiPriority w:val="99"/>
    <w:semiHidden/>
    <w:unhideWhenUsed/>
    <w:rsid w:val="00805FAC"/>
    <w:rPr>
      <w:b/>
      <w:bCs/>
    </w:rPr>
  </w:style>
  <w:style w:type="character" w:customStyle="1" w:styleId="CommentSubjectChar">
    <w:name w:val="Comment Subject Char"/>
    <w:basedOn w:val="CommentTextChar"/>
    <w:link w:val="CommentSubject"/>
    <w:uiPriority w:val="99"/>
    <w:semiHidden/>
    <w:rsid w:val="00805FAC"/>
    <w:rPr>
      <w:b/>
      <w:bCs/>
      <w:sz w:val="20"/>
      <w:szCs w:val="20"/>
    </w:rPr>
  </w:style>
  <w:style w:type="paragraph" w:styleId="Revision">
    <w:name w:val="Revision"/>
    <w:hidden/>
    <w:uiPriority w:val="99"/>
    <w:semiHidden/>
    <w:rsid w:val="004F6C35"/>
  </w:style>
  <w:style w:type="paragraph" w:styleId="Caption">
    <w:name w:val="caption"/>
    <w:basedOn w:val="Normal"/>
    <w:next w:val="Normal"/>
    <w:uiPriority w:val="35"/>
    <w:semiHidden/>
    <w:unhideWhenUsed/>
    <w:qFormat/>
    <w:rsid w:val="00E36CB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0628">
      <w:bodyDiv w:val="1"/>
      <w:marLeft w:val="0"/>
      <w:marRight w:val="0"/>
      <w:marTop w:val="0"/>
      <w:marBottom w:val="0"/>
      <w:divBdr>
        <w:top w:val="none" w:sz="0" w:space="0" w:color="auto"/>
        <w:left w:val="none" w:sz="0" w:space="0" w:color="auto"/>
        <w:bottom w:val="none" w:sz="0" w:space="0" w:color="auto"/>
        <w:right w:val="none" w:sz="0" w:space="0" w:color="auto"/>
      </w:divBdr>
    </w:div>
    <w:div w:id="39398836">
      <w:bodyDiv w:val="1"/>
      <w:marLeft w:val="0"/>
      <w:marRight w:val="0"/>
      <w:marTop w:val="0"/>
      <w:marBottom w:val="0"/>
      <w:divBdr>
        <w:top w:val="none" w:sz="0" w:space="0" w:color="auto"/>
        <w:left w:val="none" w:sz="0" w:space="0" w:color="auto"/>
        <w:bottom w:val="none" w:sz="0" w:space="0" w:color="auto"/>
        <w:right w:val="none" w:sz="0" w:space="0" w:color="auto"/>
      </w:divBdr>
    </w:div>
    <w:div w:id="280965467">
      <w:bodyDiv w:val="1"/>
      <w:marLeft w:val="0"/>
      <w:marRight w:val="0"/>
      <w:marTop w:val="0"/>
      <w:marBottom w:val="0"/>
      <w:divBdr>
        <w:top w:val="none" w:sz="0" w:space="0" w:color="auto"/>
        <w:left w:val="none" w:sz="0" w:space="0" w:color="auto"/>
        <w:bottom w:val="none" w:sz="0" w:space="0" w:color="auto"/>
        <w:right w:val="none" w:sz="0" w:space="0" w:color="auto"/>
      </w:divBdr>
    </w:div>
    <w:div w:id="388772778">
      <w:bodyDiv w:val="1"/>
      <w:marLeft w:val="0"/>
      <w:marRight w:val="0"/>
      <w:marTop w:val="0"/>
      <w:marBottom w:val="0"/>
      <w:divBdr>
        <w:top w:val="none" w:sz="0" w:space="0" w:color="auto"/>
        <w:left w:val="none" w:sz="0" w:space="0" w:color="auto"/>
        <w:bottom w:val="none" w:sz="0" w:space="0" w:color="auto"/>
        <w:right w:val="none" w:sz="0" w:space="0" w:color="auto"/>
      </w:divBdr>
    </w:div>
    <w:div w:id="436684662">
      <w:bodyDiv w:val="1"/>
      <w:marLeft w:val="0"/>
      <w:marRight w:val="0"/>
      <w:marTop w:val="0"/>
      <w:marBottom w:val="0"/>
      <w:divBdr>
        <w:top w:val="none" w:sz="0" w:space="0" w:color="auto"/>
        <w:left w:val="none" w:sz="0" w:space="0" w:color="auto"/>
        <w:bottom w:val="none" w:sz="0" w:space="0" w:color="auto"/>
        <w:right w:val="none" w:sz="0" w:space="0" w:color="auto"/>
      </w:divBdr>
    </w:div>
    <w:div w:id="464204097">
      <w:bodyDiv w:val="1"/>
      <w:marLeft w:val="0"/>
      <w:marRight w:val="0"/>
      <w:marTop w:val="0"/>
      <w:marBottom w:val="0"/>
      <w:divBdr>
        <w:top w:val="none" w:sz="0" w:space="0" w:color="auto"/>
        <w:left w:val="none" w:sz="0" w:space="0" w:color="auto"/>
        <w:bottom w:val="none" w:sz="0" w:space="0" w:color="auto"/>
        <w:right w:val="none" w:sz="0" w:space="0" w:color="auto"/>
      </w:divBdr>
    </w:div>
    <w:div w:id="543518900">
      <w:bodyDiv w:val="1"/>
      <w:marLeft w:val="0"/>
      <w:marRight w:val="0"/>
      <w:marTop w:val="0"/>
      <w:marBottom w:val="0"/>
      <w:divBdr>
        <w:top w:val="none" w:sz="0" w:space="0" w:color="auto"/>
        <w:left w:val="none" w:sz="0" w:space="0" w:color="auto"/>
        <w:bottom w:val="none" w:sz="0" w:space="0" w:color="auto"/>
        <w:right w:val="none" w:sz="0" w:space="0" w:color="auto"/>
      </w:divBdr>
    </w:div>
    <w:div w:id="616327355">
      <w:bodyDiv w:val="1"/>
      <w:marLeft w:val="0"/>
      <w:marRight w:val="0"/>
      <w:marTop w:val="0"/>
      <w:marBottom w:val="0"/>
      <w:divBdr>
        <w:top w:val="none" w:sz="0" w:space="0" w:color="auto"/>
        <w:left w:val="none" w:sz="0" w:space="0" w:color="auto"/>
        <w:bottom w:val="none" w:sz="0" w:space="0" w:color="auto"/>
        <w:right w:val="none" w:sz="0" w:space="0" w:color="auto"/>
      </w:divBdr>
    </w:div>
    <w:div w:id="680012127">
      <w:bodyDiv w:val="1"/>
      <w:marLeft w:val="0"/>
      <w:marRight w:val="0"/>
      <w:marTop w:val="0"/>
      <w:marBottom w:val="0"/>
      <w:divBdr>
        <w:top w:val="none" w:sz="0" w:space="0" w:color="auto"/>
        <w:left w:val="none" w:sz="0" w:space="0" w:color="auto"/>
        <w:bottom w:val="none" w:sz="0" w:space="0" w:color="auto"/>
        <w:right w:val="none" w:sz="0" w:space="0" w:color="auto"/>
      </w:divBdr>
    </w:div>
    <w:div w:id="714041109">
      <w:bodyDiv w:val="1"/>
      <w:marLeft w:val="0"/>
      <w:marRight w:val="0"/>
      <w:marTop w:val="0"/>
      <w:marBottom w:val="0"/>
      <w:divBdr>
        <w:top w:val="none" w:sz="0" w:space="0" w:color="auto"/>
        <w:left w:val="none" w:sz="0" w:space="0" w:color="auto"/>
        <w:bottom w:val="none" w:sz="0" w:space="0" w:color="auto"/>
        <w:right w:val="none" w:sz="0" w:space="0" w:color="auto"/>
      </w:divBdr>
    </w:div>
    <w:div w:id="719280710">
      <w:bodyDiv w:val="1"/>
      <w:marLeft w:val="0"/>
      <w:marRight w:val="0"/>
      <w:marTop w:val="0"/>
      <w:marBottom w:val="0"/>
      <w:divBdr>
        <w:top w:val="none" w:sz="0" w:space="0" w:color="auto"/>
        <w:left w:val="none" w:sz="0" w:space="0" w:color="auto"/>
        <w:bottom w:val="none" w:sz="0" w:space="0" w:color="auto"/>
        <w:right w:val="none" w:sz="0" w:space="0" w:color="auto"/>
      </w:divBdr>
    </w:div>
    <w:div w:id="1198617853">
      <w:bodyDiv w:val="1"/>
      <w:marLeft w:val="0"/>
      <w:marRight w:val="0"/>
      <w:marTop w:val="0"/>
      <w:marBottom w:val="0"/>
      <w:divBdr>
        <w:top w:val="none" w:sz="0" w:space="0" w:color="auto"/>
        <w:left w:val="none" w:sz="0" w:space="0" w:color="auto"/>
        <w:bottom w:val="none" w:sz="0" w:space="0" w:color="auto"/>
        <w:right w:val="none" w:sz="0" w:space="0" w:color="auto"/>
      </w:divBdr>
    </w:div>
    <w:div w:id="1213031736">
      <w:bodyDiv w:val="1"/>
      <w:marLeft w:val="0"/>
      <w:marRight w:val="0"/>
      <w:marTop w:val="0"/>
      <w:marBottom w:val="0"/>
      <w:divBdr>
        <w:top w:val="none" w:sz="0" w:space="0" w:color="auto"/>
        <w:left w:val="none" w:sz="0" w:space="0" w:color="auto"/>
        <w:bottom w:val="none" w:sz="0" w:space="0" w:color="auto"/>
        <w:right w:val="none" w:sz="0" w:space="0" w:color="auto"/>
      </w:divBdr>
    </w:div>
    <w:div w:id="1275096989">
      <w:bodyDiv w:val="1"/>
      <w:marLeft w:val="0"/>
      <w:marRight w:val="0"/>
      <w:marTop w:val="0"/>
      <w:marBottom w:val="0"/>
      <w:divBdr>
        <w:top w:val="none" w:sz="0" w:space="0" w:color="auto"/>
        <w:left w:val="none" w:sz="0" w:space="0" w:color="auto"/>
        <w:bottom w:val="none" w:sz="0" w:space="0" w:color="auto"/>
        <w:right w:val="none" w:sz="0" w:space="0" w:color="auto"/>
      </w:divBdr>
    </w:div>
    <w:div w:id="1287271678">
      <w:bodyDiv w:val="1"/>
      <w:marLeft w:val="0"/>
      <w:marRight w:val="0"/>
      <w:marTop w:val="0"/>
      <w:marBottom w:val="0"/>
      <w:divBdr>
        <w:top w:val="none" w:sz="0" w:space="0" w:color="auto"/>
        <w:left w:val="none" w:sz="0" w:space="0" w:color="auto"/>
        <w:bottom w:val="none" w:sz="0" w:space="0" w:color="auto"/>
        <w:right w:val="none" w:sz="0" w:space="0" w:color="auto"/>
      </w:divBdr>
    </w:div>
    <w:div w:id="1400788783">
      <w:bodyDiv w:val="1"/>
      <w:marLeft w:val="0"/>
      <w:marRight w:val="0"/>
      <w:marTop w:val="0"/>
      <w:marBottom w:val="0"/>
      <w:divBdr>
        <w:top w:val="none" w:sz="0" w:space="0" w:color="auto"/>
        <w:left w:val="none" w:sz="0" w:space="0" w:color="auto"/>
        <w:bottom w:val="none" w:sz="0" w:space="0" w:color="auto"/>
        <w:right w:val="none" w:sz="0" w:space="0" w:color="auto"/>
      </w:divBdr>
    </w:div>
    <w:div w:id="1450590305">
      <w:bodyDiv w:val="1"/>
      <w:marLeft w:val="0"/>
      <w:marRight w:val="0"/>
      <w:marTop w:val="0"/>
      <w:marBottom w:val="0"/>
      <w:divBdr>
        <w:top w:val="none" w:sz="0" w:space="0" w:color="auto"/>
        <w:left w:val="none" w:sz="0" w:space="0" w:color="auto"/>
        <w:bottom w:val="none" w:sz="0" w:space="0" w:color="auto"/>
        <w:right w:val="none" w:sz="0" w:space="0" w:color="auto"/>
      </w:divBdr>
    </w:div>
    <w:div w:id="1494224488">
      <w:bodyDiv w:val="1"/>
      <w:marLeft w:val="0"/>
      <w:marRight w:val="0"/>
      <w:marTop w:val="0"/>
      <w:marBottom w:val="0"/>
      <w:divBdr>
        <w:top w:val="none" w:sz="0" w:space="0" w:color="auto"/>
        <w:left w:val="none" w:sz="0" w:space="0" w:color="auto"/>
        <w:bottom w:val="none" w:sz="0" w:space="0" w:color="auto"/>
        <w:right w:val="none" w:sz="0" w:space="0" w:color="auto"/>
      </w:divBdr>
    </w:div>
    <w:div w:id="1526015113">
      <w:bodyDiv w:val="1"/>
      <w:marLeft w:val="0"/>
      <w:marRight w:val="0"/>
      <w:marTop w:val="0"/>
      <w:marBottom w:val="0"/>
      <w:divBdr>
        <w:top w:val="none" w:sz="0" w:space="0" w:color="auto"/>
        <w:left w:val="none" w:sz="0" w:space="0" w:color="auto"/>
        <w:bottom w:val="none" w:sz="0" w:space="0" w:color="auto"/>
        <w:right w:val="none" w:sz="0" w:space="0" w:color="auto"/>
      </w:divBdr>
    </w:div>
    <w:div w:id="1528325483">
      <w:bodyDiv w:val="1"/>
      <w:marLeft w:val="0"/>
      <w:marRight w:val="0"/>
      <w:marTop w:val="0"/>
      <w:marBottom w:val="0"/>
      <w:divBdr>
        <w:top w:val="none" w:sz="0" w:space="0" w:color="auto"/>
        <w:left w:val="none" w:sz="0" w:space="0" w:color="auto"/>
        <w:bottom w:val="none" w:sz="0" w:space="0" w:color="auto"/>
        <w:right w:val="none" w:sz="0" w:space="0" w:color="auto"/>
      </w:divBdr>
    </w:div>
    <w:div w:id="1817720437">
      <w:bodyDiv w:val="1"/>
      <w:marLeft w:val="0"/>
      <w:marRight w:val="0"/>
      <w:marTop w:val="0"/>
      <w:marBottom w:val="0"/>
      <w:divBdr>
        <w:top w:val="none" w:sz="0" w:space="0" w:color="auto"/>
        <w:left w:val="none" w:sz="0" w:space="0" w:color="auto"/>
        <w:bottom w:val="none" w:sz="0" w:space="0" w:color="auto"/>
        <w:right w:val="none" w:sz="0" w:space="0" w:color="auto"/>
      </w:divBdr>
    </w:div>
    <w:div w:id="2078438250">
      <w:bodyDiv w:val="1"/>
      <w:marLeft w:val="0"/>
      <w:marRight w:val="0"/>
      <w:marTop w:val="0"/>
      <w:marBottom w:val="0"/>
      <w:divBdr>
        <w:top w:val="none" w:sz="0" w:space="0" w:color="auto"/>
        <w:left w:val="none" w:sz="0" w:space="0" w:color="auto"/>
        <w:bottom w:val="none" w:sz="0" w:space="0" w:color="auto"/>
        <w:right w:val="none" w:sz="0" w:space="0" w:color="auto"/>
      </w:divBdr>
    </w:div>
    <w:div w:id="2101564566">
      <w:bodyDiv w:val="1"/>
      <w:marLeft w:val="0"/>
      <w:marRight w:val="0"/>
      <w:marTop w:val="0"/>
      <w:marBottom w:val="0"/>
      <w:divBdr>
        <w:top w:val="none" w:sz="0" w:space="0" w:color="auto"/>
        <w:left w:val="none" w:sz="0" w:space="0" w:color="auto"/>
        <w:bottom w:val="none" w:sz="0" w:space="0" w:color="auto"/>
        <w:right w:val="none" w:sz="0" w:space="0" w:color="auto"/>
      </w:divBdr>
    </w:div>
    <w:div w:id="2126730023">
      <w:bodyDiv w:val="1"/>
      <w:marLeft w:val="0"/>
      <w:marRight w:val="0"/>
      <w:marTop w:val="0"/>
      <w:marBottom w:val="0"/>
      <w:divBdr>
        <w:top w:val="none" w:sz="0" w:space="0" w:color="auto"/>
        <w:left w:val="none" w:sz="0" w:space="0" w:color="auto"/>
        <w:bottom w:val="none" w:sz="0" w:space="0" w:color="auto"/>
        <w:right w:val="none" w:sz="0" w:space="0" w:color="auto"/>
      </w:divBdr>
    </w:div>
    <w:div w:id="214507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FCDCE-A5E4-431E-A524-E4A870FDB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Hague</dc:creator>
  <cp:lastModifiedBy>Rebecca Hague</cp:lastModifiedBy>
  <cp:revision>58</cp:revision>
  <cp:lastPrinted>2024-02-19T15:22:00Z</cp:lastPrinted>
  <dcterms:created xsi:type="dcterms:W3CDTF">2025-05-22T13:21:00Z</dcterms:created>
  <dcterms:modified xsi:type="dcterms:W3CDTF">2025-06-02T13:38:00Z</dcterms:modified>
</cp:coreProperties>
</file>