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190D" w14:textId="77777777" w:rsidR="00F01B03" w:rsidRPr="00F01B03" w:rsidRDefault="00F01B03" w:rsidP="00F01B03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F01B0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       Cyngor Cymuned </w:t>
      </w:r>
      <w:r w:rsidRPr="00F01B03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r w:rsidRPr="00F01B03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06DCAEC4" w14:textId="77777777" w:rsidR="00F01B03" w:rsidRPr="00F01B03" w:rsidRDefault="00F01B03" w:rsidP="00F01B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5B293AAA" w14:textId="77777777" w:rsidR="00F01B03" w:rsidRPr="00F01B03" w:rsidRDefault="00F01B03" w:rsidP="00F0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Minutes of the meeting of Manafon Community Council held on </w:t>
      </w:r>
    </w:p>
    <w:p w14:paraId="57BC8511" w14:textId="56BF2ADE" w:rsidR="00F01B03" w:rsidRPr="00F01B03" w:rsidRDefault="00F01B03" w:rsidP="00F0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Wednesday </w:t>
      </w:r>
      <w:r w:rsidR="00023FD5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>1</w:t>
      </w:r>
      <w:r w:rsidR="00DB10DB" w:rsidRPr="00DB10DB">
        <w:rPr>
          <w:rFonts w:ascii="Times New Roman" w:eastAsia="Times New Roman" w:hAnsi="Times New Roman" w:cs="Times New Roman"/>
          <w:b/>
          <w:bCs/>
          <w:kern w:val="0"/>
          <w:u w:val="single"/>
          <w:vertAlign w:val="superscript"/>
          <w:lang w:val="en-US"/>
          <w14:ligatures w14:val="none"/>
        </w:rPr>
        <w:t>st</w:t>
      </w:r>
      <w:r w:rsidR="00DB10DB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 </w:t>
      </w:r>
      <w:r w:rsidR="00023FD5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>April</w:t>
      </w:r>
      <w:r w:rsidRPr="00F01B03"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  <w:t xml:space="preserve"> 2026 at 7.30pm in New Mills Village Hall</w:t>
      </w:r>
    </w:p>
    <w:p w14:paraId="7649B9EF" w14:textId="77777777" w:rsidR="00F01B03" w:rsidRPr="00F01B03" w:rsidRDefault="00F01B03" w:rsidP="00F0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056F0116" w14:textId="0CFFFAFC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Present: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Cllrs </w:t>
      </w:r>
      <w:r w:rsidR="002400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Morgan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(Chair), </w:t>
      </w:r>
      <w:r w:rsidR="00053E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Benyon, </w:t>
      </w:r>
      <w:r w:rsidR="002400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Evans</w:t>
      </w:r>
      <w:r w:rsidR="00053E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Gethin, Hall, Lewis, and the Clerk, Ian Fraser.</w:t>
      </w:r>
    </w:p>
    <w:p w14:paraId="0E8954D4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5880675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Apologies</w:t>
      </w:r>
    </w:p>
    <w:p w14:paraId="0E6C8E40" w14:textId="0485FE48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 </w:t>
      </w:r>
      <w:r w:rsidR="00053E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Davies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7599D542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Declarations of Interest</w:t>
      </w:r>
    </w:p>
    <w:p w14:paraId="29974508" w14:textId="7CC3A609" w:rsidR="00F01B03" w:rsidRPr="00F01B03" w:rsidRDefault="00E7294D" w:rsidP="00C176A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 Benyon declared an interest in the reimbursement of </w:t>
      </w:r>
      <w:r w:rsidR="00C176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cost of the green collection bin for the public space </w:t>
      </w:r>
      <w:r w:rsidR="00D95FB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 Manafon </w:t>
      </w:r>
      <w:r w:rsidR="00082A9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under item 7a of the </w:t>
      </w:r>
      <w:r w:rsidR="00683F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agenda</w:t>
      </w:r>
      <w:r w:rsidR="00082A9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="00F01B03"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</w:p>
    <w:p w14:paraId="2B4007B8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Public Participation Session</w:t>
      </w:r>
    </w:p>
    <w:p w14:paraId="5274E014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There was no public attendance at the meeting.</w:t>
      </w:r>
    </w:p>
    <w:p w14:paraId="68C54EFB" w14:textId="77777777" w:rsidR="00F01B03" w:rsidRPr="00F01B03" w:rsidRDefault="00F01B0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473ECB7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4.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Minutes of the previous meeting</w:t>
      </w:r>
    </w:p>
    <w:p w14:paraId="1E4D1A26" w14:textId="2E013BFB" w:rsidR="00F01B03" w:rsidRPr="00F01B03" w:rsidRDefault="00F01B0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minutes of the meeting held on 4</w:t>
      </w:r>
      <w:r w:rsidRPr="00F01B03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082A9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March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2026 were agreed as a true record.</w:t>
      </w:r>
    </w:p>
    <w:p w14:paraId="0EF0EC6A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BAA525C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Matters arising from the Minutes</w:t>
      </w:r>
    </w:p>
    <w:p w14:paraId="53BF4689" w14:textId="347652A9" w:rsidR="00F01B03" w:rsidRDefault="00140B09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</w:t>
      </w:r>
      <w:r w:rsidR="00F01B03"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Code of Conduct Training video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was viewed prior to this meeting. </w:t>
      </w:r>
      <w:r w:rsidR="00F01B03"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683F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Cllr</w:t>
      </w:r>
      <w:r w:rsidR="00D14E6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</w:t>
      </w:r>
      <w:r w:rsidR="00683FC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Benyon, Gethin and Lewis were in attenda</w:t>
      </w:r>
      <w:r w:rsidR="00023FD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nce.</w:t>
      </w:r>
    </w:p>
    <w:p w14:paraId="37733C72" w14:textId="77777777" w:rsidR="00D91494" w:rsidRDefault="00D91494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758FCBC" w14:textId="5444609A" w:rsidR="00D91494" w:rsidRDefault="007264A1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Broadband services at New Mills Village Hall have yet to be changed over to fiber-optic</w:t>
      </w:r>
      <w:r w:rsidR="00BE79A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1966274" w14:textId="77777777" w:rsidR="00BE79A9" w:rsidRDefault="00BE79A9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F74D3E1" w14:textId="647C79F2" w:rsidR="00BE79A9" w:rsidRDefault="00BE79A9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Clerk </w:t>
      </w:r>
      <w:r w:rsidR="00181B7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intended to commence training for the SLCC qualification once current study co</w:t>
      </w:r>
      <w:r w:rsidR="00CD484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mmitments were</w:t>
      </w:r>
      <w:r w:rsidR="004C2C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completed</w:t>
      </w:r>
      <w:r w:rsidR="00AA3A6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June 2026.</w:t>
      </w:r>
    </w:p>
    <w:p w14:paraId="5BB50160" w14:textId="77777777" w:rsidR="00BA37BA" w:rsidRDefault="00BA37BA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14B6D97" w14:textId="680556BD" w:rsidR="00BA37BA" w:rsidRPr="00F01B03" w:rsidRDefault="00387AE6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Long-standing d</w:t>
      </w:r>
      <w:r w:rsidR="00BA37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rainage issues in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Manafon had been attended to.</w:t>
      </w:r>
    </w:p>
    <w:p w14:paraId="6C01D646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val="en-US"/>
          <w14:ligatures w14:val="none"/>
        </w:rPr>
      </w:pPr>
    </w:p>
    <w:p w14:paraId="1D8639D6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Correspondence</w:t>
      </w:r>
    </w:p>
    <w:p w14:paraId="41658AB4" w14:textId="5D10B840" w:rsidR="00F01B03" w:rsidRPr="00AA3A6D" w:rsidRDefault="00AA3A6D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A3A6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None</w:t>
      </w:r>
    </w:p>
    <w:p w14:paraId="2BAFA013" w14:textId="77777777" w:rsidR="00F01B03" w:rsidRPr="00F01B03" w:rsidRDefault="00F01B0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9CBAC5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7.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Finance </w:t>
      </w:r>
    </w:p>
    <w:p w14:paraId="16B5BE15" w14:textId="6F9B1468" w:rsidR="00F01B03" w:rsidRDefault="00F01B03" w:rsidP="00A148F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a) The latest bank statement and the budget monitoring sheet were presented and a balance of 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£8,</w:t>
      </w:r>
      <w:r w:rsidR="00575BED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401.57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was reported </w:t>
      </w:r>
      <w:r w:rsidR="00E0618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up to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13</w:t>
      </w:r>
      <w:r w:rsidRPr="00F01B03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AA3A6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March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="007347E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monitoring sheet indicate</w:t>
      </w:r>
      <w:r w:rsidR="004E2C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</w:t>
      </w:r>
      <w:r w:rsidR="007347E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451D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that there will be an overspend on </w:t>
      </w:r>
      <w:r w:rsidR="007347E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estimated </w:t>
      </w:r>
      <w:r w:rsidR="00E451D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budget for 2025/26</w:t>
      </w:r>
      <w:r w:rsidR="00B36BC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This </w:t>
      </w:r>
      <w:r w:rsidR="004E2CD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was</w:t>
      </w:r>
      <w:r w:rsidR="00B36BC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due to unprecedented audit fees, partly mitigated by savings under other headings</w:t>
      </w:r>
      <w:r w:rsidR="00DA37F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Council was happy to verify the accounts</w:t>
      </w:r>
      <w:r w:rsidR="00D3452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and continue with the current system of monitoring and reporting.</w:t>
      </w:r>
      <w:r w:rsidR="00A2263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69B3E4D9" w14:textId="20D0E596" w:rsidR="00A22631" w:rsidRPr="00F01B03" w:rsidRDefault="00A22631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b) </w:t>
      </w:r>
      <w:r w:rsidR="006A110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Members were presented with a proposed expenditure summary f</w:t>
      </w:r>
      <w:r w:rsidR="006F279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 2026/27. Dependent on whether</w:t>
      </w:r>
      <w:r w:rsidR="000960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Council was to invest in speed monitoring </w:t>
      </w:r>
      <w:r w:rsidR="009D31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equipment this would increase the pr</w:t>
      </w:r>
      <w:r w:rsidR="00F16E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edicted</w:t>
      </w:r>
      <w:r w:rsidR="009D31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expenditure from </w:t>
      </w:r>
      <w:r w:rsidR="00DA37F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£</w:t>
      </w:r>
      <w:r w:rsidR="009D319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="00DA37F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,158.00</w:t>
      </w:r>
      <w:r w:rsidR="006F279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DA37F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 over £9,000</w:t>
      </w:r>
    </w:p>
    <w:p w14:paraId="5549ED0A" w14:textId="2CC7077D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D7345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 The following invoices were approved for payment:</w:t>
      </w:r>
    </w:p>
    <w:p w14:paraId="1017886E" w14:textId="54091517" w:rsidR="00F01B03" w:rsidRPr="00537689" w:rsidRDefault="00F01B03" w:rsidP="00DD10A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</w:pPr>
      <w:r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lastRenderedPageBreak/>
        <w:t>Clerk, wages and expenses £22</w:t>
      </w:r>
      <w:r w:rsidR="00FD101B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8</w:t>
      </w:r>
      <w:r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.65, Cheque – 10048</w:t>
      </w:r>
      <w:r w:rsidR="00FD101B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9</w:t>
      </w:r>
      <w:r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br/>
      </w:r>
      <w:r w:rsidR="00FD101B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Glenys Benyon (reimbursement of </w:t>
      </w:r>
      <w:r w:rsidR="00DD10AC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payment for communal green bin)</w:t>
      </w:r>
      <w:r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£</w:t>
      </w:r>
      <w:r w:rsidR="00DD10AC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60</w:t>
      </w:r>
      <w:r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.00, Cheque – 1004</w:t>
      </w:r>
      <w:r w:rsidR="00DD10AC" w:rsidRPr="00537689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90</w:t>
      </w:r>
    </w:p>
    <w:p w14:paraId="439EF4D8" w14:textId="322CB4F9" w:rsidR="00F01B03" w:rsidRDefault="007026D9" w:rsidP="00A363B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</w:t>
      </w:r>
      <w:r w:rsidR="00F01B03"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 </w:t>
      </w:r>
      <w:r w:rsidR="009C208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Council acknowledged receipt of the a</w:t>
      </w:r>
      <w:r w:rsidR="00F5613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udit papers for 2025/26 </w:t>
      </w:r>
      <w:r w:rsidR="003808D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showing </w:t>
      </w:r>
      <w:r w:rsidR="00F5613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that the Council would be subject to full a</w:t>
      </w:r>
      <w:r w:rsidR="005832D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udit this year. </w:t>
      </w:r>
      <w:r w:rsidR="003808D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Information</w:t>
      </w:r>
      <w:r w:rsidR="00A363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is required to be submitted by 7</w:t>
      </w:r>
      <w:r w:rsidR="00A363B4" w:rsidRPr="00A363B4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A363B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E10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August,</w:t>
      </w:r>
      <w:r w:rsidR="00F01B03"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B7390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the electorate </w:t>
      </w:r>
      <w:r w:rsidR="00387AE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will</w:t>
      </w:r>
      <w:r w:rsidR="002A049C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be given 20 working days to inspect the </w:t>
      </w:r>
      <w:r w:rsidR="001C080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submission, to be completed no later than</w:t>
      </w:r>
      <w:r w:rsidR="000F67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11</w:t>
      </w:r>
      <w:r w:rsidR="000F6777" w:rsidRPr="000F6777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0F677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September</w:t>
      </w:r>
      <w:r w:rsidR="00D14E6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The Council </w:t>
      </w:r>
      <w:r w:rsidR="003E3FB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will</w:t>
      </w:r>
      <w:r w:rsidR="00D215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consider </w:t>
      </w:r>
      <w:r w:rsidR="00BA37B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details of the audit process at its meeting in May, prior to Internal Audit.</w:t>
      </w:r>
    </w:p>
    <w:p w14:paraId="4514364F" w14:textId="77777777" w:rsidR="003E3FB1" w:rsidRDefault="003E3FB1" w:rsidP="003E3FB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EF97911" w14:textId="3EE7526D" w:rsidR="003E3FB1" w:rsidRDefault="003E3FB1" w:rsidP="003E3F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576052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8.</w:t>
      </w:r>
      <w:r w:rsidRPr="00576052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Clerk</w:t>
      </w:r>
      <w:r w:rsidR="00576052" w:rsidRPr="00576052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probationary period</w:t>
      </w:r>
    </w:p>
    <w:p w14:paraId="287E2D34" w14:textId="379DF435" w:rsidR="00434518" w:rsidRPr="00434518" w:rsidRDefault="00434518" w:rsidP="0048682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3451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r w:rsidRPr="00E4570C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The clerk was asked to leave the meeting for this item of the agenda</w:t>
      </w:r>
      <w:r w:rsidRPr="0043451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157EE204" w14:textId="755FC5AC" w:rsidR="00576052" w:rsidRDefault="00576052" w:rsidP="0048682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026D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It was agreed that </w:t>
      </w:r>
      <w:r w:rsidR="00BF6155" w:rsidRPr="007026D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having commenced employment in October 2025, the Clerk be confirmed in post following the completion of a satisfactory probation period and </w:t>
      </w:r>
      <w:r w:rsidR="009D4D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hat this be reflected in terms and conditions</w:t>
      </w:r>
      <w:r w:rsidR="0043451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9899265" w14:textId="1661C214" w:rsidR="00434518" w:rsidRPr="007026D9" w:rsidRDefault="00434518" w:rsidP="00BF61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</w:t>
      </w:r>
      <w:r w:rsidRPr="00E4570C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The clerk </w:t>
      </w:r>
      <w:r w:rsidR="00A148F8" w:rsidRPr="00E4570C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rejoined the meeting</w:t>
      </w:r>
      <w:r w:rsidR="00A148F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4423CB86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C43B157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8.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Highways</w:t>
      </w:r>
    </w:p>
    <w:p w14:paraId="3B906319" w14:textId="13F0382A" w:rsidR="00F01B03" w:rsidRPr="006A3270" w:rsidRDefault="006A3270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The Council </w:t>
      </w:r>
      <w:r w:rsidR="004F573A">
        <w:rPr>
          <w:rFonts w:ascii="Times New Roman" w:eastAsia="Times New Roman" w:hAnsi="Times New Roman" w:cs="Times New Roman"/>
          <w:kern w:val="0"/>
          <w14:ligatures w14:val="none"/>
        </w:rPr>
        <w:t>was disappointed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 at the lack of response</w:t>
      </w:r>
      <w:r w:rsidR="00371A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5480E">
        <w:rPr>
          <w:rFonts w:ascii="Times New Roman" w:eastAsia="Times New Roman" w:hAnsi="Times New Roman" w:cs="Times New Roman"/>
          <w:kern w:val="0"/>
          <w14:ligatures w14:val="none"/>
        </w:rPr>
        <w:t xml:space="preserve">from Powys CC </w:t>
      </w:r>
      <w:r w:rsidR="00371AE0">
        <w:rPr>
          <w:rFonts w:ascii="Times New Roman" w:eastAsia="Times New Roman" w:hAnsi="Times New Roman" w:cs="Times New Roman"/>
          <w:kern w:val="0"/>
          <w14:ligatures w14:val="none"/>
        </w:rPr>
        <w:t>to recent correspondence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 and re</w:t>
      </w:r>
      <w:r w:rsidR="0048205E">
        <w:rPr>
          <w:rFonts w:ascii="Times New Roman" w:eastAsia="Times New Roman" w:hAnsi="Times New Roman" w:cs="Times New Roman"/>
          <w:kern w:val="0"/>
          <w14:ligatures w14:val="none"/>
        </w:rPr>
        <w:t xml:space="preserve">mained 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concern</w:t>
      </w:r>
      <w:r w:rsidR="0048205E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 about the</w:t>
      </w:r>
      <w:r w:rsidR="00371AE0">
        <w:rPr>
          <w:rFonts w:ascii="Times New Roman" w:eastAsia="Times New Roman" w:hAnsi="Times New Roman" w:cs="Times New Roman"/>
          <w:kern w:val="0"/>
          <w14:ligatures w14:val="none"/>
        </w:rPr>
        <w:t xml:space="preserve"> condition of sections of the B4390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37C41">
        <w:rPr>
          <w:rFonts w:ascii="Times New Roman" w:eastAsia="Times New Roman" w:hAnsi="Times New Roman" w:cs="Times New Roman"/>
          <w:kern w:val="0"/>
          <w14:ligatures w14:val="none"/>
        </w:rPr>
        <w:t xml:space="preserve">and the quality of </w:t>
      </w:r>
      <w:r w:rsidR="00813967">
        <w:rPr>
          <w:rFonts w:ascii="Times New Roman" w:eastAsia="Times New Roman" w:hAnsi="Times New Roman" w:cs="Times New Roman"/>
          <w:kern w:val="0"/>
          <w14:ligatures w14:val="none"/>
        </w:rPr>
        <w:t xml:space="preserve">recent </w:t>
      </w:r>
      <w:r w:rsidR="00D37C41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6A3270">
        <w:rPr>
          <w:rFonts w:ascii="Times New Roman" w:eastAsia="Times New Roman" w:hAnsi="Times New Roman" w:cs="Times New Roman"/>
          <w:kern w:val="0"/>
          <w14:ligatures w14:val="none"/>
        </w:rPr>
        <w:t>remedial work</w:t>
      </w:r>
      <w:r w:rsidR="00D37C41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="00A603B1">
        <w:rPr>
          <w:rFonts w:ascii="Times New Roman" w:eastAsia="Times New Roman" w:hAnsi="Times New Roman" w:cs="Times New Roman"/>
          <w:kern w:val="0"/>
          <w14:ligatures w14:val="none"/>
        </w:rPr>
        <w:t xml:space="preserve"> to one section</w:t>
      </w:r>
      <w:r w:rsidR="00D37C41">
        <w:rPr>
          <w:rFonts w:ascii="Times New Roman" w:eastAsia="Times New Roman" w:hAnsi="Times New Roman" w:cs="Times New Roman"/>
          <w:kern w:val="0"/>
          <w14:ligatures w14:val="none"/>
        </w:rPr>
        <w:t xml:space="preserve"> of the road</w:t>
      </w:r>
      <w:r w:rsidR="00D74CD9">
        <w:rPr>
          <w:rFonts w:ascii="Times New Roman" w:eastAsia="Times New Roman" w:hAnsi="Times New Roman" w:cs="Times New Roman"/>
          <w:kern w:val="0"/>
          <w14:ligatures w14:val="none"/>
        </w:rPr>
        <w:t xml:space="preserve">. Members resolved to keep the matter under review and </w:t>
      </w:r>
      <w:r w:rsidR="00D5480E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D74CD9">
        <w:rPr>
          <w:rFonts w:ascii="Times New Roman" w:eastAsia="Times New Roman" w:hAnsi="Times New Roman" w:cs="Times New Roman"/>
          <w:kern w:val="0"/>
          <w14:ligatures w14:val="none"/>
        </w:rPr>
        <w:t xml:space="preserve">consider </w:t>
      </w:r>
      <w:r w:rsidR="00D5480E">
        <w:rPr>
          <w:rFonts w:ascii="Times New Roman" w:eastAsia="Times New Roman" w:hAnsi="Times New Roman" w:cs="Times New Roman"/>
          <w:kern w:val="0"/>
          <w14:ligatures w14:val="none"/>
        </w:rPr>
        <w:t>further</w:t>
      </w:r>
      <w:r w:rsidR="002F72BF">
        <w:rPr>
          <w:rFonts w:ascii="Times New Roman" w:eastAsia="Times New Roman" w:hAnsi="Times New Roman" w:cs="Times New Roman"/>
          <w:kern w:val="0"/>
          <w14:ligatures w14:val="none"/>
        </w:rPr>
        <w:t xml:space="preserve"> options</w:t>
      </w:r>
      <w:r w:rsidR="00476FD3">
        <w:rPr>
          <w:rFonts w:ascii="Times New Roman" w:eastAsia="Times New Roman" w:hAnsi="Times New Roman" w:cs="Times New Roman"/>
          <w:kern w:val="0"/>
          <w14:ligatures w14:val="none"/>
        </w:rPr>
        <w:t xml:space="preserve"> should the situation persist or </w:t>
      </w:r>
      <w:r w:rsidR="00371AE0">
        <w:rPr>
          <w:rFonts w:ascii="Times New Roman" w:eastAsia="Times New Roman" w:hAnsi="Times New Roman" w:cs="Times New Roman"/>
          <w:kern w:val="0"/>
          <w14:ligatures w14:val="none"/>
        </w:rPr>
        <w:t>deteriorate.</w:t>
      </w:r>
    </w:p>
    <w:p w14:paraId="7220A55A" w14:textId="77777777" w:rsidR="006A3270" w:rsidRPr="00F01B03" w:rsidRDefault="006A3270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D662C26" w14:textId="7785A541" w:rsidR="009C7729" w:rsidRPr="009C7729" w:rsidRDefault="00F01B03" w:rsidP="00FF52E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9.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Planning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>Application reference 2</w:t>
      </w:r>
      <w:r w:rsidR="00E90179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746B4F">
        <w:rPr>
          <w:rFonts w:ascii="Times New Roman" w:eastAsia="Times New Roman" w:hAnsi="Times New Roman" w:cs="Times New Roman"/>
          <w:kern w:val="0"/>
          <w14:ligatures w14:val="none"/>
        </w:rPr>
        <w:t>0353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 xml:space="preserve">/HH – Erection of oak framed extension, Tan yr Allt, Manafon. Council resolved not to object to the application subject to </w:t>
      </w:r>
      <w:r w:rsidR="00511124">
        <w:rPr>
          <w:rFonts w:ascii="Times New Roman" w:eastAsia="Times New Roman" w:hAnsi="Times New Roman" w:cs="Times New Roman"/>
          <w:kern w:val="0"/>
          <w14:ligatures w14:val="none"/>
        </w:rPr>
        <w:t xml:space="preserve">concerns about 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 xml:space="preserve">access </w:t>
      </w:r>
      <w:r w:rsidR="004D19EE">
        <w:rPr>
          <w:rFonts w:ascii="Times New Roman" w:eastAsia="Times New Roman" w:hAnsi="Times New Roman" w:cs="Times New Roman"/>
          <w:kern w:val="0"/>
          <w14:ligatures w14:val="none"/>
        </w:rPr>
        <w:t xml:space="preserve">and egress 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 xml:space="preserve">being addressed, </w:t>
      </w:r>
      <w:r w:rsidR="002C78E0">
        <w:rPr>
          <w:rFonts w:ascii="Times New Roman" w:eastAsia="Times New Roman" w:hAnsi="Times New Roman" w:cs="Times New Roman"/>
          <w:kern w:val="0"/>
          <w14:ligatures w14:val="none"/>
        </w:rPr>
        <w:t>especially for</w:t>
      </w:r>
      <w:r w:rsidR="00511124">
        <w:rPr>
          <w:rFonts w:ascii="Times New Roman" w:eastAsia="Times New Roman" w:hAnsi="Times New Roman" w:cs="Times New Roman"/>
          <w:kern w:val="0"/>
          <w14:ligatures w14:val="none"/>
        </w:rPr>
        <w:t xml:space="preserve"> emergency services</w:t>
      </w:r>
      <w:r w:rsidR="002C78E0">
        <w:rPr>
          <w:rFonts w:ascii="Times New Roman" w:eastAsia="Times New Roman" w:hAnsi="Times New Roman" w:cs="Times New Roman"/>
          <w:kern w:val="0"/>
          <w14:ligatures w14:val="none"/>
        </w:rPr>
        <w:t>. These concerns relate to badly</w:t>
      </w:r>
      <w:r w:rsidR="0029160F">
        <w:rPr>
          <w:rFonts w:ascii="Times New Roman" w:eastAsia="Times New Roman" w:hAnsi="Times New Roman" w:cs="Times New Roman"/>
          <w:kern w:val="0"/>
          <w14:ligatures w14:val="none"/>
        </w:rPr>
        <w:t xml:space="preserve"> overgrown ve</w:t>
      </w:r>
      <w:r w:rsidR="001700DF">
        <w:rPr>
          <w:rFonts w:ascii="Times New Roman" w:eastAsia="Times New Roman" w:hAnsi="Times New Roman" w:cs="Times New Roman"/>
          <w:kern w:val="0"/>
          <w14:ligatures w14:val="none"/>
        </w:rPr>
        <w:t>getation and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46B4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B16F7">
        <w:rPr>
          <w:rFonts w:ascii="Times New Roman" w:eastAsia="Times New Roman" w:hAnsi="Times New Roman" w:cs="Times New Roman"/>
          <w:kern w:val="0"/>
          <w14:ligatures w14:val="none"/>
        </w:rPr>
        <w:t xml:space="preserve">generally poor </w:t>
      </w:r>
      <w:r w:rsidR="00746B4F">
        <w:rPr>
          <w:rFonts w:ascii="Times New Roman" w:eastAsia="Times New Roman" w:hAnsi="Times New Roman" w:cs="Times New Roman"/>
          <w:kern w:val="0"/>
          <w14:ligatures w14:val="none"/>
        </w:rPr>
        <w:t>condition of the</w:t>
      </w:r>
      <w:r w:rsidR="00A775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D1194">
        <w:rPr>
          <w:rFonts w:ascii="Times New Roman" w:eastAsia="Times New Roman" w:hAnsi="Times New Roman" w:cs="Times New Roman"/>
          <w:kern w:val="0"/>
          <w14:ligatures w14:val="none"/>
        </w:rPr>
        <w:t>public road</w:t>
      </w:r>
      <w:r w:rsidR="00AF3B18">
        <w:rPr>
          <w:rFonts w:ascii="Times New Roman" w:eastAsia="Times New Roman" w:hAnsi="Times New Roman" w:cs="Times New Roman"/>
          <w:kern w:val="0"/>
          <w14:ligatures w14:val="none"/>
        </w:rPr>
        <w:t xml:space="preserve"> leading to and beyond Tan yr Allt</w:t>
      </w:r>
      <w:r w:rsidR="004B16F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C7729" w:rsidRPr="009C77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AC11DB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E35BB2D" w14:textId="5F3CD827" w:rsidR="00F01B03" w:rsidRPr="00F01B03" w:rsidRDefault="00F01B03" w:rsidP="00F01B0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10.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Speed Monitoring Update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br/>
      </w:r>
      <w:r w:rsidR="00987F1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Clerk</w:t>
      </w:r>
      <w:r w:rsidR="00C42ED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confirmed that an application has been submitted to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</w:t>
      </w:r>
      <w:r w:rsidR="008C7ED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Dwyriw 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Community Trust Fund for approximately one-third of the anticipated cost of supplying </w:t>
      </w:r>
      <w:r w:rsidR="00C42ED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speed monitoring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equipment, should it be decided to pursue this option. </w:t>
      </w:r>
      <w:r w:rsidR="00C42ED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However, Council </w:t>
      </w:r>
      <w:r w:rsidR="00D87D4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remained to be convinced that</w:t>
      </w:r>
      <w:r w:rsidR="00C42ED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D73A7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signage would </w:t>
      </w:r>
      <w:r w:rsidR="00C64C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represent an effective use of resources</w:t>
      </w:r>
      <w:r w:rsidR="00697C8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and wished to pursue the option of reducing the 20mph zones </w:t>
      </w:r>
      <w:r w:rsidR="00880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while</w:t>
      </w:r>
      <w:r w:rsidR="00697C8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introduce 40mph buffer </w:t>
      </w:r>
      <w:r w:rsidR="00482BC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zones</w:t>
      </w:r>
      <w:r w:rsidR="00B54ED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encourage gradual reduction and acceleration of </w:t>
      </w:r>
      <w:r w:rsidR="00C64CF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traffic </w:t>
      </w:r>
      <w:r w:rsidR="00B54ED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speeds</w:t>
      </w:r>
      <w:r w:rsidR="00880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The clerk was instructed to make further </w:t>
      </w:r>
      <w:r w:rsidR="00A36F6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enquiries</w:t>
      </w:r>
      <w:r w:rsidR="0088080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with the Highways Authority</w:t>
      </w:r>
      <w:r w:rsidR="00B54ED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42ED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2E5A852A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</w:p>
    <w:p w14:paraId="61B37199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12.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County Councillor Update</w:t>
      </w:r>
    </w:p>
    <w:p w14:paraId="2FAA45EC" w14:textId="24D8311D" w:rsidR="00F01B03" w:rsidRPr="00F01B03" w:rsidRDefault="00BD54D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None presented.</w:t>
      </w:r>
    </w:p>
    <w:p w14:paraId="32494DF8" w14:textId="77777777" w:rsidR="00F01B03" w:rsidRPr="00F01B03" w:rsidRDefault="00F01B0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140F7C3" w14:textId="0BAF8CD0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13.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Items to be included on the next agenda – </w:t>
      </w:r>
      <w:r w:rsidR="00A923E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Audit information.</w:t>
      </w:r>
    </w:p>
    <w:p w14:paraId="746DD76B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4EE0D12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14.</w:t>
      </w:r>
      <w:r w:rsidRPr="00F01B0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Date of the next meeting</w:t>
      </w:r>
    </w:p>
    <w:p w14:paraId="2B784647" w14:textId="3441AF37" w:rsidR="00F01B03" w:rsidRPr="00F01B03" w:rsidRDefault="00F01B03" w:rsidP="00F01B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Wednesday, </w:t>
      </w:r>
      <w:r w:rsidR="00A923E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</w:t>
      </w:r>
      <w:r w:rsidR="00A923E2" w:rsidRPr="00A923E2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A923E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May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at 7.30pm in New Mills Village Hall, to be preceded by </w:t>
      </w:r>
      <w:r w:rsidR="00A923E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Council’s Annual General Meeting</w:t>
      </w:r>
      <w:r w:rsidR="003E3FB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to commence at 7.00p.m.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402CEA5C" w14:textId="77777777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62799BA" w14:textId="09398EED" w:rsidR="00F01B03" w:rsidRPr="00F01B03" w:rsidRDefault="00F01B03" w:rsidP="00F01B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There being no other business, the meeting was closed at </w:t>
      </w:r>
      <w:r w:rsidR="003E3FB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8.45</w:t>
      </w:r>
      <w:r w:rsidRPr="00F01B0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p.m.</w:t>
      </w:r>
    </w:p>
    <w:p w14:paraId="4212C835" w14:textId="77777777" w:rsidR="00F01B03" w:rsidRDefault="00F01B03"/>
    <w:sectPr w:rsidR="00F01B03" w:rsidSect="00F01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3"/>
    <w:rsid w:val="00023FD5"/>
    <w:rsid w:val="00053E03"/>
    <w:rsid w:val="00082A99"/>
    <w:rsid w:val="00096005"/>
    <w:rsid w:val="000F6777"/>
    <w:rsid w:val="00140B09"/>
    <w:rsid w:val="001700DF"/>
    <w:rsid w:val="00181B7F"/>
    <w:rsid w:val="00187045"/>
    <w:rsid w:val="00197DE2"/>
    <w:rsid w:val="001C0800"/>
    <w:rsid w:val="0024006B"/>
    <w:rsid w:val="00261437"/>
    <w:rsid w:val="00276B2A"/>
    <w:rsid w:val="0029160F"/>
    <w:rsid w:val="002A049C"/>
    <w:rsid w:val="002C78E0"/>
    <w:rsid w:val="002D1194"/>
    <w:rsid w:val="002F72BF"/>
    <w:rsid w:val="00334EFE"/>
    <w:rsid w:val="00371AE0"/>
    <w:rsid w:val="003808DC"/>
    <w:rsid w:val="00387AE6"/>
    <w:rsid w:val="003E3FB1"/>
    <w:rsid w:val="00434518"/>
    <w:rsid w:val="00476FD3"/>
    <w:rsid w:val="0048205E"/>
    <w:rsid w:val="00482BC3"/>
    <w:rsid w:val="00486823"/>
    <w:rsid w:val="004A661D"/>
    <w:rsid w:val="004B16F7"/>
    <w:rsid w:val="004C2CD8"/>
    <w:rsid w:val="004D19EE"/>
    <w:rsid w:val="004E2CD8"/>
    <w:rsid w:val="004F573A"/>
    <w:rsid w:val="00511124"/>
    <w:rsid w:val="00537689"/>
    <w:rsid w:val="00575BED"/>
    <w:rsid w:val="00576052"/>
    <w:rsid w:val="005832D4"/>
    <w:rsid w:val="00591E8E"/>
    <w:rsid w:val="00683FC6"/>
    <w:rsid w:val="00697C80"/>
    <w:rsid w:val="006A110B"/>
    <w:rsid w:val="006A3270"/>
    <w:rsid w:val="006F279D"/>
    <w:rsid w:val="007026D9"/>
    <w:rsid w:val="007264A1"/>
    <w:rsid w:val="007347EE"/>
    <w:rsid w:val="00746B4F"/>
    <w:rsid w:val="00813967"/>
    <w:rsid w:val="00847C91"/>
    <w:rsid w:val="008512A0"/>
    <w:rsid w:val="00880805"/>
    <w:rsid w:val="008964BA"/>
    <w:rsid w:val="008C7ED6"/>
    <w:rsid w:val="008E10A7"/>
    <w:rsid w:val="009611C0"/>
    <w:rsid w:val="009807A7"/>
    <w:rsid w:val="00987F1A"/>
    <w:rsid w:val="009C2084"/>
    <w:rsid w:val="009C7729"/>
    <w:rsid w:val="009D3196"/>
    <w:rsid w:val="009D4D5F"/>
    <w:rsid w:val="00A148F8"/>
    <w:rsid w:val="00A22631"/>
    <w:rsid w:val="00A363B4"/>
    <w:rsid w:val="00A36F6E"/>
    <w:rsid w:val="00A603B1"/>
    <w:rsid w:val="00A7752C"/>
    <w:rsid w:val="00A923E2"/>
    <w:rsid w:val="00AA3A6D"/>
    <w:rsid w:val="00AF3B18"/>
    <w:rsid w:val="00AF7E48"/>
    <w:rsid w:val="00B36BCB"/>
    <w:rsid w:val="00B54EDD"/>
    <w:rsid w:val="00B7390D"/>
    <w:rsid w:val="00BA37BA"/>
    <w:rsid w:val="00BD54D3"/>
    <w:rsid w:val="00BE79A9"/>
    <w:rsid w:val="00BF6155"/>
    <w:rsid w:val="00C176A7"/>
    <w:rsid w:val="00C42ED2"/>
    <w:rsid w:val="00C64CFE"/>
    <w:rsid w:val="00CA700F"/>
    <w:rsid w:val="00CD4844"/>
    <w:rsid w:val="00CE0AE9"/>
    <w:rsid w:val="00D14E65"/>
    <w:rsid w:val="00D215A5"/>
    <w:rsid w:val="00D34521"/>
    <w:rsid w:val="00D37C41"/>
    <w:rsid w:val="00D5480E"/>
    <w:rsid w:val="00D7345C"/>
    <w:rsid w:val="00D73A70"/>
    <w:rsid w:val="00D74CD9"/>
    <w:rsid w:val="00D87D44"/>
    <w:rsid w:val="00D91494"/>
    <w:rsid w:val="00D95FBF"/>
    <w:rsid w:val="00DA37F6"/>
    <w:rsid w:val="00DB10DB"/>
    <w:rsid w:val="00DD10AC"/>
    <w:rsid w:val="00E0618B"/>
    <w:rsid w:val="00E451D7"/>
    <w:rsid w:val="00E4570C"/>
    <w:rsid w:val="00E7294D"/>
    <w:rsid w:val="00E90179"/>
    <w:rsid w:val="00EC53C9"/>
    <w:rsid w:val="00F01B03"/>
    <w:rsid w:val="00F16E5C"/>
    <w:rsid w:val="00F5613D"/>
    <w:rsid w:val="00F9644E"/>
    <w:rsid w:val="00FD101B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22C7"/>
  <w15:chartTrackingRefBased/>
  <w15:docId w15:val="{0C724AE8-5FA2-4163-B981-B1EA6BB0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109</cp:revision>
  <dcterms:created xsi:type="dcterms:W3CDTF">2026-04-02T08:47:00Z</dcterms:created>
  <dcterms:modified xsi:type="dcterms:W3CDTF">2026-04-03T16:25:00Z</dcterms:modified>
</cp:coreProperties>
</file>