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6CCC5" w14:textId="7B70B970" w:rsidR="00A233E1" w:rsidRDefault="00A233E1" w:rsidP="003D19E5">
      <w:pPr>
        <w:spacing w:line="0" w:lineRule="atLeast"/>
        <w:rPr>
          <w:b/>
          <w:sz w:val="32"/>
        </w:rPr>
      </w:pPr>
    </w:p>
    <w:p w14:paraId="2E86FA98" w14:textId="77777777" w:rsidR="0077295A" w:rsidRDefault="0077295A" w:rsidP="003D19E5">
      <w:pPr>
        <w:spacing w:line="0" w:lineRule="atLeast"/>
        <w:rPr>
          <w:b/>
          <w:sz w:val="32"/>
        </w:rPr>
      </w:pPr>
    </w:p>
    <w:p w14:paraId="65210331" w14:textId="77777777" w:rsidR="00EC0BB3" w:rsidRDefault="00EC0BB3" w:rsidP="00EC0BB3">
      <w:pPr>
        <w:spacing w:line="0" w:lineRule="atLeast"/>
        <w:rPr>
          <w:rFonts w:ascii="Times New Roman" w:eastAsia="Times New Roman" w:hAnsi="Times New Roman"/>
          <w:sz w:val="24"/>
        </w:rPr>
      </w:pPr>
    </w:p>
    <w:p w14:paraId="35385F27" w14:textId="047B94C6" w:rsidR="00021114" w:rsidRDefault="00021114" w:rsidP="00EC0BB3">
      <w:pPr>
        <w:spacing w:line="0" w:lineRule="atLeast"/>
        <w:rPr>
          <w:b/>
          <w:sz w:val="24"/>
        </w:rPr>
      </w:pPr>
      <w:r>
        <w:rPr>
          <w:b/>
          <w:sz w:val="24"/>
        </w:rPr>
        <w:t xml:space="preserve">Meeting: Wednesday </w:t>
      </w:r>
      <w:r w:rsidR="0032163C">
        <w:rPr>
          <w:b/>
          <w:sz w:val="24"/>
        </w:rPr>
        <w:t>10</w:t>
      </w:r>
      <w:r w:rsidR="0032163C" w:rsidRPr="0032163C">
        <w:rPr>
          <w:b/>
          <w:sz w:val="24"/>
          <w:vertAlign w:val="superscript"/>
        </w:rPr>
        <w:t>th</w:t>
      </w:r>
      <w:r w:rsidR="0032163C">
        <w:rPr>
          <w:b/>
          <w:sz w:val="24"/>
        </w:rPr>
        <w:t xml:space="preserve"> April 2019. Plough Inn Rosemarkie, 1900</w:t>
      </w:r>
    </w:p>
    <w:p w14:paraId="653A8CA1" w14:textId="77777777" w:rsidR="00EC0BB3" w:rsidRDefault="00EC0BB3" w:rsidP="00EC0BB3">
      <w:pPr>
        <w:spacing w:line="219" w:lineRule="auto"/>
        <w:rPr>
          <w:rFonts w:ascii="Times New Roman" w:eastAsia="Times New Roman" w:hAnsi="Times New Roman"/>
          <w:sz w:val="24"/>
        </w:rPr>
      </w:pPr>
    </w:p>
    <w:p w14:paraId="512EAAB9" w14:textId="77777777" w:rsidR="00A25A00" w:rsidRDefault="00A25A00" w:rsidP="00573624">
      <w:pPr>
        <w:spacing w:line="219" w:lineRule="auto"/>
        <w:rPr>
          <w:sz w:val="24"/>
        </w:rPr>
      </w:pPr>
    </w:p>
    <w:p w14:paraId="4C7847D4" w14:textId="798292DF" w:rsidR="003348CB" w:rsidRDefault="003348CB" w:rsidP="00573624">
      <w:pPr>
        <w:spacing w:line="219" w:lineRule="auto"/>
        <w:rPr>
          <w:sz w:val="24"/>
        </w:rPr>
      </w:pPr>
    </w:p>
    <w:p w14:paraId="1D2127F3" w14:textId="77777777" w:rsidR="004C259A" w:rsidRDefault="004C259A" w:rsidP="00021114">
      <w:pPr>
        <w:spacing w:line="299" w:lineRule="exact"/>
        <w:rPr>
          <w:rFonts w:ascii="Times New Roman" w:eastAsia="Times New Roman" w:hAnsi="Times New Roman"/>
          <w:sz w:val="24"/>
        </w:rPr>
      </w:pPr>
    </w:p>
    <w:p w14:paraId="73CBD193" w14:textId="18B6CE1E" w:rsidR="00021114" w:rsidRDefault="00021114" w:rsidP="00EC0BB3">
      <w:pPr>
        <w:pStyle w:val="ListParagraph"/>
        <w:numPr>
          <w:ilvl w:val="0"/>
          <w:numId w:val="4"/>
        </w:numPr>
        <w:spacing w:line="0" w:lineRule="atLeast"/>
        <w:rPr>
          <w:b/>
          <w:sz w:val="24"/>
        </w:rPr>
      </w:pPr>
      <w:r w:rsidRPr="00EC0BB3">
        <w:rPr>
          <w:b/>
          <w:sz w:val="24"/>
        </w:rPr>
        <w:t>Welcome &amp; Apologies</w:t>
      </w:r>
    </w:p>
    <w:p w14:paraId="1046FBA3" w14:textId="77777777" w:rsidR="00CC436B" w:rsidRDefault="00CC436B" w:rsidP="00CC436B">
      <w:pPr>
        <w:spacing w:line="219" w:lineRule="auto"/>
        <w:rPr>
          <w:sz w:val="24"/>
        </w:rPr>
      </w:pPr>
    </w:p>
    <w:p w14:paraId="21904B7F" w14:textId="7739F1B3" w:rsidR="00CC436B" w:rsidRPr="00CC436B" w:rsidRDefault="00CC436B" w:rsidP="00CC436B">
      <w:pPr>
        <w:spacing w:line="219" w:lineRule="auto"/>
        <w:rPr>
          <w:sz w:val="24"/>
        </w:rPr>
      </w:pPr>
      <w:r w:rsidRPr="00CC436B">
        <w:rPr>
          <w:b/>
          <w:sz w:val="24"/>
        </w:rPr>
        <w:t>Present:</w:t>
      </w:r>
      <w:r w:rsidRPr="00CC436B">
        <w:rPr>
          <w:sz w:val="24"/>
        </w:rPr>
        <w:t xml:space="preserve"> Douglas Stuart (DS</w:t>
      </w:r>
      <w:proofErr w:type="gramStart"/>
      <w:r w:rsidRPr="00CC436B">
        <w:rPr>
          <w:sz w:val="24"/>
        </w:rPr>
        <w:t>),  Russell</w:t>
      </w:r>
      <w:proofErr w:type="gramEnd"/>
      <w:r w:rsidRPr="00CC436B">
        <w:rPr>
          <w:sz w:val="24"/>
        </w:rPr>
        <w:t xml:space="preserve"> Mackenzie (RM), Iain Brown (IACB), Sarah Atkin (SA), Anne Phillips (AP), Tom Heath(TH), Archie Macleod (AM)</w:t>
      </w:r>
    </w:p>
    <w:p w14:paraId="37AD1104" w14:textId="77777777" w:rsidR="00CC436B" w:rsidRPr="00CC436B" w:rsidRDefault="00CC436B" w:rsidP="00CC436B">
      <w:pPr>
        <w:pStyle w:val="ListParagraph"/>
        <w:spacing w:line="219" w:lineRule="auto"/>
        <w:ind w:left="360"/>
        <w:rPr>
          <w:sz w:val="24"/>
        </w:rPr>
      </w:pPr>
    </w:p>
    <w:p w14:paraId="380E0767" w14:textId="1A783D65" w:rsidR="00CC436B" w:rsidRDefault="00CC436B" w:rsidP="00CC436B">
      <w:pPr>
        <w:spacing w:line="219" w:lineRule="auto"/>
        <w:rPr>
          <w:b/>
          <w:sz w:val="24"/>
        </w:rPr>
      </w:pPr>
      <w:proofErr w:type="spellStart"/>
      <w:r w:rsidRPr="00CC436B">
        <w:rPr>
          <w:sz w:val="24"/>
        </w:rPr>
        <w:t>Cncllr</w:t>
      </w:r>
      <w:proofErr w:type="spellEnd"/>
      <w:r w:rsidRPr="00CC436B">
        <w:rPr>
          <w:sz w:val="24"/>
        </w:rPr>
        <w:t xml:space="preserve"> Gordon Adam - THC (The Highland Council)</w:t>
      </w:r>
    </w:p>
    <w:p w14:paraId="07E3953B" w14:textId="77777777" w:rsidR="00CC436B" w:rsidRPr="00CC436B" w:rsidRDefault="00CC436B" w:rsidP="00CC436B">
      <w:pPr>
        <w:spacing w:line="0" w:lineRule="atLeast"/>
        <w:rPr>
          <w:b/>
          <w:sz w:val="24"/>
        </w:rPr>
      </w:pPr>
    </w:p>
    <w:p w14:paraId="23BF6935" w14:textId="755ADD38" w:rsidR="0033210F" w:rsidRPr="0033210F" w:rsidRDefault="004B4FDD" w:rsidP="005B51C4">
      <w:pPr>
        <w:spacing w:line="0" w:lineRule="atLeast"/>
        <w:rPr>
          <w:sz w:val="24"/>
        </w:rPr>
      </w:pPr>
      <w:r>
        <w:rPr>
          <w:b/>
          <w:sz w:val="24"/>
        </w:rPr>
        <w:t>Apologies:</w:t>
      </w:r>
      <w:r w:rsidR="00CC436B">
        <w:rPr>
          <w:b/>
          <w:sz w:val="24"/>
        </w:rPr>
        <w:t xml:space="preserve"> </w:t>
      </w:r>
      <w:r w:rsidR="0033210F" w:rsidRPr="0033210F">
        <w:rPr>
          <w:sz w:val="24"/>
        </w:rPr>
        <w:t>Lucy Tonkin</w:t>
      </w:r>
      <w:r w:rsidR="005F36B7">
        <w:rPr>
          <w:sz w:val="24"/>
        </w:rPr>
        <w:t>, Police Scotland</w:t>
      </w:r>
    </w:p>
    <w:p w14:paraId="4F3EAF03" w14:textId="77777777" w:rsidR="00B6501E" w:rsidRPr="00D92B8D" w:rsidRDefault="00B6501E" w:rsidP="00B6501E">
      <w:pPr>
        <w:spacing w:line="293" w:lineRule="exact"/>
        <w:rPr>
          <w:rFonts w:asciiTheme="minorHAnsi" w:eastAsia="Times New Roman" w:hAnsiTheme="minorHAnsi"/>
          <w:sz w:val="24"/>
        </w:rPr>
      </w:pPr>
    </w:p>
    <w:p w14:paraId="09453F1F" w14:textId="77777777" w:rsidR="00B6501E" w:rsidRDefault="00B6501E" w:rsidP="00B6501E">
      <w:pPr>
        <w:spacing w:line="0" w:lineRule="atLeast"/>
        <w:rPr>
          <w:b/>
          <w:sz w:val="24"/>
        </w:rPr>
      </w:pPr>
      <w:r>
        <w:rPr>
          <w:b/>
          <w:sz w:val="24"/>
        </w:rPr>
        <w:t>2.0 Minutes of last meeting</w:t>
      </w:r>
    </w:p>
    <w:p w14:paraId="78F1A174" w14:textId="6DCB0C25" w:rsidR="00021114" w:rsidRDefault="00C562E7" w:rsidP="001D596D">
      <w:pPr>
        <w:spacing w:line="0" w:lineRule="atLeast"/>
        <w:rPr>
          <w:sz w:val="24"/>
        </w:rPr>
      </w:pPr>
      <w:r>
        <w:rPr>
          <w:sz w:val="24"/>
        </w:rPr>
        <w:t xml:space="preserve">The minutes of the </w:t>
      </w:r>
      <w:r w:rsidR="00F338EB">
        <w:rPr>
          <w:sz w:val="24"/>
        </w:rPr>
        <w:t>March</w:t>
      </w:r>
      <w:r>
        <w:rPr>
          <w:sz w:val="24"/>
        </w:rPr>
        <w:t xml:space="preserve"> Meeting were adopted. </w:t>
      </w:r>
      <w:r w:rsidR="00021114">
        <w:rPr>
          <w:sz w:val="24"/>
        </w:rPr>
        <w:t>Proposed</w:t>
      </w:r>
      <w:r w:rsidR="00814C5F">
        <w:rPr>
          <w:sz w:val="24"/>
        </w:rPr>
        <w:t xml:space="preserve"> (</w:t>
      </w:r>
      <w:r w:rsidR="006F5744">
        <w:rPr>
          <w:sz w:val="24"/>
        </w:rPr>
        <w:t>IACB</w:t>
      </w:r>
      <w:r w:rsidR="00814C5F">
        <w:rPr>
          <w:sz w:val="24"/>
        </w:rPr>
        <w:t>)</w:t>
      </w:r>
      <w:r w:rsidR="00021114">
        <w:rPr>
          <w:sz w:val="24"/>
        </w:rPr>
        <w:t>, Seconded</w:t>
      </w:r>
      <w:r w:rsidR="00814C5F">
        <w:rPr>
          <w:sz w:val="24"/>
        </w:rPr>
        <w:t xml:space="preserve"> (</w:t>
      </w:r>
      <w:r w:rsidR="004B4FDD">
        <w:rPr>
          <w:sz w:val="24"/>
        </w:rPr>
        <w:t>AP</w:t>
      </w:r>
      <w:r w:rsidR="00814C5F">
        <w:rPr>
          <w:sz w:val="24"/>
        </w:rPr>
        <w:t>)</w:t>
      </w:r>
      <w:r w:rsidR="00021114">
        <w:rPr>
          <w:sz w:val="24"/>
        </w:rPr>
        <w:t>.</w:t>
      </w:r>
    </w:p>
    <w:p w14:paraId="5222FC8E" w14:textId="77777777" w:rsidR="007813BC" w:rsidRDefault="007813BC" w:rsidP="001D596D">
      <w:pPr>
        <w:spacing w:line="0" w:lineRule="atLeast"/>
        <w:rPr>
          <w:sz w:val="24"/>
        </w:rPr>
      </w:pPr>
    </w:p>
    <w:p w14:paraId="087A68D5" w14:textId="77777777" w:rsidR="00E30D1E" w:rsidRDefault="00E30D1E" w:rsidP="00021114">
      <w:pPr>
        <w:spacing w:line="0" w:lineRule="atLeast"/>
        <w:ind w:left="520"/>
        <w:rPr>
          <w:sz w:val="24"/>
        </w:rPr>
      </w:pPr>
    </w:p>
    <w:p w14:paraId="400FC0CE" w14:textId="77777777" w:rsidR="00016A51" w:rsidRDefault="00E30D1E" w:rsidP="00016A51">
      <w:pPr>
        <w:pStyle w:val="ListParagraph"/>
        <w:numPr>
          <w:ilvl w:val="0"/>
          <w:numId w:val="15"/>
        </w:numPr>
        <w:spacing w:line="0" w:lineRule="atLeast"/>
        <w:rPr>
          <w:b/>
          <w:sz w:val="24"/>
        </w:rPr>
      </w:pPr>
      <w:r w:rsidRPr="001D596D">
        <w:rPr>
          <w:b/>
          <w:sz w:val="24"/>
        </w:rPr>
        <w:t>Matters Arising</w:t>
      </w:r>
      <w:r w:rsidR="00016A51">
        <w:rPr>
          <w:b/>
          <w:sz w:val="24"/>
        </w:rPr>
        <w:t xml:space="preserve"> (not covered elsewhere)</w:t>
      </w:r>
    </w:p>
    <w:p w14:paraId="2348841A" w14:textId="77777777" w:rsidR="00016A51" w:rsidRDefault="00016A51" w:rsidP="00016A51">
      <w:pPr>
        <w:pStyle w:val="ListParagraph"/>
        <w:spacing w:line="0" w:lineRule="atLeast"/>
        <w:ind w:left="360"/>
        <w:rPr>
          <w:b/>
          <w:sz w:val="24"/>
        </w:rPr>
      </w:pPr>
    </w:p>
    <w:p w14:paraId="48FA3C33" w14:textId="0404F3B5" w:rsidR="005F36B7" w:rsidRPr="005F36B7" w:rsidRDefault="00A338DF" w:rsidP="00E86C8F">
      <w:pPr>
        <w:pStyle w:val="ListParagraph"/>
        <w:numPr>
          <w:ilvl w:val="1"/>
          <w:numId w:val="15"/>
        </w:numPr>
        <w:spacing w:line="0" w:lineRule="atLeast"/>
        <w:ind w:left="0" w:firstLine="0"/>
        <w:rPr>
          <w:rFonts w:eastAsia="Times New Roman" w:cs="Segoe UI"/>
          <w:color w:val="000000"/>
          <w:sz w:val="24"/>
          <w:szCs w:val="24"/>
        </w:rPr>
      </w:pPr>
      <w:r w:rsidRPr="005F36B7">
        <w:rPr>
          <w:rFonts w:eastAsia="Times New Roman" w:cs="Segoe UI"/>
          <w:b/>
          <w:sz w:val="24"/>
          <w:szCs w:val="24"/>
        </w:rPr>
        <w:t>Greenside Farm Development:</w:t>
      </w:r>
      <w:r w:rsidRPr="005F36B7">
        <w:rPr>
          <w:rFonts w:eastAsia="Times New Roman" w:cs="Segoe UI"/>
          <w:sz w:val="24"/>
          <w:szCs w:val="24"/>
        </w:rPr>
        <w:t xml:space="preserve"> </w:t>
      </w:r>
      <w:r w:rsidR="000848A2" w:rsidRPr="005F36B7">
        <w:rPr>
          <w:rFonts w:eastAsia="Times New Roman" w:cs="Segoe UI"/>
          <w:sz w:val="24"/>
          <w:szCs w:val="24"/>
        </w:rPr>
        <w:t xml:space="preserve">A </w:t>
      </w:r>
      <w:r w:rsidR="00851C07" w:rsidRPr="005F36B7">
        <w:rPr>
          <w:rFonts w:eastAsia="Times New Roman" w:cs="Segoe UI"/>
          <w:sz w:val="24"/>
          <w:szCs w:val="24"/>
        </w:rPr>
        <w:t>fact-finding</w:t>
      </w:r>
      <w:r w:rsidR="000848A2" w:rsidRPr="005F36B7">
        <w:rPr>
          <w:rFonts w:eastAsia="Times New Roman" w:cs="Segoe UI"/>
          <w:sz w:val="24"/>
          <w:szCs w:val="24"/>
        </w:rPr>
        <w:t xml:space="preserve"> meeting was held on </w:t>
      </w:r>
      <w:r w:rsidR="00851C07" w:rsidRPr="005F36B7">
        <w:rPr>
          <w:rFonts w:eastAsia="Times New Roman" w:cs="Segoe UI"/>
          <w:sz w:val="24"/>
          <w:szCs w:val="24"/>
        </w:rPr>
        <w:t>26</w:t>
      </w:r>
      <w:r w:rsidR="00851C07" w:rsidRPr="005F36B7">
        <w:rPr>
          <w:rFonts w:eastAsia="Times New Roman" w:cs="Segoe UI"/>
          <w:sz w:val="24"/>
          <w:szCs w:val="24"/>
          <w:vertAlign w:val="superscript"/>
        </w:rPr>
        <w:t>th</w:t>
      </w:r>
      <w:r w:rsidR="00851C07" w:rsidRPr="005F36B7">
        <w:rPr>
          <w:rFonts w:eastAsia="Times New Roman" w:cs="Segoe UI"/>
          <w:sz w:val="24"/>
          <w:szCs w:val="24"/>
        </w:rPr>
        <w:t xml:space="preserve"> March between representatives of Pat Munro Homes and local residents. The discussion was constructive the key issues raised being</w:t>
      </w:r>
      <w:r w:rsidR="00CC436B" w:rsidRPr="005F36B7">
        <w:rPr>
          <w:rFonts w:eastAsia="Times New Roman" w:cs="Segoe UI"/>
          <w:sz w:val="24"/>
          <w:szCs w:val="24"/>
        </w:rPr>
        <w:t>:</w:t>
      </w:r>
      <w:r w:rsidR="00851C07" w:rsidRPr="005F36B7">
        <w:rPr>
          <w:rFonts w:eastAsia="Times New Roman" w:cs="Segoe UI"/>
          <w:sz w:val="24"/>
          <w:szCs w:val="24"/>
        </w:rPr>
        <w:t xml:space="preserve"> a) how access to </w:t>
      </w:r>
      <w:proofErr w:type="spellStart"/>
      <w:r w:rsidR="00851C07" w:rsidRPr="005F36B7">
        <w:rPr>
          <w:rFonts w:eastAsia="Times New Roman" w:cs="Segoe UI"/>
          <w:sz w:val="24"/>
          <w:szCs w:val="24"/>
        </w:rPr>
        <w:t>Courthill</w:t>
      </w:r>
      <w:proofErr w:type="spellEnd"/>
      <w:r w:rsidR="00851C07" w:rsidRPr="005F36B7">
        <w:rPr>
          <w:rFonts w:eastAsia="Times New Roman" w:cs="Segoe UI"/>
          <w:sz w:val="24"/>
          <w:szCs w:val="24"/>
        </w:rPr>
        <w:t xml:space="preserve"> Road was to be maintained at all times and b) whether the previously submitted RCC met Highland Council Standards.</w:t>
      </w:r>
      <w:r w:rsidR="005F36B7" w:rsidRPr="005F36B7">
        <w:rPr>
          <w:rFonts w:eastAsia="Times New Roman" w:cs="Segoe UI"/>
          <w:sz w:val="24"/>
          <w:szCs w:val="24"/>
        </w:rPr>
        <w:t xml:space="preserve"> (There appears to be a serious discrepancy</w:t>
      </w:r>
      <w:r w:rsidR="005F36B7">
        <w:rPr>
          <w:rFonts w:eastAsia="Times New Roman" w:cs="Segoe UI"/>
          <w:sz w:val="24"/>
          <w:szCs w:val="24"/>
        </w:rPr>
        <w:t xml:space="preserve"> in respect of Highland Council </w:t>
      </w:r>
      <w:proofErr w:type="gramStart"/>
      <w:r w:rsidR="005F36B7">
        <w:rPr>
          <w:rFonts w:eastAsia="Times New Roman" w:cs="Segoe UI"/>
          <w:sz w:val="24"/>
          <w:szCs w:val="24"/>
        </w:rPr>
        <w:t xml:space="preserve">requirements </w:t>
      </w:r>
      <w:r w:rsidR="005F36B7" w:rsidRPr="005F36B7">
        <w:rPr>
          <w:rFonts w:eastAsia="Times New Roman" w:cs="Segoe UI"/>
          <w:sz w:val="24"/>
          <w:szCs w:val="24"/>
        </w:rPr>
        <w:t xml:space="preserve"> between</w:t>
      </w:r>
      <w:proofErr w:type="gramEnd"/>
      <w:r w:rsidR="005F36B7" w:rsidRPr="005F36B7">
        <w:rPr>
          <w:rFonts w:eastAsia="Times New Roman" w:cs="Segoe UI"/>
          <w:sz w:val="24"/>
          <w:szCs w:val="24"/>
        </w:rPr>
        <w:t xml:space="preserve"> the distances between the pr</w:t>
      </w:r>
      <w:r w:rsidR="005F36B7">
        <w:rPr>
          <w:rFonts w:eastAsia="Times New Roman" w:cs="Segoe UI"/>
          <w:sz w:val="24"/>
          <w:szCs w:val="24"/>
        </w:rPr>
        <w:t>o</w:t>
      </w:r>
      <w:r w:rsidR="005F36B7" w:rsidRPr="005F36B7">
        <w:rPr>
          <w:rFonts w:eastAsia="Times New Roman" w:cs="Segoe UI"/>
          <w:sz w:val="24"/>
          <w:szCs w:val="24"/>
        </w:rPr>
        <w:t xml:space="preserve">posed new junction </w:t>
      </w:r>
      <w:r w:rsidR="005F36B7">
        <w:rPr>
          <w:rFonts w:eastAsia="Times New Roman" w:cs="Segoe UI"/>
          <w:sz w:val="24"/>
          <w:szCs w:val="24"/>
        </w:rPr>
        <w:t xml:space="preserve">between </w:t>
      </w:r>
      <w:proofErr w:type="spellStart"/>
      <w:r w:rsidR="005F36B7">
        <w:rPr>
          <w:rFonts w:eastAsia="Times New Roman" w:cs="Segoe UI"/>
          <w:sz w:val="24"/>
          <w:szCs w:val="24"/>
        </w:rPr>
        <w:t>Courthill</w:t>
      </w:r>
      <w:proofErr w:type="spellEnd"/>
      <w:r w:rsidR="005F36B7">
        <w:rPr>
          <w:rFonts w:eastAsia="Times New Roman" w:cs="Segoe UI"/>
          <w:sz w:val="24"/>
          <w:szCs w:val="24"/>
        </w:rPr>
        <w:t xml:space="preserve"> Road </w:t>
      </w:r>
      <w:r w:rsidR="005F36B7" w:rsidRPr="005F36B7">
        <w:rPr>
          <w:rFonts w:eastAsia="Times New Roman" w:cs="Segoe UI"/>
          <w:sz w:val="24"/>
          <w:szCs w:val="24"/>
        </w:rPr>
        <w:t xml:space="preserve"> </w:t>
      </w:r>
      <w:r w:rsidR="005F36B7">
        <w:rPr>
          <w:rFonts w:eastAsia="Times New Roman" w:cs="Segoe UI"/>
          <w:sz w:val="24"/>
          <w:szCs w:val="24"/>
        </w:rPr>
        <w:t xml:space="preserve">and the A832 and that between </w:t>
      </w:r>
      <w:proofErr w:type="spellStart"/>
      <w:r w:rsidR="005F36B7">
        <w:rPr>
          <w:rFonts w:eastAsia="Times New Roman" w:cs="Segoe UI"/>
          <w:sz w:val="24"/>
          <w:szCs w:val="24"/>
        </w:rPr>
        <w:t>Courthill</w:t>
      </w:r>
      <w:proofErr w:type="spellEnd"/>
      <w:r w:rsidR="005F36B7">
        <w:rPr>
          <w:rFonts w:eastAsia="Times New Roman" w:cs="Segoe UI"/>
          <w:sz w:val="24"/>
          <w:szCs w:val="24"/>
        </w:rPr>
        <w:t xml:space="preserve"> Road and the new development) </w:t>
      </w:r>
      <w:r w:rsidR="005F36B7" w:rsidRPr="005F36B7">
        <w:rPr>
          <w:rFonts w:eastAsia="Times New Roman" w:cs="Segoe UI"/>
          <w:color w:val="FF0000"/>
          <w:sz w:val="24"/>
          <w:szCs w:val="24"/>
        </w:rPr>
        <w:t>DS to check</w:t>
      </w:r>
    </w:p>
    <w:p w14:paraId="7D0185E2" w14:textId="24223AAB" w:rsidR="00307AA5" w:rsidRPr="005F36B7" w:rsidRDefault="00851C07" w:rsidP="00E86C8F">
      <w:pPr>
        <w:pStyle w:val="ListParagraph"/>
        <w:numPr>
          <w:ilvl w:val="1"/>
          <w:numId w:val="15"/>
        </w:numPr>
        <w:spacing w:line="0" w:lineRule="atLeast"/>
        <w:ind w:left="0" w:firstLine="0"/>
        <w:rPr>
          <w:rFonts w:eastAsia="Times New Roman" w:cs="Segoe UI"/>
          <w:color w:val="000000"/>
          <w:sz w:val="24"/>
          <w:szCs w:val="24"/>
        </w:rPr>
      </w:pPr>
      <w:r w:rsidRPr="005F36B7">
        <w:rPr>
          <w:rFonts w:eastAsia="Times New Roman" w:cs="Segoe UI"/>
          <w:sz w:val="24"/>
          <w:szCs w:val="24"/>
        </w:rPr>
        <w:t xml:space="preserve"> </w:t>
      </w:r>
      <w:r w:rsidR="00A338DF" w:rsidRPr="005F36B7">
        <w:rPr>
          <w:rFonts w:eastAsia="Times New Roman" w:cs="Segoe UI"/>
          <w:b/>
          <w:sz w:val="24"/>
          <w:szCs w:val="24"/>
        </w:rPr>
        <w:t>Stagecoach:</w:t>
      </w:r>
      <w:r w:rsidR="00A338DF" w:rsidRPr="005F36B7">
        <w:rPr>
          <w:rFonts w:eastAsia="Times New Roman" w:cs="Segoe UI"/>
          <w:sz w:val="24"/>
          <w:szCs w:val="24"/>
        </w:rPr>
        <w:t xml:space="preserve"> </w:t>
      </w:r>
      <w:r w:rsidRPr="005F36B7">
        <w:rPr>
          <w:rFonts w:eastAsia="Times New Roman" w:cs="Segoe UI"/>
          <w:sz w:val="24"/>
          <w:szCs w:val="24"/>
        </w:rPr>
        <w:t xml:space="preserve"> A letter was written to Stagecoach expressing our concern that the 26A route regularly failed to keep to schedule</w:t>
      </w:r>
      <w:r w:rsidR="00FF4218" w:rsidRPr="005F36B7">
        <w:rPr>
          <w:rFonts w:eastAsia="Times New Roman" w:cs="Segoe UI"/>
          <w:sz w:val="24"/>
          <w:szCs w:val="24"/>
        </w:rPr>
        <w:t>. No response as ye</w:t>
      </w:r>
      <w:r w:rsidR="00F17739">
        <w:rPr>
          <w:rFonts w:eastAsia="Times New Roman" w:cs="Segoe UI"/>
          <w:sz w:val="24"/>
          <w:szCs w:val="24"/>
        </w:rPr>
        <w:t>t</w:t>
      </w:r>
      <w:r w:rsidR="00FF4218" w:rsidRPr="005F36B7">
        <w:rPr>
          <w:rFonts w:eastAsia="Times New Roman" w:cs="Segoe UI"/>
          <w:sz w:val="24"/>
          <w:szCs w:val="24"/>
        </w:rPr>
        <w:t xml:space="preserve"> and to be followed up. </w:t>
      </w:r>
      <w:r w:rsidR="00F47DC9" w:rsidRPr="005F36B7">
        <w:rPr>
          <w:rFonts w:eastAsia="Times New Roman" w:cs="Segoe UI"/>
          <w:color w:val="FF0000"/>
          <w:sz w:val="24"/>
          <w:szCs w:val="24"/>
        </w:rPr>
        <w:t>Action TH.SA</w:t>
      </w:r>
    </w:p>
    <w:p w14:paraId="4F78FEB3" w14:textId="5294A8D7" w:rsidR="00851C07" w:rsidRPr="00851C07" w:rsidRDefault="00A338DF" w:rsidP="00851C07">
      <w:pPr>
        <w:pStyle w:val="ListParagraph"/>
        <w:numPr>
          <w:ilvl w:val="1"/>
          <w:numId w:val="15"/>
        </w:numPr>
        <w:spacing w:line="0" w:lineRule="atLeast"/>
        <w:ind w:left="0" w:firstLine="0"/>
        <w:rPr>
          <w:rFonts w:eastAsia="Times New Roman" w:cs="Segoe UI"/>
          <w:color w:val="000000"/>
          <w:sz w:val="24"/>
          <w:szCs w:val="24"/>
        </w:rPr>
      </w:pPr>
      <w:r w:rsidRPr="00A338DF">
        <w:rPr>
          <w:rFonts w:eastAsia="Times New Roman" w:cs="Segoe UI"/>
          <w:b/>
          <w:sz w:val="24"/>
          <w:szCs w:val="24"/>
        </w:rPr>
        <w:t>The Orchard Rosemarkie</w:t>
      </w:r>
      <w:r>
        <w:rPr>
          <w:rFonts w:eastAsia="Times New Roman" w:cs="Segoe UI"/>
          <w:sz w:val="24"/>
          <w:szCs w:val="24"/>
        </w:rPr>
        <w:t xml:space="preserve">: </w:t>
      </w:r>
      <w:r w:rsidR="00851C07">
        <w:rPr>
          <w:rFonts w:eastAsia="Times New Roman" w:cs="Segoe UI"/>
          <w:sz w:val="24"/>
          <w:szCs w:val="24"/>
        </w:rPr>
        <w:t xml:space="preserve">Information on the ownership of the Orchard in Rosemarkie </w:t>
      </w:r>
      <w:r w:rsidR="00DE1EB5">
        <w:rPr>
          <w:rFonts w:eastAsia="Times New Roman" w:cs="Segoe UI"/>
          <w:sz w:val="24"/>
          <w:szCs w:val="24"/>
        </w:rPr>
        <w:t>i</w:t>
      </w:r>
      <w:r w:rsidR="00E37384">
        <w:rPr>
          <w:rFonts w:eastAsia="Times New Roman" w:cs="Segoe UI"/>
          <w:sz w:val="24"/>
          <w:szCs w:val="24"/>
        </w:rPr>
        <w:t>s</w:t>
      </w:r>
      <w:r w:rsidR="00DE1EB5">
        <w:rPr>
          <w:rFonts w:eastAsia="Times New Roman" w:cs="Segoe UI"/>
          <w:sz w:val="24"/>
          <w:szCs w:val="24"/>
        </w:rPr>
        <w:t xml:space="preserve"> still being sought. </w:t>
      </w:r>
      <w:r w:rsidR="00DE1EB5" w:rsidRPr="00DE1EB5">
        <w:rPr>
          <w:rFonts w:eastAsia="Times New Roman" w:cs="Segoe UI"/>
          <w:color w:val="FF0000"/>
          <w:sz w:val="24"/>
          <w:szCs w:val="24"/>
        </w:rPr>
        <w:t>Action AP</w:t>
      </w:r>
    </w:p>
    <w:p w14:paraId="73E311C2" w14:textId="7A71E6D7" w:rsidR="00851C07" w:rsidRPr="00CA0AAE" w:rsidRDefault="00A338DF" w:rsidP="00851C07">
      <w:pPr>
        <w:pStyle w:val="ListParagraph"/>
        <w:numPr>
          <w:ilvl w:val="1"/>
          <w:numId w:val="15"/>
        </w:numPr>
        <w:spacing w:line="0" w:lineRule="atLeast"/>
        <w:ind w:left="0" w:firstLine="0"/>
        <w:rPr>
          <w:rFonts w:eastAsia="Times New Roman" w:cs="Segoe UI"/>
          <w:color w:val="000000"/>
          <w:sz w:val="24"/>
          <w:szCs w:val="24"/>
        </w:rPr>
      </w:pPr>
      <w:r w:rsidRPr="00A338DF">
        <w:rPr>
          <w:rFonts w:eastAsia="Times New Roman" w:cs="Segoe UI"/>
          <w:b/>
          <w:sz w:val="24"/>
          <w:szCs w:val="24"/>
        </w:rPr>
        <w:t>St. Boniface Fair:</w:t>
      </w:r>
      <w:r>
        <w:rPr>
          <w:rFonts w:eastAsia="Times New Roman" w:cs="Segoe UI"/>
          <w:sz w:val="24"/>
          <w:szCs w:val="24"/>
        </w:rPr>
        <w:t xml:space="preserve"> </w:t>
      </w:r>
      <w:r w:rsidR="00851C07">
        <w:rPr>
          <w:rFonts w:eastAsia="Times New Roman" w:cs="Segoe UI"/>
          <w:sz w:val="24"/>
          <w:szCs w:val="24"/>
        </w:rPr>
        <w:t>Notices inviting Volunteers to Manage St, Boniface Fair have been posted.</w:t>
      </w:r>
      <w:r w:rsidR="00067F21">
        <w:rPr>
          <w:rFonts w:eastAsia="Times New Roman" w:cs="Segoe UI"/>
          <w:sz w:val="24"/>
          <w:szCs w:val="24"/>
        </w:rPr>
        <w:t xml:space="preserve"> The</w:t>
      </w:r>
      <w:r w:rsidR="00CA0AAE">
        <w:rPr>
          <w:rFonts w:eastAsia="Times New Roman" w:cs="Segoe UI"/>
          <w:sz w:val="24"/>
          <w:szCs w:val="24"/>
        </w:rPr>
        <w:t xml:space="preserve"> following notes have been received from the current St. Boniface Committee:</w:t>
      </w:r>
    </w:p>
    <w:p w14:paraId="2AE0F56B" w14:textId="3C463D51" w:rsidR="00CA0AAE" w:rsidRPr="00CA0AAE" w:rsidRDefault="00CA0AAE" w:rsidP="00CA0AAE">
      <w:pPr>
        <w:rPr>
          <w:rFonts w:ascii="Times New Roman" w:eastAsia="Times New Roman" w:hAnsi="Times New Roman" w:cs="Times New Roman"/>
          <w:sz w:val="24"/>
          <w:szCs w:val="24"/>
        </w:rPr>
      </w:pPr>
      <w:r w:rsidRPr="00CA0AAE">
        <w:rPr>
          <w:sz w:val="24"/>
          <w:szCs w:val="24"/>
        </w:rPr>
        <w:t>The past committee was not successful in attracting a new group to take over the St Boniface Fair but was successful in attracting three new members to join the group.</w:t>
      </w:r>
    </w:p>
    <w:p w14:paraId="34014AE7" w14:textId="4E7B97D0" w:rsidR="00CA0AAE" w:rsidRPr="00CA0AAE" w:rsidRDefault="00CA0AAE" w:rsidP="00CA0AAE">
      <w:pPr>
        <w:rPr>
          <w:sz w:val="24"/>
          <w:szCs w:val="24"/>
        </w:rPr>
      </w:pPr>
      <w:r w:rsidRPr="00CA0AAE">
        <w:rPr>
          <w:sz w:val="24"/>
          <w:szCs w:val="24"/>
        </w:rPr>
        <w:t>The St Boniface Fair committee are to be mainly under the auspices of the Fortrose and Rosemarkie Community Council for 2019 from whom they hope to have support when necessary.</w:t>
      </w:r>
      <w:r w:rsidR="00DE1EB5">
        <w:rPr>
          <w:sz w:val="24"/>
          <w:szCs w:val="24"/>
        </w:rPr>
        <w:t xml:space="preserve"> </w:t>
      </w:r>
      <w:r w:rsidRPr="00CA0AAE">
        <w:rPr>
          <w:sz w:val="24"/>
          <w:szCs w:val="24"/>
        </w:rPr>
        <w:t xml:space="preserve">The past committee and the new members are considering how the Fair can be </w:t>
      </w:r>
      <w:r w:rsidRPr="00CA0AAE">
        <w:rPr>
          <w:sz w:val="24"/>
          <w:szCs w:val="24"/>
        </w:rPr>
        <w:lastRenderedPageBreak/>
        <w:t>improved and individual members were given specific areas to develop.</w:t>
      </w:r>
      <w:r w:rsidR="00DE1EB5">
        <w:rPr>
          <w:sz w:val="24"/>
          <w:szCs w:val="24"/>
        </w:rPr>
        <w:t xml:space="preserve"> </w:t>
      </w:r>
      <w:r w:rsidRPr="00CA0AAE">
        <w:rPr>
          <w:sz w:val="24"/>
          <w:szCs w:val="24"/>
        </w:rPr>
        <w:t>The next meeting of the expanded committee will be on 02 May 2019 at 7.00 pm.</w:t>
      </w:r>
    </w:p>
    <w:p w14:paraId="59E3DD50" w14:textId="6780195A" w:rsidR="00E577EA" w:rsidRPr="0094636F" w:rsidRDefault="00E577EA" w:rsidP="00851C07">
      <w:pPr>
        <w:pStyle w:val="ListParagraph"/>
        <w:numPr>
          <w:ilvl w:val="1"/>
          <w:numId w:val="15"/>
        </w:numPr>
        <w:spacing w:line="0" w:lineRule="atLeast"/>
        <w:ind w:left="0" w:firstLine="0"/>
        <w:rPr>
          <w:rFonts w:eastAsia="Times New Roman" w:cs="Segoe UI"/>
          <w:color w:val="000000"/>
          <w:sz w:val="24"/>
          <w:szCs w:val="24"/>
        </w:rPr>
      </w:pPr>
      <w:r>
        <w:rPr>
          <w:rFonts w:eastAsia="Times New Roman" w:cs="Segoe UI"/>
          <w:sz w:val="24"/>
          <w:szCs w:val="24"/>
        </w:rPr>
        <w:t>We have learned that the tree on Common Good Land on East Watergates which was recently felled was done so without the knowledge of either Ward Manager or FRCC.</w:t>
      </w:r>
    </w:p>
    <w:p w14:paraId="38597D85" w14:textId="11818BD3" w:rsidR="0094636F" w:rsidRPr="0094636F" w:rsidRDefault="0094636F" w:rsidP="0094636F">
      <w:pPr>
        <w:pStyle w:val="ListParagraph"/>
        <w:spacing w:line="0" w:lineRule="atLeast"/>
        <w:ind w:left="0"/>
        <w:rPr>
          <w:rFonts w:eastAsia="Times New Roman" w:cs="Segoe UI"/>
          <w:color w:val="FF0000"/>
          <w:sz w:val="24"/>
          <w:szCs w:val="24"/>
        </w:rPr>
      </w:pPr>
      <w:r w:rsidRPr="0094636F">
        <w:rPr>
          <w:rFonts w:eastAsia="Times New Roman" w:cs="Segoe UI"/>
          <w:color w:val="FF0000"/>
          <w:sz w:val="24"/>
          <w:szCs w:val="24"/>
        </w:rPr>
        <w:t>Action TH</w:t>
      </w:r>
    </w:p>
    <w:p w14:paraId="2FC0E327" w14:textId="5BFA6113" w:rsidR="001E1F83" w:rsidRPr="001E1F83" w:rsidRDefault="001E1F83" w:rsidP="00851C07">
      <w:pPr>
        <w:pStyle w:val="ListParagraph"/>
        <w:numPr>
          <w:ilvl w:val="1"/>
          <w:numId w:val="15"/>
        </w:numPr>
        <w:spacing w:line="0" w:lineRule="atLeast"/>
        <w:ind w:left="0" w:firstLine="0"/>
        <w:rPr>
          <w:rFonts w:eastAsia="Times New Roman" w:cs="Segoe UI"/>
          <w:color w:val="000000"/>
          <w:sz w:val="24"/>
          <w:szCs w:val="24"/>
        </w:rPr>
      </w:pPr>
      <w:r w:rsidRPr="00A338DF">
        <w:rPr>
          <w:rFonts w:eastAsia="Times New Roman" w:cs="Segoe UI"/>
          <w:b/>
          <w:sz w:val="24"/>
          <w:szCs w:val="24"/>
        </w:rPr>
        <w:t>Common Good Asset Register</w:t>
      </w:r>
      <w:r w:rsidR="00A338DF" w:rsidRPr="00A338DF">
        <w:rPr>
          <w:rFonts w:eastAsia="Times New Roman" w:cs="Segoe UI"/>
          <w:b/>
          <w:sz w:val="24"/>
          <w:szCs w:val="24"/>
        </w:rPr>
        <w:t>:</w:t>
      </w:r>
      <w:r w:rsidR="00DE1EB5">
        <w:rPr>
          <w:rFonts w:eastAsia="Times New Roman" w:cs="Segoe UI"/>
          <w:sz w:val="24"/>
          <w:szCs w:val="24"/>
        </w:rPr>
        <w:t xml:space="preserve"> Members of the public have advised us of items they believe should be on the register. These will be collated and forwarded to THC. DS will compare the land assets listed with the map previously given to FRCC by THC. </w:t>
      </w:r>
      <w:r w:rsidR="00DE1EB5" w:rsidRPr="00DE1EB5">
        <w:rPr>
          <w:rFonts w:eastAsia="Times New Roman" w:cs="Segoe UI"/>
          <w:color w:val="FF0000"/>
          <w:sz w:val="24"/>
          <w:szCs w:val="24"/>
        </w:rPr>
        <w:t>Action DS/TH</w:t>
      </w:r>
    </w:p>
    <w:p w14:paraId="45A30E1E" w14:textId="102DFA75" w:rsidR="001E1F83" w:rsidRPr="00701037" w:rsidRDefault="001E1F83" w:rsidP="00851C07">
      <w:pPr>
        <w:pStyle w:val="ListParagraph"/>
        <w:numPr>
          <w:ilvl w:val="1"/>
          <w:numId w:val="15"/>
        </w:numPr>
        <w:spacing w:line="0" w:lineRule="atLeast"/>
        <w:ind w:left="0" w:firstLine="0"/>
        <w:rPr>
          <w:rFonts w:eastAsia="Times New Roman" w:cs="Segoe UI"/>
          <w:color w:val="000000"/>
          <w:sz w:val="24"/>
          <w:szCs w:val="24"/>
        </w:rPr>
      </w:pPr>
      <w:r w:rsidRPr="00853AFD">
        <w:rPr>
          <w:rFonts w:eastAsia="Times New Roman" w:cs="Segoe UI"/>
          <w:b/>
          <w:sz w:val="24"/>
          <w:szCs w:val="24"/>
        </w:rPr>
        <w:t xml:space="preserve">SSE </w:t>
      </w:r>
      <w:r w:rsidR="00DE1EB5" w:rsidRPr="00853AFD">
        <w:rPr>
          <w:rFonts w:eastAsia="Times New Roman" w:cs="Segoe UI"/>
          <w:b/>
          <w:sz w:val="24"/>
          <w:szCs w:val="24"/>
        </w:rPr>
        <w:t>Resilience</w:t>
      </w:r>
      <w:r w:rsidRPr="00853AFD">
        <w:rPr>
          <w:rFonts w:eastAsia="Times New Roman" w:cs="Segoe UI"/>
          <w:b/>
          <w:sz w:val="24"/>
          <w:szCs w:val="24"/>
        </w:rPr>
        <w:t xml:space="preserve"> Fund</w:t>
      </w:r>
      <w:r w:rsidR="00DE1EB5" w:rsidRPr="00853AFD">
        <w:rPr>
          <w:rFonts w:eastAsia="Times New Roman" w:cs="Segoe UI"/>
          <w:b/>
          <w:sz w:val="24"/>
          <w:szCs w:val="24"/>
        </w:rPr>
        <w:t>.</w:t>
      </w:r>
      <w:r w:rsidR="00DE1EB5">
        <w:rPr>
          <w:rFonts w:eastAsia="Times New Roman" w:cs="Segoe UI"/>
          <w:sz w:val="24"/>
          <w:szCs w:val="24"/>
        </w:rPr>
        <w:t xml:space="preserve"> We need to formulate a Resilience Plan for the FRCC area before we can consider applying for funds. </w:t>
      </w:r>
      <w:r w:rsidR="00A338DF">
        <w:rPr>
          <w:rFonts w:eastAsia="Times New Roman" w:cs="Segoe UI"/>
          <w:sz w:val="24"/>
          <w:szCs w:val="24"/>
        </w:rPr>
        <w:t xml:space="preserve">It is known that Cromarty CC have been through this process and we will enquire whether a copy of their plan is available as a template. </w:t>
      </w:r>
      <w:r w:rsidR="00A338DF" w:rsidRPr="00A338DF">
        <w:rPr>
          <w:rFonts w:eastAsia="Times New Roman" w:cs="Segoe UI"/>
          <w:color w:val="FF0000"/>
          <w:sz w:val="24"/>
          <w:szCs w:val="24"/>
        </w:rPr>
        <w:t>Action AP</w:t>
      </w:r>
    </w:p>
    <w:p w14:paraId="03704BB7" w14:textId="3E6755AF" w:rsidR="00701037" w:rsidRPr="0094636F" w:rsidRDefault="00701037" w:rsidP="0094636F">
      <w:pPr>
        <w:pStyle w:val="ListParagraph"/>
        <w:spacing w:line="0" w:lineRule="atLeast"/>
        <w:ind w:left="0"/>
        <w:rPr>
          <w:rFonts w:eastAsia="Times New Roman" w:cs="Segoe UI"/>
          <w:color w:val="FF0000"/>
          <w:sz w:val="24"/>
          <w:szCs w:val="24"/>
        </w:rPr>
      </w:pPr>
      <w:r w:rsidRPr="00853AFD">
        <w:rPr>
          <w:rFonts w:eastAsia="Times New Roman" w:cs="Segoe UI"/>
          <w:b/>
          <w:sz w:val="24"/>
          <w:szCs w:val="24"/>
        </w:rPr>
        <w:t>Waste</w:t>
      </w:r>
      <w:r w:rsidR="00853AFD" w:rsidRPr="00853AFD">
        <w:rPr>
          <w:rFonts w:eastAsia="Times New Roman" w:cs="Segoe UI"/>
          <w:b/>
          <w:sz w:val="24"/>
          <w:szCs w:val="24"/>
        </w:rPr>
        <w:t xml:space="preserve"> Removal</w:t>
      </w:r>
      <w:r w:rsidR="00853AFD">
        <w:rPr>
          <w:rFonts w:eastAsia="Times New Roman" w:cs="Segoe UI"/>
          <w:sz w:val="24"/>
          <w:szCs w:val="24"/>
        </w:rPr>
        <w:t>. It has been established that Commercial Waste on the Black Isle is removed by the lowest cost contractor at £18/uplift compared to the Highland Council Fee of £46/uplift. Highland Councillors are to be asked why there is such a large disparity given that Council Operators are passing the premises on a weekly basis.</w:t>
      </w:r>
      <w:r w:rsidR="0094636F" w:rsidRPr="0094636F">
        <w:rPr>
          <w:rFonts w:eastAsia="Times New Roman" w:cs="Segoe UI"/>
          <w:color w:val="FF0000"/>
          <w:sz w:val="24"/>
          <w:szCs w:val="24"/>
        </w:rPr>
        <w:t xml:space="preserve"> Action TH</w:t>
      </w:r>
    </w:p>
    <w:p w14:paraId="6F506245" w14:textId="5C47F3D6" w:rsidR="00307AA5" w:rsidRPr="00A82E21" w:rsidRDefault="00DC1FBF" w:rsidP="009C74B6">
      <w:pPr>
        <w:pStyle w:val="ListParagraph"/>
        <w:numPr>
          <w:ilvl w:val="1"/>
          <w:numId w:val="15"/>
        </w:numPr>
        <w:shd w:val="clear" w:color="auto" w:fill="FFFFFF"/>
        <w:spacing w:line="0" w:lineRule="atLeast"/>
        <w:ind w:left="360" w:firstLine="0"/>
        <w:rPr>
          <w:rFonts w:eastAsia="Times New Roman" w:cs="Segoe UI"/>
          <w:color w:val="000000"/>
          <w:sz w:val="24"/>
          <w:szCs w:val="24"/>
        </w:rPr>
      </w:pPr>
      <w:r w:rsidRPr="00A82E21">
        <w:rPr>
          <w:rFonts w:eastAsia="Times New Roman" w:cs="Segoe UI"/>
          <w:sz w:val="24"/>
          <w:szCs w:val="24"/>
        </w:rPr>
        <w:t>The remaining monies from the Christmas Eve Community singing have been distributed to Black Isle Cares and the Black Isle Mountain Bike Club.</w:t>
      </w:r>
    </w:p>
    <w:p w14:paraId="2ACBB065" w14:textId="77777777" w:rsidR="000B6A5B" w:rsidRPr="000E09A8" w:rsidRDefault="000B6A5B" w:rsidP="000B6A5B">
      <w:pPr>
        <w:pStyle w:val="ListParagraph"/>
        <w:shd w:val="clear" w:color="auto" w:fill="FFFFFF"/>
        <w:spacing w:line="0" w:lineRule="atLeast"/>
        <w:ind w:left="0"/>
        <w:rPr>
          <w:rFonts w:eastAsia="Times New Roman" w:cs="Segoe UI"/>
          <w:color w:val="000000"/>
          <w:sz w:val="24"/>
          <w:szCs w:val="24"/>
        </w:rPr>
      </w:pPr>
    </w:p>
    <w:p w14:paraId="2935DC30" w14:textId="336D2869" w:rsidR="006839F5" w:rsidRDefault="005B5FDD" w:rsidP="001D596D">
      <w:pPr>
        <w:pStyle w:val="ListParagraph"/>
        <w:numPr>
          <w:ilvl w:val="0"/>
          <w:numId w:val="15"/>
        </w:numPr>
        <w:spacing w:line="0" w:lineRule="atLeast"/>
        <w:rPr>
          <w:b/>
          <w:sz w:val="24"/>
        </w:rPr>
      </w:pPr>
      <w:r w:rsidRPr="00606147">
        <w:rPr>
          <w:b/>
          <w:sz w:val="24"/>
        </w:rPr>
        <w:t>C</w:t>
      </w:r>
      <w:r w:rsidR="00FC0E3B" w:rsidRPr="00606147">
        <w:rPr>
          <w:b/>
          <w:sz w:val="24"/>
        </w:rPr>
        <w:t>orrespondence/ Points from the Public</w:t>
      </w:r>
    </w:p>
    <w:p w14:paraId="7DB40A80" w14:textId="77777777" w:rsidR="00357B69" w:rsidRPr="00606147" w:rsidRDefault="00357B69" w:rsidP="00357B69">
      <w:pPr>
        <w:pStyle w:val="ListParagraph"/>
        <w:spacing w:line="0" w:lineRule="atLeast"/>
        <w:ind w:left="360"/>
        <w:rPr>
          <w:b/>
          <w:sz w:val="24"/>
        </w:rPr>
      </w:pPr>
    </w:p>
    <w:p w14:paraId="310E2BF0" w14:textId="258A39E3" w:rsidR="00107958" w:rsidRDefault="005B5FDD" w:rsidP="007813BC">
      <w:pPr>
        <w:pStyle w:val="ListParagraph"/>
        <w:numPr>
          <w:ilvl w:val="1"/>
          <w:numId w:val="15"/>
        </w:numPr>
        <w:spacing w:line="0" w:lineRule="atLeast"/>
        <w:ind w:left="426"/>
        <w:rPr>
          <w:sz w:val="24"/>
        </w:rPr>
      </w:pPr>
      <w:r>
        <w:rPr>
          <w:sz w:val="24"/>
        </w:rPr>
        <w:t xml:space="preserve"> </w:t>
      </w:r>
      <w:r w:rsidR="00E37384">
        <w:rPr>
          <w:sz w:val="24"/>
        </w:rPr>
        <w:t>A letter has been received expressing concern about standing water in the potholes of the car park of Fortrose New Cemetery. The Voluntary Group TORB (Tidy our Royal Borough) had already addressed the problem by the time of this meeting by filling the potholes with materials supplied by THC. Our thanks once more to TORB for this and for the other excellent works they continue to perform.</w:t>
      </w:r>
    </w:p>
    <w:p w14:paraId="42DB83A5" w14:textId="0B8D0EE4" w:rsidR="00E37384" w:rsidRPr="00DC1FBF" w:rsidRDefault="00E37384" w:rsidP="007813BC">
      <w:pPr>
        <w:pStyle w:val="ListParagraph"/>
        <w:numPr>
          <w:ilvl w:val="1"/>
          <w:numId w:val="15"/>
        </w:numPr>
        <w:spacing w:line="0" w:lineRule="atLeast"/>
        <w:ind w:left="426"/>
        <w:rPr>
          <w:sz w:val="24"/>
          <w:szCs w:val="24"/>
        </w:rPr>
      </w:pPr>
      <w:r>
        <w:rPr>
          <w:sz w:val="24"/>
        </w:rPr>
        <w:t>A draft To</w:t>
      </w:r>
      <w:r w:rsidR="009C49FA">
        <w:rPr>
          <w:sz w:val="24"/>
        </w:rPr>
        <w:t>u</w:t>
      </w:r>
      <w:r>
        <w:rPr>
          <w:sz w:val="24"/>
        </w:rPr>
        <w:t>rism St</w:t>
      </w:r>
      <w:r w:rsidR="00DC1FBF">
        <w:rPr>
          <w:sz w:val="24"/>
        </w:rPr>
        <w:t>r</w:t>
      </w:r>
      <w:r>
        <w:rPr>
          <w:sz w:val="24"/>
        </w:rPr>
        <w:t>ategy for the Black Isle was launched on 8</w:t>
      </w:r>
      <w:r w:rsidRPr="00E37384">
        <w:rPr>
          <w:sz w:val="24"/>
          <w:vertAlign w:val="superscript"/>
        </w:rPr>
        <w:t>th</w:t>
      </w:r>
      <w:r>
        <w:rPr>
          <w:sz w:val="24"/>
        </w:rPr>
        <w:t xml:space="preserve"> April and is available to view </w:t>
      </w:r>
      <w:r w:rsidR="00DC1FBF">
        <w:rPr>
          <w:sz w:val="22"/>
          <w:szCs w:val="22"/>
        </w:rPr>
        <w:t>on the FRCC web pages</w:t>
      </w:r>
      <w:r w:rsidR="009C49FA">
        <w:rPr>
          <w:sz w:val="22"/>
          <w:szCs w:val="22"/>
        </w:rPr>
        <w:t xml:space="preserve">. </w:t>
      </w:r>
      <w:r w:rsidR="009C49FA" w:rsidRPr="00DC1FBF">
        <w:rPr>
          <w:sz w:val="24"/>
          <w:szCs w:val="24"/>
        </w:rPr>
        <w:t>Community Councillors will respond as individuals. Members of the Public are invited to do the same.</w:t>
      </w:r>
    </w:p>
    <w:p w14:paraId="1577298A" w14:textId="77777777" w:rsidR="00107958" w:rsidRPr="00107958" w:rsidRDefault="00107958" w:rsidP="00107958">
      <w:pPr>
        <w:spacing w:line="0" w:lineRule="atLeast"/>
        <w:rPr>
          <w:b/>
          <w:sz w:val="24"/>
        </w:rPr>
      </w:pPr>
    </w:p>
    <w:p w14:paraId="6A041B31" w14:textId="1384B440" w:rsidR="00603062" w:rsidRDefault="00603062" w:rsidP="001D596D">
      <w:pPr>
        <w:pStyle w:val="ListParagraph"/>
        <w:numPr>
          <w:ilvl w:val="0"/>
          <w:numId w:val="15"/>
        </w:numPr>
        <w:rPr>
          <w:b/>
          <w:sz w:val="24"/>
        </w:rPr>
      </w:pPr>
      <w:r w:rsidRPr="005B5FDD">
        <w:rPr>
          <w:b/>
          <w:sz w:val="24"/>
        </w:rPr>
        <w:t>Police Report</w:t>
      </w:r>
      <w:r w:rsidR="00E237E7" w:rsidRPr="005B5FDD">
        <w:rPr>
          <w:b/>
          <w:sz w:val="24"/>
        </w:rPr>
        <w:t xml:space="preserve"> (reads)</w:t>
      </w:r>
    </w:p>
    <w:p w14:paraId="4D1067D4" w14:textId="053FBC72" w:rsidR="00052F93" w:rsidRDefault="00052F93" w:rsidP="00052F93">
      <w:pPr>
        <w:rPr>
          <w:rFonts w:ascii="Arial" w:hAnsi="Arial"/>
        </w:rPr>
      </w:pPr>
    </w:p>
    <w:p w14:paraId="4ADFFFE0" w14:textId="77777777" w:rsidR="00A4186C" w:rsidRPr="00A4186C" w:rsidRDefault="00C733C4" w:rsidP="00A4186C">
      <w:pPr>
        <w:rPr>
          <w:rFonts w:asciiTheme="minorHAnsi" w:eastAsia="Times New Roman" w:hAnsiTheme="minorHAnsi" w:cstheme="minorHAnsi"/>
          <w:sz w:val="24"/>
          <w:szCs w:val="24"/>
        </w:rPr>
      </w:pPr>
      <w:proofErr w:type="gramStart"/>
      <w:r w:rsidRPr="00A4186C">
        <w:rPr>
          <w:rFonts w:asciiTheme="minorHAnsi" w:eastAsia="Times New Roman" w:hAnsiTheme="minorHAnsi" w:cstheme="minorHAnsi"/>
          <w:sz w:val="24"/>
          <w:szCs w:val="24"/>
        </w:rPr>
        <w:t xml:space="preserve">5.1  </w:t>
      </w:r>
      <w:r w:rsidR="00A4186C" w:rsidRPr="00A4186C">
        <w:rPr>
          <w:rFonts w:asciiTheme="minorHAnsi" w:eastAsia="Times New Roman" w:hAnsiTheme="minorHAnsi" w:cstheme="minorHAnsi"/>
          <w:sz w:val="24"/>
          <w:szCs w:val="24"/>
        </w:rPr>
        <w:t>The</w:t>
      </w:r>
      <w:proofErr w:type="gramEnd"/>
      <w:r w:rsidR="00A4186C" w:rsidRPr="00A4186C">
        <w:rPr>
          <w:rFonts w:asciiTheme="minorHAnsi" w:eastAsia="Times New Roman" w:hAnsiTheme="minorHAnsi" w:cstheme="minorHAnsi"/>
          <w:sz w:val="24"/>
          <w:szCs w:val="24"/>
        </w:rPr>
        <w:t xml:space="preserve"> following are the crimes, offences and antisocial behaviour and other incidents of note dealt  with between 10/03/2019 and 08/04/2019:</w:t>
      </w:r>
    </w:p>
    <w:p w14:paraId="0E6812CA" w14:textId="77777777" w:rsidR="00A4186C" w:rsidRPr="00A4186C" w:rsidRDefault="00A4186C" w:rsidP="00A4186C">
      <w:pPr>
        <w:rPr>
          <w:rFonts w:asciiTheme="minorHAnsi" w:hAnsiTheme="minorHAnsi" w:cstheme="minorHAnsi"/>
          <w:sz w:val="24"/>
          <w:szCs w:val="24"/>
        </w:rPr>
      </w:pPr>
    </w:p>
    <w:p w14:paraId="49A57DC3" w14:textId="77777777" w:rsidR="00A4186C" w:rsidRPr="00A4186C" w:rsidRDefault="00A4186C" w:rsidP="00A4186C">
      <w:pPr>
        <w:rPr>
          <w:rFonts w:asciiTheme="minorHAnsi" w:hAnsiTheme="minorHAnsi" w:cstheme="minorHAnsi"/>
          <w:sz w:val="24"/>
          <w:szCs w:val="24"/>
        </w:rPr>
      </w:pPr>
      <w:r w:rsidRPr="00A4186C">
        <w:rPr>
          <w:rFonts w:asciiTheme="minorHAnsi" w:hAnsiTheme="minorHAnsi" w:cstheme="minorHAnsi"/>
          <w:sz w:val="24"/>
          <w:szCs w:val="24"/>
        </w:rPr>
        <w:t xml:space="preserve">11/03/19 – Vehicles continue to enter the Black Isle Forest for off roading. </w:t>
      </w:r>
    </w:p>
    <w:p w14:paraId="6CD68C63" w14:textId="77777777" w:rsidR="00A4186C" w:rsidRPr="00A4186C" w:rsidRDefault="00A4186C" w:rsidP="00A4186C">
      <w:pPr>
        <w:rPr>
          <w:rFonts w:asciiTheme="minorHAnsi" w:hAnsiTheme="minorHAnsi" w:cstheme="minorHAnsi"/>
          <w:sz w:val="24"/>
          <w:szCs w:val="24"/>
        </w:rPr>
      </w:pPr>
    </w:p>
    <w:p w14:paraId="7DD4970A" w14:textId="77777777" w:rsidR="00A4186C" w:rsidRPr="00A4186C" w:rsidRDefault="00A4186C" w:rsidP="00A4186C">
      <w:pPr>
        <w:rPr>
          <w:rFonts w:asciiTheme="minorHAnsi" w:hAnsiTheme="minorHAnsi" w:cstheme="minorHAnsi"/>
          <w:sz w:val="24"/>
          <w:szCs w:val="24"/>
        </w:rPr>
      </w:pPr>
      <w:r w:rsidRPr="00A4186C">
        <w:rPr>
          <w:rFonts w:asciiTheme="minorHAnsi" w:hAnsiTheme="minorHAnsi" w:cstheme="minorHAnsi"/>
          <w:sz w:val="24"/>
          <w:szCs w:val="24"/>
        </w:rPr>
        <w:t>16/03/19 – Speed checks carried out on Canonbury Terrace. 10 charged with speeding and 1 for no MOT.</w:t>
      </w:r>
    </w:p>
    <w:p w14:paraId="5FB35C2F" w14:textId="77777777" w:rsidR="00A4186C" w:rsidRPr="00A4186C" w:rsidRDefault="00A4186C" w:rsidP="00A4186C">
      <w:pPr>
        <w:rPr>
          <w:rFonts w:asciiTheme="minorHAnsi" w:hAnsiTheme="minorHAnsi" w:cstheme="minorHAnsi"/>
          <w:sz w:val="24"/>
          <w:szCs w:val="24"/>
        </w:rPr>
      </w:pPr>
    </w:p>
    <w:p w14:paraId="7EE45328" w14:textId="35F30099" w:rsidR="00A4186C" w:rsidRPr="00A4186C" w:rsidRDefault="00A4186C" w:rsidP="00A4186C">
      <w:pPr>
        <w:rPr>
          <w:rFonts w:asciiTheme="minorHAnsi" w:hAnsiTheme="minorHAnsi" w:cstheme="minorHAnsi"/>
          <w:sz w:val="24"/>
          <w:szCs w:val="24"/>
        </w:rPr>
      </w:pPr>
      <w:r w:rsidRPr="00A4186C">
        <w:rPr>
          <w:rFonts w:asciiTheme="minorHAnsi" w:hAnsiTheme="minorHAnsi" w:cstheme="minorHAnsi"/>
          <w:sz w:val="24"/>
          <w:szCs w:val="24"/>
        </w:rPr>
        <w:t xml:space="preserve">02/04/19 – </w:t>
      </w:r>
      <w:r w:rsidR="0094636F" w:rsidRPr="00A4186C">
        <w:rPr>
          <w:rFonts w:asciiTheme="minorHAnsi" w:hAnsiTheme="minorHAnsi" w:cstheme="minorHAnsi"/>
          <w:sz w:val="24"/>
          <w:szCs w:val="24"/>
        </w:rPr>
        <w:t>Fire-raising</w:t>
      </w:r>
      <w:r w:rsidRPr="00A4186C">
        <w:rPr>
          <w:rFonts w:asciiTheme="minorHAnsi" w:hAnsiTheme="minorHAnsi" w:cstheme="minorHAnsi"/>
          <w:sz w:val="24"/>
          <w:szCs w:val="24"/>
        </w:rPr>
        <w:t xml:space="preserve"> within Fortrose Academy.  One youth reported to children’s reporter.</w:t>
      </w:r>
    </w:p>
    <w:p w14:paraId="18572ECD" w14:textId="77777777" w:rsidR="00A4186C" w:rsidRPr="00A4186C" w:rsidRDefault="00A4186C" w:rsidP="00A4186C">
      <w:pPr>
        <w:rPr>
          <w:rFonts w:asciiTheme="minorHAnsi" w:hAnsiTheme="minorHAnsi" w:cstheme="minorHAnsi"/>
          <w:sz w:val="24"/>
          <w:szCs w:val="24"/>
        </w:rPr>
      </w:pPr>
    </w:p>
    <w:p w14:paraId="63AB3F52" w14:textId="77777777" w:rsidR="00A4186C" w:rsidRPr="00A4186C" w:rsidRDefault="00A4186C" w:rsidP="00A4186C">
      <w:pPr>
        <w:rPr>
          <w:rFonts w:asciiTheme="minorHAnsi" w:hAnsiTheme="minorHAnsi" w:cstheme="minorHAnsi"/>
          <w:sz w:val="24"/>
          <w:szCs w:val="24"/>
        </w:rPr>
      </w:pPr>
      <w:r w:rsidRPr="00A4186C">
        <w:rPr>
          <w:rFonts w:asciiTheme="minorHAnsi" w:hAnsiTheme="minorHAnsi" w:cstheme="minorHAnsi"/>
          <w:sz w:val="24"/>
          <w:szCs w:val="24"/>
        </w:rPr>
        <w:t>Speed checks continue in the area when duties permit.</w:t>
      </w:r>
    </w:p>
    <w:p w14:paraId="3BA90641" w14:textId="77777777" w:rsidR="00A4186C" w:rsidRPr="00A4186C" w:rsidRDefault="00A4186C" w:rsidP="00A4186C">
      <w:pPr>
        <w:rPr>
          <w:rFonts w:asciiTheme="minorHAnsi" w:hAnsiTheme="minorHAnsi" w:cstheme="minorHAnsi"/>
          <w:sz w:val="24"/>
          <w:szCs w:val="24"/>
        </w:rPr>
      </w:pPr>
    </w:p>
    <w:p w14:paraId="5E61C0CE" w14:textId="77777777" w:rsidR="00A4186C" w:rsidRPr="00A4186C" w:rsidRDefault="00A4186C" w:rsidP="00A4186C">
      <w:pPr>
        <w:rPr>
          <w:rFonts w:asciiTheme="minorHAnsi" w:hAnsiTheme="minorHAnsi" w:cstheme="minorHAnsi"/>
          <w:sz w:val="24"/>
          <w:szCs w:val="24"/>
        </w:rPr>
      </w:pPr>
      <w:r w:rsidRPr="00A4186C">
        <w:rPr>
          <w:rFonts w:asciiTheme="minorHAnsi" w:hAnsiTheme="minorHAnsi" w:cstheme="minorHAnsi"/>
          <w:sz w:val="24"/>
          <w:szCs w:val="24"/>
        </w:rPr>
        <w:t>61 Calls were received for this area during the last month.</w:t>
      </w:r>
    </w:p>
    <w:p w14:paraId="672E8CD4" w14:textId="77777777" w:rsidR="00A4186C" w:rsidRPr="00A4186C" w:rsidRDefault="00A4186C" w:rsidP="00A4186C">
      <w:pPr>
        <w:rPr>
          <w:rFonts w:asciiTheme="minorHAnsi" w:hAnsiTheme="minorHAnsi" w:cstheme="minorHAnsi"/>
          <w:sz w:val="24"/>
          <w:szCs w:val="24"/>
        </w:rPr>
      </w:pPr>
    </w:p>
    <w:p w14:paraId="7FDD93BA" w14:textId="77777777" w:rsidR="00A4186C" w:rsidRPr="00A4186C" w:rsidRDefault="00A4186C" w:rsidP="00A4186C">
      <w:pPr>
        <w:rPr>
          <w:rFonts w:asciiTheme="minorHAnsi" w:hAnsiTheme="minorHAnsi" w:cstheme="minorHAnsi"/>
          <w:sz w:val="24"/>
          <w:szCs w:val="24"/>
        </w:rPr>
      </w:pPr>
      <w:r w:rsidRPr="00A4186C">
        <w:rPr>
          <w:rFonts w:asciiTheme="minorHAnsi" w:hAnsiTheme="minorHAnsi" w:cstheme="minorHAnsi"/>
          <w:sz w:val="24"/>
          <w:szCs w:val="24"/>
        </w:rPr>
        <w:lastRenderedPageBreak/>
        <w:t>Any information or community issues please contact Police Dingwall on 101 or Crimestoppers on 0800 555111.</w:t>
      </w:r>
    </w:p>
    <w:p w14:paraId="0250E761" w14:textId="3FAC2A4F" w:rsidR="00970FBC" w:rsidRDefault="00970FBC" w:rsidP="00A4186C">
      <w:pPr>
        <w:rPr>
          <w:rFonts w:ascii="Arial" w:hAnsi="Arial"/>
        </w:rPr>
      </w:pPr>
    </w:p>
    <w:p w14:paraId="74C91654" w14:textId="77777777" w:rsidR="00970FBC" w:rsidRDefault="00970FBC" w:rsidP="00970FBC">
      <w:pPr>
        <w:rPr>
          <w:rFonts w:ascii="Arial" w:hAnsi="Arial"/>
        </w:rPr>
      </w:pPr>
    </w:p>
    <w:p w14:paraId="2DA64FB3" w14:textId="77777777" w:rsidR="007813BC" w:rsidRPr="007813BC" w:rsidRDefault="007813BC" w:rsidP="007813BC">
      <w:pPr>
        <w:rPr>
          <w:sz w:val="24"/>
        </w:rPr>
      </w:pPr>
      <w:r w:rsidRPr="007813BC">
        <w:rPr>
          <w:sz w:val="24"/>
        </w:rPr>
        <w:t>5.2 A response is still awaited from the Area Inspector (submitted in January) regarding an</w:t>
      </w:r>
    </w:p>
    <w:p w14:paraId="604C4EC8" w14:textId="77777777" w:rsidR="007813BC" w:rsidRPr="007813BC" w:rsidRDefault="007813BC" w:rsidP="007813BC">
      <w:pPr>
        <w:rPr>
          <w:sz w:val="24"/>
        </w:rPr>
      </w:pPr>
      <w:r w:rsidRPr="007813BC">
        <w:rPr>
          <w:sz w:val="24"/>
        </w:rPr>
        <w:t>observation for an unnamed – but known - individual in our community whose</w:t>
      </w:r>
    </w:p>
    <w:p w14:paraId="6A7736CE" w14:textId="77777777" w:rsidR="007813BC" w:rsidRPr="007813BC" w:rsidRDefault="007813BC" w:rsidP="007813BC">
      <w:pPr>
        <w:rPr>
          <w:sz w:val="24"/>
        </w:rPr>
      </w:pPr>
      <w:r w:rsidRPr="007813BC">
        <w:rPr>
          <w:sz w:val="24"/>
        </w:rPr>
        <w:t>offending/punishment/offending cycle for the same offence may suggest a different</w:t>
      </w:r>
    </w:p>
    <w:p w14:paraId="7A7E691B" w14:textId="77777777" w:rsidR="007813BC" w:rsidRPr="007813BC" w:rsidRDefault="007813BC" w:rsidP="007813BC">
      <w:pPr>
        <w:rPr>
          <w:sz w:val="24"/>
        </w:rPr>
      </w:pPr>
      <w:r w:rsidRPr="007813BC">
        <w:rPr>
          <w:sz w:val="24"/>
        </w:rPr>
        <w:t>approach is required to deal with this. The correspondence was sent in light of Police</w:t>
      </w:r>
    </w:p>
    <w:p w14:paraId="5E931CB4" w14:textId="77777777" w:rsidR="007813BC" w:rsidRPr="007813BC" w:rsidRDefault="007813BC" w:rsidP="007813BC">
      <w:pPr>
        <w:rPr>
          <w:sz w:val="24"/>
        </w:rPr>
      </w:pPr>
      <w:r w:rsidRPr="007813BC">
        <w:rPr>
          <w:sz w:val="24"/>
        </w:rPr>
        <w:t>Scotland’s involvement in the Mental Health/Community Wellbeing Group set up at</w:t>
      </w:r>
    </w:p>
    <w:p w14:paraId="08129BB0" w14:textId="29984099" w:rsidR="0094636F" w:rsidRPr="00F01B59" w:rsidRDefault="007813BC" w:rsidP="0094636F">
      <w:pPr>
        <w:rPr>
          <w:b/>
          <w:color w:val="FF0000"/>
          <w:sz w:val="24"/>
        </w:rPr>
      </w:pPr>
      <w:r w:rsidRPr="007813BC">
        <w:rPr>
          <w:sz w:val="24"/>
        </w:rPr>
        <w:t>Fortrose Academy</w:t>
      </w:r>
      <w:r w:rsidRPr="0094636F">
        <w:rPr>
          <w:sz w:val="24"/>
        </w:rPr>
        <w:t xml:space="preserve">. </w:t>
      </w:r>
      <w:r w:rsidR="0094636F" w:rsidRPr="0094636F">
        <w:rPr>
          <w:sz w:val="24"/>
        </w:rPr>
        <w:t xml:space="preserve">Police Scotland advise that a reply has been </w:t>
      </w:r>
      <w:r w:rsidR="00BD4895" w:rsidRPr="0094636F">
        <w:rPr>
          <w:sz w:val="24"/>
        </w:rPr>
        <w:t>sent but</w:t>
      </w:r>
      <w:r w:rsidR="0094636F" w:rsidRPr="0094636F">
        <w:rPr>
          <w:sz w:val="24"/>
        </w:rPr>
        <w:t xml:space="preserve"> we are unable to find it. A copy to be requested.  </w:t>
      </w:r>
      <w:r w:rsidR="0094636F" w:rsidRPr="00F01B59">
        <w:rPr>
          <w:b/>
          <w:color w:val="FF0000"/>
          <w:sz w:val="24"/>
        </w:rPr>
        <w:t>Action: SA</w:t>
      </w:r>
      <w:r w:rsidR="0094636F">
        <w:rPr>
          <w:b/>
          <w:color w:val="FF0000"/>
          <w:sz w:val="24"/>
        </w:rPr>
        <w:t>/TH</w:t>
      </w:r>
    </w:p>
    <w:p w14:paraId="3907A1B6" w14:textId="77777777" w:rsidR="007813BC" w:rsidRDefault="007813BC" w:rsidP="007813BC">
      <w:pPr>
        <w:rPr>
          <w:sz w:val="24"/>
        </w:rPr>
      </w:pPr>
    </w:p>
    <w:p w14:paraId="451A30FB" w14:textId="55916024" w:rsidR="00603062" w:rsidRDefault="006C7121">
      <w:pPr>
        <w:rPr>
          <w:b/>
          <w:sz w:val="24"/>
        </w:rPr>
      </w:pPr>
      <w:r>
        <w:rPr>
          <w:b/>
          <w:sz w:val="24"/>
        </w:rPr>
        <w:t>6</w:t>
      </w:r>
      <w:r w:rsidR="00603062" w:rsidRPr="00603062">
        <w:rPr>
          <w:b/>
          <w:sz w:val="24"/>
        </w:rPr>
        <w:t xml:space="preserve">.0 Treasurer’s Report </w:t>
      </w:r>
    </w:p>
    <w:p w14:paraId="3916F5FD" w14:textId="72FFA6AC" w:rsidR="003978F8" w:rsidRDefault="00555CBB" w:rsidP="003978F8">
      <w:pPr>
        <w:rPr>
          <w:rFonts w:ascii="Arial Narrow" w:hAnsi="Arial Narrow"/>
        </w:rPr>
      </w:pPr>
      <w:r>
        <w:rPr>
          <w:rFonts w:ascii="Arial Narrow" w:hAnsi="Arial Narrow"/>
        </w:rPr>
        <w:t>6.1 Report</w:t>
      </w:r>
    </w:p>
    <w:p w14:paraId="54AA156F" w14:textId="1C053465" w:rsidR="00555CBB" w:rsidRDefault="00555CBB" w:rsidP="003978F8">
      <w:pPr>
        <w:rPr>
          <w:rFonts w:ascii="Arial Narrow" w:hAnsi="Arial Narrow"/>
        </w:rPr>
      </w:pPr>
    </w:p>
    <w:p w14:paraId="0EB7BDD8" w14:textId="7CC5A709" w:rsidR="00555CBB" w:rsidRDefault="00555CBB" w:rsidP="003978F8">
      <w:pPr>
        <w:rPr>
          <w:rFonts w:ascii="Arial Narrow" w:hAnsi="Arial Narrow"/>
        </w:rPr>
      </w:pPr>
      <w:r>
        <w:rPr>
          <w:rFonts w:ascii="Arial Narrow" w:hAnsi="Arial Narrow"/>
        </w:rPr>
        <w:t>He following note was tabled:</w:t>
      </w:r>
    </w:p>
    <w:p w14:paraId="12F9ED3E" w14:textId="77777777" w:rsidR="00555CBB" w:rsidRPr="004023D4" w:rsidRDefault="00555CBB" w:rsidP="003978F8">
      <w:pPr>
        <w:rPr>
          <w:rFonts w:ascii="Arial Narrow" w:hAnsi="Arial Narrow"/>
        </w:rPr>
      </w:pPr>
    </w:p>
    <w:p w14:paraId="0E9BA858" w14:textId="77777777" w:rsidR="0032163C" w:rsidRDefault="0032163C" w:rsidP="0032163C">
      <w:pPr>
        <w:tabs>
          <w:tab w:val="left" w:pos="284"/>
          <w:tab w:val="left" w:pos="1843"/>
          <w:tab w:val="right" w:pos="5245"/>
          <w:tab w:val="left" w:pos="5670"/>
        </w:tabs>
        <w:rPr>
          <w:rFonts w:ascii="Arial Narrow" w:hAnsi="Arial Narrow"/>
          <w:sz w:val="22"/>
          <w:szCs w:val="22"/>
        </w:rPr>
      </w:pPr>
      <w:r>
        <w:rPr>
          <w:rFonts w:ascii="Arial Narrow" w:hAnsi="Arial Narrow"/>
          <w:sz w:val="22"/>
          <w:szCs w:val="22"/>
        </w:rPr>
        <w:t>[1</w:t>
      </w:r>
      <w:proofErr w:type="gramStart"/>
      <w:r>
        <w:rPr>
          <w:rFonts w:ascii="Arial Narrow" w:hAnsi="Arial Narrow"/>
          <w:sz w:val="22"/>
          <w:szCs w:val="22"/>
        </w:rPr>
        <w:t>]  Financial</w:t>
      </w:r>
      <w:proofErr w:type="gramEnd"/>
      <w:r>
        <w:rPr>
          <w:rFonts w:ascii="Arial Narrow" w:hAnsi="Arial Narrow"/>
          <w:sz w:val="22"/>
          <w:szCs w:val="22"/>
        </w:rPr>
        <w:t xml:space="preserve"> Statement</w:t>
      </w:r>
      <w:r>
        <w:rPr>
          <w:rFonts w:ascii="Arial Narrow" w:hAnsi="Arial Narrow"/>
          <w:sz w:val="22"/>
          <w:szCs w:val="22"/>
        </w:rPr>
        <w:br/>
      </w:r>
      <w:r w:rsidRPr="00E42142">
        <w:rPr>
          <w:rFonts w:ascii="Arial Narrow" w:hAnsi="Arial Narrow"/>
          <w:sz w:val="12"/>
          <w:szCs w:val="12"/>
        </w:rPr>
        <w:br/>
      </w:r>
      <w:r>
        <w:rPr>
          <w:rFonts w:ascii="Arial Narrow" w:hAnsi="Arial Narrow"/>
          <w:sz w:val="22"/>
          <w:szCs w:val="22"/>
        </w:rPr>
        <w:tab/>
      </w:r>
      <w:r w:rsidRPr="00060CC4">
        <w:rPr>
          <w:rFonts w:ascii="Arial Narrow" w:hAnsi="Arial Narrow"/>
          <w:sz w:val="22"/>
          <w:szCs w:val="22"/>
        </w:rPr>
        <w:t>1 April 2018</w:t>
      </w:r>
      <w:r w:rsidRPr="00060CC4">
        <w:rPr>
          <w:rFonts w:ascii="Arial Narrow" w:hAnsi="Arial Narrow"/>
          <w:sz w:val="22"/>
          <w:szCs w:val="22"/>
        </w:rPr>
        <w:tab/>
        <w:t>Cash-at-bank</w:t>
      </w:r>
      <w:r w:rsidRPr="00060CC4">
        <w:rPr>
          <w:rFonts w:ascii="Arial Narrow" w:hAnsi="Arial Narrow"/>
          <w:sz w:val="22"/>
          <w:szCs w:val="22"/>
        </w:rPr>
        <w:tab/>
      </w:r>
      <w:r w:rsidRPr="00151CB2">
        <w:rPr>
          <w:rFonts w:ascii="Arial Narrow" w:hAnsi="Arial Narrow"/>
          <w:b/>
          <w:sz w:val="22"/>
          <w:szCs w:val="22"/>
        </w:rPr>
        <w:t>£ 2,803.25</w:t>
      </w:r>
      <w:r w:rsidRPr="00060CC4">
        <w:rPr>
          <w:rFonts w:ascii="Arial Narrow" w:hAnsi="Arial Narrow"/>
          <w:sz w:val="22"/>
          <w:szCs w:val="22"/>
        </w:rPr>
        <w:br/>
      </w:r>
      <w:r w:rsidRPr="009F0FD2">
        <w:rPr>
          <w:rFonts w:ascii="Arial Narrow" w:hAnsi="Arial Narrow"/>
          <w:sz w:val="12"/>
          <w:szCs w:val="12"/>
        </w:rPr>
        <w:br/>
      </w:r>
      <w:r>
        <w:rPr>
          <w:rFonts w:ascii="Arial Narrow" w:hAnsi="Arial Narrow"/>
          <w:sz w:val="22"/>
          <w:szCs w:val="22"/>
        </w:rPr>
        <w:tab/>
        <w:t xml:space="preserve">Net </w:t>
      </w:r>
      <w:r w:rsidRPr="00060CC4">
        <w:rPr>
          <w:rFonts w:ascii="Arial Narrow" w:hAnsi="Arial Narrow"/>
          <w:sz w:val="22"/>
          <w:szCs w:val="22"/>
        </w:rPr>
        <w:t>Income</w:t>
      </w:r>
      <w:r w:rsidRPr="00060CC4">
        <w:rPr>
          <w:rFonts w:ascii="Arial Narrow" w:hAnsi="Arial Narrow"/>
          <w:sz w:val="22"/>
          <w:szCs w:val="22"/>
        </w:rPr>
        <w:tab/>
        <w:t>Highland C</w:t>
      </w:r>
      <w:r>
        <w:rPr>
          <w:rFonts w:ascii="Arial Narrow" w:hAnsi="Arial Narrow"/>
          <w:sz w:val="22"/>
          <w:szCs w:val="22"/>
        </w:rPr>
        <w:t>ou</w:t>
      </w:r>
      <w:r w:rsidRPr="00060CC4">
        <w:rPr>
          <w:rFonts w:ascii="Arial Narrow" w:hAnsi="Arial Narrow"/>
          <w:sz w:val="22"/>
          <w:szCs w:val="22"/>
        </w:rPr>
        <w:t>nc</w:t>
      </w:r>
      <w:r>
        <w:rPr>
          <w:rFonts w:ascii="Arial Narrow" w:hAnsi="Arial Narrow"/>
          <w:sz w:val="22"/>
          <w:szCs w:val="22"/>
        </w:rPr>
        <w:t>i</w:t>
      </w:r>
      <w:r w:rsidRPr="00060CC4">
        <w:rPr>
          <w:rFonts w:ascii="Arial Narrow" w:hAnsi="Arial Narrow"/>
          <w:sz w:val="22"/>
          <w:szCs w:val="22"/>
        </w:rPr>
        <w:t>l Grant</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587.75</w:t>
      </w:r>
      <w:r>
        <w:rPr>
          <w:rFonts w:ascii="Arial Narrow" w:hAnsi="Arial Narrow"/>
          <w:sz w:val="22"/>
          <w:szCs w:val="22"/>
        </w:rPr>
        <w:tab/>
        <w:t>grant down from £1,415.60 in 2017-18</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Fund Raising</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144.00</w:t>
      </w:r>
      <w:r>
        <w:rPr>
          <w:rFonts w:ascii="Arial Narrow" w:hAnsi="Arial Narrow"/>
          <w:sz w:val="22"/>
          <w:szCs w:val="22"/>
        </w:rPr>
        <w:tab/>
      </w:r>
      <w:r w:rsidRPr="00060CC4">
        <w:rPr>
          <w:rFonts w:ascii="Arial Narrow" w:hAnsi="Arial Narrow"/>
          <w:sz w:val="22"/>
          <w:szCs w:val="22"/>
        </w:rPr>
        <w:t>Ceilidh</w:t>
      </w:r>
      <w:r>
        <w:rPr>
          <w:rFonts w:ascii="Arial Narrow" w:hAnsi="Arial Narrow"/>
          <w:sz w:val="22"/>
          <w:szCs w:val="22"/>
        </w:rPr>
        <w:t xml:space="preserve"> profit</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t>Fund Raising</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47.86</w:t>
      </w:r>
      <w:r>
        <w:rPr>
          <w:rFonts w:ascii="Arial Narrow" w:hAnsi="Arial Narrow"/>
          <w:sz w:val="22"/>
          <w:szCs w:val="22"/>
        </w:rPr>
        <w:tab/>
      </w:r>
      <w:r w:rsidRPr="00060CC4">
        <w:rPr>
          <w:rFonts w:ascii="Arial Narrow" w:hAnsi="Arial Narrow"/>
          <w:sz w:val="22"/>
          <w:szCs w:val="22"/>
        </w:rPr>
        <w:t>Car Rally</w:t>
      </w:r>
      <w:r>
        <w:rPr>
          <w:rFonts w:ascii="Arial Narrow" w:hAnsi="Arial Narrow"/>
          <w:sz w:val="22"/>
          <w:szCs w:val="22"/>
        </w:rPr>
        <w:t xml:space="preserve"> Donations</w:t>
      </w:r>
      <w:r>
        <w:rPr>
          <w:rFonts w:ascii="Arial Narrow" w:hAnsi="Arial Narrow"/>
          <w:sz w:val="22"/>
          <w:szCs w:val="22"/>
        </w:rPr>
        <w:br/>
      </w:r>
      <w:r>
        <w:rPr>
          <w:rFonts w:ascii="Arial Narrow" w:hAnsi="Arial Narrow"/>
          <w:sz w:val="22"/>
          <w:szCs w:val="22"/>
        </w:rPr>
        <w:tab/>
      </w:r>
      <w:r>
        <w:rPr>
          <w:rFonts w:ascii="Arial Narrow" w:hAnsi="Arial Narrow"/>
          <w:sz w:val="22"/>
          <w:szCs w:val="22"/>
        </w:rPr>
        <w:tab/>
        <w:t>Fund Raising</w:t>
      </w:r>
      <w:r>
        <w:rPr>
          <w:rFonts w:ascii="Arial Narrow" w:hAnsi="Arial Narrow"/>
          <w:sz w:val="22"/>
          <w:szCs w:val="22"/>
        </w:rPr>
        <w:tab/>
        <w:t xml:space="preserve"> £ 40.69.</w:t>
      </w:r>
      <w:r>
        <w:rPr>
          <w:rFonts w:ascii="Arial Narrow" w:hAnsi="Arial Narrow"/>
          <w:sz w:val="22"/>
          <w:szCs w:val="22"/>
        </w:rPr>
        <w:tab/>
        <w:t>Union Tavern, Donations</w:t>
      </w:r>
      <w:r>
        <w:rPr>
          <w:rFonts w:ascii="Arial Narrow" w:hAnsi="Arial Narrow"/>
          <w:sz w:val="22"/>
          <w:szCs w:val="22"/>
        </w:rPr>
        <w:br/>
      </w:r>
      <w:r>
        <w:rPr>
          <w:rFonts w:ascii="Arial Narrow" w:hAnsi="Arial Narrow"/>
          <w:sz w:val="22"/>
          <w:szCs w:val="22"/>
        </w:rPr>
        <w:tab/>
      </w:r>
      <w:r>
        <w:rPr>
          <w:rFonts w:ascii="Arial Narrow" w:hAnsi="Arial Narrow"/>
          <w:sz w:val="22"/>
          <w:szCs w:val="22"/>
        </w:rPr>
        <w:tab/>
        <w:t>St Boniface Fair</w:t>
      </w:r>
      <w:r>
        <w:rPr>
          <w:rFonts w:ascii="Arial Narrow" w:hAnsi="Arial Narrow"/>
          <w:sz w:val="22"/>
          <w:szCs w:val="22"/>
        </w:rPr>
        <w:tab/>
        <w:t>£ 100.00</w:t>
      </w:r>
      <w:r>
        <w:rPr>
          <w:rFonts w:ascii="Arial Narrow" w:hAnsi="Arial Narrow"/>
          <w:sz w:val="22"/>
          <w:szCs w:val="22"/>
        </w:rPr>
        <w:tab/>
        <w:t>(Donated to Seniors’ Luncheon)</w:t>
      </w:r>
      <w:r>
        <w:rPr>
          <w:rFonts w:ascii="Arial Narrow" w:hAnsi="Arial Narrow"/>
          <w:sz w:val="22"/>
          <w:szCs w:val="22"/>
        </w:rPr>
        <w:br/>
      </w:r>
      <w:r>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Bank of Scotland</w:t>
      </w:r>
      <w:r w:rsidRPr="00060CC4">
        <w:rPr>
          <w:rFonts w:ascii="Arial Narrow" w:hAnsi="Arial Narrow"/>
          <w:sz w:val="22"/>
          <w:szCs w:val="22"/>
        </w:rPr>
        <w:tab/>
      </w:r>
      <w:r w:rsidRPr="008721ED">
        <w:rPr>
          <w:rFonts w:ascii="Arial Narrow" w:hAnsi="Arial Narrow"/>
          <w:sz w:val="22"/>
          <w:szCs w:val="22"/>
        </w:rPr>
        <w:t>£ 275.00</w:t>
      </w:r>
      <w:r>
        <w:rPr>
          <w:rFonts w:ascii="Arial Narrow" w:hAnsi="Arial Narrow"/>
          <w:sz w:val="22"/>
          <w:szCs w:val="22"/>
        </w:rPr>
        <w:tab/>
      </w:r>
      <w:r w:rsidRPr="00060CC4">
        <w:rPr>
          <w:rFonts w:ascii="Arial Narrow" w:hAnsi="Arial Narrow"/>
          <w:sz w:val="22"/>
          <w:szCs w:val="22"/>
        </w:rPr>
        <w:t>Complaints compensation</w:t>
      </w:r>
      <w:r>
        <w:rPr>
          <w:rFonts w:ascii="Arial Narrow" w:hAnsi="Arial Narrow"/>
          <w:sz w:val="22"/>
          <w:szCs w:val="22"/>
        </w:rPr>
        <w:t xml:space="preserve"> from </w:t>
      </w:r>
      <w:proofErr w:type="spellStart"/>
      <w:r>
        <w:rPr>
          <w:rFonts w:ascii="Arial Narrow" w:hAnsi="Arial Narrow"/>
          <w:sz w:val="22"/>
          <w:szCs w:val="22"/>
        </w:rPr>
        <w:t>BofS</w:t>
      </w:r>
      <w:proofErr w:type="spellEnd"/>
      <w:r>
        <w:rPr>
          <w:rFonts w:ascii="Arial Narrow" w:hAnsi="Arial Narrow"/>
          <w:sz w:val="22"/>
          <w:szCs w:val="22"/>
        </w:rPr>
        <w:br/>
      </w:r>
      <w:r>
        <w:rPr>
          <w:rFonts w:ascii="Arial Narrow" w:hAnsi="Arial Narrow"/>
          <w:sz w:val="22"/>
          <w:szCs w:val="22"/>
        </w:rPr>
        <w:tab/>
      </w:r>
      <w:r>
        <w:rPr>
          <w:rFonts w:ascii="Arial Narrow" w:hAnsi="Arial Narrow"/>
          <w:sz w:val="22"/>
          <w:szCs w:val="22"/>
        </w:rPr>
        <w:tab/>
        <w:t>Carol Singing</w:t>
      </w:r>
      <w:r>
        <w:rPr>
          <w:rFonts w:ascii="Arial Narrow" w:hAnsi="Arial Narrow"/>
          <w:sz w:val="22"/>
          <w:szCs w:val="22"/>
        </w:rPr>
        <w:tab/>
        <w:t>£ 707.00</w:t>
      </w:r>
      <w:r>
        <w:rPr>
          <w:rFonts w:ascii="Arial Narrow" w:hAnsi="Arial Narrow"/>
          <w:sz w:val="22"/>
          <w:szCs w:val="22"/>
        </w:rPr>
        <w:tab/>
        <w:t>Donations  from public</w:t>
      </w:r>
      <w:r>
        <w:rPr>
          <w:rFonts w:ascii="Arial Narrow" w:hAnsi="Arial Narrow"/>
          <w:sz w:val="22"/>
          <w:szCs w:val="22"/>
        </w:rPr>
        <w:br/>
      </w:r>
      <w:r>
        <w:rPr>
          <w:rFonts w:ascii="Arial Narrow" w:hAnsi="Arial Narrow"/>
          <w:sz w:val="22"/>
          <w:szCs w:val="22"/>
        </w:rPr>
        <w:tab/>
      </w:r>
      <w:r>
        <w:rPr>
          <w:rFonts w:ascii="Arial Narrow" w:hAnsi="Arial Narrow"/>
          <w:sz w:val="22"/>
          <w:szCs w:val="22"/>
        </w:rPr>
        <w:tab/>
        <w:t>Others</w:t>
      </w:r>
      <w:r>
        <w:rPr>
          <w:rFonts w:ascii="Arial Narrow" w:hAnsi="Arial Narrow"/>
          <w:sz w:val="22"/>
          <w:szCs w:val="22"/>
        </w:rPr>
        <w:tab/>
      </w:r>
      <w:r w:rsidRPr="004A717E">
        <w:rPr>
          <w:rFonts w:ascii="Arial Narrow" w:hAnsi="Arial Narrow"/>
          <w:sz w:val="22"/>
          <w:szCs w:val="22"/>
          <w:u w:val="single"/>
        </w:rPr>
        <w:t xml:space="preserve">  </w:t>
      </w:r>
      <w:r>
        <w:rPr>
          <w:rFonts w:ascii="Arial Narrow" w:hAnsi="Arial Narrow"/>
          <w:sz w:val="22"/>
          <w:szCs w:val="22"/>
          <w:u w:val="single"/>
        </w:rPr>
        <w:t xml:space="preserve">  </w:t>
      </w:r>
      <w:r w:rsidRPr="004A717E">
        <w:rPr>
          <w:rFonts w:ascii="Arial Narrow" w:hAnsi="Arial Narrow"/>
          <w:sz w:val="22"/>
          <w:szCs w:val="22"/>
          <w:u w:val="single"/>
        </w:rPr>
        <w:t xml:space="preserve"> £ 15.00</w:t>
      </w:r>
      <w:r>
        <w:rPr>
          <w:rFonts w:ascii="Arial Narrow" w:hAnsi="Arial Narrow"/>
          <w:sz w:val="22"/>
          <w:szCs w:val="22"/>
        </w:rPr>
        <w:tab/>
      </w:r>
      <w:r>
        <w:rPr>
          <w:rFonts w:ascii="Arial Narrow" w:hAnsi="Arial Narrow"/>
          <w:sz w:val="22"/>
          <w:szCs w:val="22"/>
        </w:rPr>
        <w:br/>
      </w:r>
      <w:r w:rsidRPr="00E42142">
        <w:rPr>
          <w:rFonts w:ascii="Arial Narrow" w:hAnsi="Arial Narrow"/>
          <w:sz w:val="8"/>
          <w:szCs w:val="8"/>
        </w:rPr>
        <w:br/>
      </w:r>
      <w:r w:rsidRPr="00060CC4">
        <w:rPr>
          <w:rFonts w:ascii="Arial Narrow" w:hAnsi="Arial Narrow"/>
          <w:sz w:val="22"/>
          <w:szCs w:val="22"/>
        </w:rPr>
        <w:tab/>
        <w:t>Sub-total</w:t>
      </w:r>
      <w:r w:rsidRPr="00060CC4">
        <w:rPr>
          <w:rFonts w:ascii="Arial Narrow" w:hAnsi="Arial Narrow"/>
          <w:sz w:val="22"/>
          <w:szCs w:val="22"/>
        </w:rPr>
        <w:tab/>
      </w:r>
      <w:r w:rsidRPr="00060CC4">
        <w:rPr>
          <w:rFonts w:ascii="Arial Narrow" w:hAnsi="Arial Narrow"/>
          <w:sz w:val="22"/>
          <w:szCs w:val="22"/>
        </w:rPr>
        <w:tab/>
      </w:r>
      <w:r w:rsidRPr="00151CB2">
        <w:rPr>
          <w:rFonts w:ascii="Arial Narrow" w:hAnsi="Arial Narrow"/>
          <w:b/>
          <w:sz w:val="22"/>
          <w:szCs w:val="22"/>
        </w:rPr>
        <w:t>£</w:t>
      </w:r>
      <w:r>
        <w:rPr>
          <w:rFonts w:ascii="Arial Narrow" w:hAnsi="Arial Narrow"/>
          <w:b/>
          <w:sz w:val="22"/>
          <w:szCs w:val="22"/>
        </w:rPr>
        <w:t xml:space="preserve"> </w:t>
      </w:r>
      <w:r w:rsidRPr="00151CB2">
        <w:rPr>
          <w:rFonts w:ascii="Arial Narrow" w:hAnsi="Arial Narrow"/>
          <w:b/>
          <w:sz w:val="22"/>
          <w:szCs w:val="22"/>
        </w:rPr>
        <w:t>1,</w:t>
      </w:r>
      <w:r>
        <w:rPr>
          <w:rFonts w:ascii="Arial Narrow" w:hAnsi="Arial Narrow"/>
          <w:b/>
          <w:sz w:val="22"/>
          <w:szCs w:val="22"/>
        </w:rPr>
        <w:t>917.30</w:t>
      </w:r>
      <w:r w:rsidRPr="00060CC4">
        <w:rPr>
          <w:rFonts w:ascii="Arial Narrow" w:hAnsi="Arial Narrow"/>
          <w:sz w:val="22"/>
          <w:szCs w:val="22"/>
        </w:rPr>
        <w:tab/>
      </w:r>
      <w:r w:rsidRPr="00060CC4">
        <w:rPr>
          <w:rFonts w:ascii="Arial Narrow" w:hAnsi="Arial Narrow"/>
          <w:sz w:val="22"/>
          <w:szCs w:val="22"/>
        </w:rPr>
        <w:br/>
      </w:r>
      <w:r w:rsidRPr="009F0FD2">
        <w:rPr>
          <w:rFonts w:ascii="Arial Narrow" w:hAnsi="Arial Narrow"/>
          <w:sz w:val="12"/>
          <w:szCs w:val="12"/>
        </w:rPr>
        <w:br/>
      </w:r>
      <w:r>
        <w:rPr>
          <w:rFonts w:ascii="Arial Narrow" w:hAnsi="Arial Narrow"/>
          <w:sz w:val="22"/>
          <w:szCs w:val="22"/>
        </w:rPr>
        <w:tab/>
        <w:t xml:space="preserve">Net </w:t>
      </w:r>
      <w:r w:rsidRPr="00060CC4">
        <w:rPr>
          <w:rFonts w:ascii="Arial Narrow" w:hAnsi="Arial Narrow"/>
          <w:sz w:val="22"/>
          <w:szCs w:val="22"/>
        </w:rPr>
        <w:t>Expenditure</w:t>
      </w:r>
      <w:r w:rsidRPr="00060CC4">
        <w:rPr>
          <w:rFonts w:ascii="Arial Narrow" w:hAnsi="Arial Narrow"/>
          <w:sz w:val="22"/>
          <w:szCs w:val="22"/>
        </w:rPr>
        <w:tab/>
        <w:t>Secretaries</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200.00</w:t>
      </w:r>
      <w:r>
        <w:rPr>
          <w:rFonts w:ascii="Arial Narrow" w:hAnsi="Arial Narrow"/>
          <w:sz w:val="22"/>
          <w:szCs w:val="22"/>
        </w:rPr>
        <w:tab/>
        <w:t>expenditure ended July 2018</w:t>
      </w:r>
      <w:r>
        <w:rPr>
          <w:rFonts w:ascii="Arial Narrow" w:hAnsi="Arial Narrow"/>
          <w:sz w:val="22"/>
          <w:szCs w:val="22"/>
        </w:rPr>
        <w:br/>
      </w:r>
      <w:r>
        <w:rPr>
          <w:rFonts w:ascii="Arial Narrow" w:hAnsi="Arial Narrow"/>
          <w:sz w:val="22"/>
          <w:szCs w:val="22"/>
        </w:rPr>
        <w:tab/>
      </w:r>
      <w:r>
        <w:rPr>
          <w:rFonts w:ascii="Arial Narrow" w:hAnsi="Arial Narrow"/>
          <w:sz w:val="22"/>
          <w:szCs w:val="22"/>
        </w:rPr>
        <w:tab/>
      </w:r>
      <w:proofErr w:type="spellStart"/>
      <w:r>
        <w:rPr>
          <w:rFonts w:ascii="Arial Narrow" w:hAnsi="Arial Narrow"/>
          <w:sz w:val="22"/>
          <w:szCs w:val="22"/>
        </w:rPr>
        <w:t>Andrewiina</w:t>
      </w:r>
      <w:proofErr w:type="spellEnd"/>
      <w:r>
        <w:rPr>
          <w:rFonts w:ascii="Arial Narrow" w:hAnsi="Arial Narrow"/>
          <w:sz w:val="22"/>
          <w:szCs w:val="22"/>
        </w:rPr>
        <w:t xml:space="preserve"> </w:t>
      </w:r>
      <w:proofErr w:type="spellStart"/>
      <w:r>
        <w:rPr>
          <w:rFonts w:ascii="Arial Narrow" w:hAnsi="Arial Narrow"/>
          <w:sz w:val="22"/>
          <w:szCs w:val="22"/>
        </w:rPr>
        <w:t>Junor</w:t>
      </w:r>
      <w:proofErr w:type="spellEnd"/>
      <w:r>
        <w:rPr>
          <w:rFonts w:ascii="Arial Narrow" w:hAnsi="Arial Narrow"/>
          <w:sz w:val="22"/>
          <w:szCs w:val="22"/>
        </w:rPr>
        <w:t xml:space="preserve"> Trust</w:t>
      </w:r>
      <w:r>
        <w:rPr>
          <w:rFonts w:ascii="Arial Narrow" w:hAnsi="Arial Narrow"/>
          <w:sz w:val="22"/>
          <w:szCs w:val="22"/>
        </w:rPr>
        <w:tab/>
        <w:t>£ 220.00</w:t>
      </w:r>
      <w:r>
        <w:rPr>
          <w:rFonts w:ascii="Arial Narrow" w:hAnsi="Arial Narrow"/>
          <w:sz w:val="22"/>
          <w:szCs w:val="22"/>
        </w:rPr>
        <w:tab/>
        <w:t>late payment for 2017-18</w:t>
      </w:r>
      <w:r>
        <w:rPr>
          <w:rFonts w:ascii="Arial Narrow" w:hAnsi="Arial Narrow"/>
          <w:sz w:val="22"/>
          <w:szCs w:val="22"/>
        </w:rPr>
        <w:br/>
      </w:r>
      <w:r>
        <w:rPr>
          <w:rFonts w:ascii="Arial Narrow" w:hAnsi="Arial Narrow"/>
          <w:sz w:val="22"/>
          <w:szCs w:val="22"/>
        </w:rPr>
        <w:tab/>
      </w:r>
      <w:r>
        <w:rPr>
          <w:rFonts w:ascii="Arial Narrow" w:hAnsi="Arial Narrow"/>
          <w:sz w:val="22"/>
          <w:szCs w:val="22"/>
        </w:rPr>
        <w:tab/>
        <w:t>Website</w:t>
      </w:r>
      <w:r>
        <w:rPr>
          <w:rFonts w:ascii="Arial Narrow" w:hAnsi="Arial Narrow"/>
          <w:sz w:val="22"/>
          <w:szCs w:val="22"/>
        </w:rPr>
        <w:tab/>
        <w:t>£ 54.00</w:t>
      </w:r>
      <w:r>
        <w:rPr>
          <w:rFonts w:ascii="Arial Narrow" w:hAnsi="Arial Narrow"/>
          <w:sz w:val="22"/>
          <w:szCs w:val="22"/>
        </w:rPr>
        <w:tab/>
        <w:t>annual fees (of £30 and £24)</w:t>
      </w:r>
      <w:r w:rsidRPr="00060CC4">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Dolphin bus leaflet</w:t>
      </w:r>
      <w:r w:rsidRPr="00060CC4">
        <w:rPr>
          <w:rFonts w:ascii="Arial Narrow" w:hAnsi="Arial Narrow"/>
          <w:sz w:val="22"/>
          <w:szCs w:val="22"/>
        </w:rPr>
        <w:tab/>
        <w:t>£</w:t>
      </w:r>
      <w:r>
        <w:rPr>
          <w:rFonts w:ascii="Arial Narrow" w:hAnsi="Arial Narrow"/>
          <w:sz w:val="22"/>
          <w:szCs w:val="22"/>
        </w:rPr>
        <w:t xml:space="preserve"> </w:t>
      </w:r>
      <w:r w:rsidRPr="00060CC4">
        <w:rPr>
          <w:rFonts w:ascii="Arial Narrow" w:hAnsi="Arial Narrow"/>
          <w:sz w:val="22"/>
          <w:szCs w:val="22"/>
        </w:rPr>
        <w:t>57.00</w:t>
      </w:r>
      <w:r>
        <w:rPr>
          <w:rFonts w:ascii="Arial Narrow" w:hAnsi="Arial Narrow"/>
          <w:sz w:val="22"/>
          <w:szCs w:val="22"/>
        </w:rPr>
        <w:tab/>
        <w:t>loss on publication</w:t>
      </w:r>
      <w:r>
        <w:rPr>
          <w:rFonts w:ascii="Arial Narrow" w:hAnsi="Arial Narrow"/>
          <w:sz w:val="22"/>
          <w:szCs w:val="22"/>
        </w:rPr>
        <w:br/>
      </w:r>
      <w:r w:rsidRPr="00060CC4">
        <w:rPr>
          <w:rFonts w:ascii="Arial Narrow" w:hAnsi="Arial Narrow"/>
          <w:sz w:val="22"/>
          <w:szCs w:val="22"/>
        </w:rPr>
        <w:tab/>
      </w:r>
      <w:r>
        <w:rPr>
          <w:rFonts w:ascii="Arial Narrow" w:hAnsi="Arial Narrow"/>
          <w:sz w:val="22"/>
          <w:szCs w:val="22"/>
        </w:rPr>
        <w:tab/>
      </w:r>
      <w:r w:rsidRPr="00060CC4">
        <w:rPr>
          <w:rFonts w:ascii="Arial Narrow" w:hAnsi="Arial Narrow"/>
          <w:sz w:val="22"/>
          <w:szCs w:val="22"/>
        </w:rPr>
        <w:t>Grass strimmer</w:t>
      </w:r>
      <w:r>
        <w:rPr>
          <w:rFonts w:ascii="Arial Narrow" w:hAnsi="Arial Narrow"/>
          <w:sz w:val="22"/>
          <w:szCs w:val="22"/>
        </w:rPr>
        <w:t xml:space="preserve"> &amp; safety gloves</w:t>
      </w:r>
      <w:r w:rsidRPr="00060CC4">
        <w:rPr>
          <w:rFonts w:ascii="Arial Narrow" w:hAnsi="Arial Narrow"/>
          <w:sz w:val="22"/>
          <w:szCs w:val="22"/>
        </w:rPr>
        <w:tab/>
      </w:r>
      <w:r w:rsidRPr="00A44F8F">
        <w:rPr>
          <w:rFonts w:ascii="Arial Narrow" w:hAnsi="Arial Narrow"/>
          <w:sz w:val="22"/>
          <w:szCs w:val="22"/>
        </w:rPr>
        <w:t xml:space="preserve">£ </w:t>
      </w:r>
      <w:r>
        <w:rPr>
          <w:rFonts w:ascii="Arial Narrow" w:hAnsi="Arial Narrow"/>
          <w:sz w:val="22"/>
          <w:szCs w:val="22"/>
        </w:rPr>
        <w:t>90</w:t>
      </w:r>
      <w:r w:rsidRPr="00A44F8F">
        <w:rPr>
          <w:rFonts w:ascii="Arial Narrow" w:hAnsi="Arial Narrow"/>
          <w:sz w:val="22"/>
          <w:szCs w:val="22"/>
        </w:rPr>
        <w:t>.00</w:t>
      </w:r>
      <w:r>
        <w:rPr>
          <w:rFonts w:ascii="Arial Narrow" w:hAnsi="Arial Narrow"/>
          <w:sz w:val="22"/>
          <w:szCs w:val="22"/>
        </w:rPr>
        <w:tab/>
        <w:t>for Fortrose Volunteers</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Christmas lamp-post lights</w:t>
      </w:r>
      <w:r>
        <w:rPr>
          <w:rFonts w:ascii="Arial Narrow" w:hAnsi="Arial Narrow"/>
          <w:sz w:val="22"/>
          <w:szCs w:val="22"/>
        </w:rPr>
        <w:tab/>
        <w:t>£ 80.00</w:t>
      </w:r>
      <w:r>
        <w:rPr>
          <w:rFonts w:ascii="Arial Narrow" w:hAnsi="Arial Narrow"/>
          <w:sz w:val="22"/>
          <w:szCs w:val="22"/>
        </w:rPr>
        <w:tab/>
        <w:t>for erection &amp; dismantling, and cable ties</w:t>
      </w:r>
      <w:r>
        <w:rPr>
          <w:rFonts w:ascii="Arial Narrow" w:hAnsi="Arial Narrow"/>
          <w:sz w:val="22"/>
          <w:szCs w:val="22"/>
        </w:rPr>
        <w:br/>
      </w:r>
      <w:r>
        <w:rPr>
          <w:rFonts w:ascii="Arial Narrow" w:hAnsi="Arial Narrow"/>
          <w:sz w:val="22"/>
          <w:szCs w:val="22"/>
        </w:rPr>
        <w:tab/>
      </w:r>
      <w:r>
        <w:rPr>
          <w:rFonts w:ascii="Arial Narrow" w:hAnsi="Arial Narrow"/>
          <w:sz w:val="22"/>
          <w:szCs w:val="22"/>
        </w:rPr>
        <w:tab/>
        <w:t xml:space="preserve">Christmas Tree </w:t>
      </w:r>
      <w:r>
        <w:rPr>
          <w:rFonts w:ascii="Arial Narrow" w:hAnsi="Arial Narrow"/>
          <w:sz w:val="22"/>
          <w:szCs w:val="22"/>
        </w:rPr>
        <w:tab/>
        <w:t>£ 130.00</w:t>
      </w:r>
      <w:r>
        <w:rPr>
          <w:rFonts w:ascii="Arial Narrow" w:hAnsi="Arial Narrow"/>
          <w:sz w:val="22"/>
          <w:szCs w:val="22"/>
        </w:rPr>
        <w:tab/>
        <w:t>metal base (£110) &amp; electricity (£20)</w:t>
      </w:r>
      <w:r>
        <w:rPr>
          <w:rFonts w:ascii="Arial Narrow" w:hAnsi="Arial Narrow"/>
          <w:sz w:val="22"/>
          <w:szCs w:val="22"/>
        </w:rPr>
        <w:br/>
      </w:r>
      <w:r>
        <w:rPr>
          <w:rFonts w:ascii="Arial Narrow" w:hAnsi="Arial Narrow"/>
          <w:sz w:val="22"/>
          <w:szCs w:val="22"/>
        </w:rPr>
        <w:tab/>
      </w:r>
      <w:r>
        <w:rPr>
          <w:rFonts w:ascii="Arial Narrow" w:hAnsi="Arial Narrow"/>
          <w:sz w:val="22"/>
          <w:szCs w:val="22"/>
        </w:rPr>
        <w:tab/>
        <w:t>Seniors’ luncheon  **</w:t>
      </w:r>
      <w:r>
        <w:rPr>
          <w:rFonts w:ascii="Arial Narrow" w:hAnsi="Arial Narrow"/>
          <w:sz w:val="22"/>
          <w:szCs w:val="22"/>
        </w:rPr>
        <w:tab/>
        <w:t>£ 80.00</w:t>
      </w:r>
      <w:r>
        <w:rPr>
          <w:rFonts w:ascii="Arial Narrow" w:hAnsi="Arial Narrow"/>
          <w:sz w:val="22"/>
          <w:szCs w:val="22"/>
        </w:rPr>
        <w:tab/>
        <w:t>hall rent and food supplies</w:t>
      </w:r>
      <w:r>
        <w:rPr>
          <w:rFonts w:ascii="Arial Narrow" w:hAnsi="Arial Narrow"/>
          <w:sz w:val="22"/>
          <w:szCs w:val="22"/>
        </w:rPr>
        <w:br/>
      </w:r>
      <w:r w:rsidRPr="00A535C3">
        <w:rPr>
          <w:rFonts w:ascii="Arial Narrow" w:hAnsi="Arial Narrow"/>
          <w:sz w:val="22"/>
          <w:szCs w:val="22"/>
        </w:rPr>
        <w:tab/>
      </w:r>
      <w:r w:rsidRPr="00A535C3">
        <w:rPr>
          <w:rFonts w:ascii="Arial Narrow" w:hAnsi="Arial Narrow"/>
          <w:sz w:val="22"/>
          <w:szCs w:val="22"/>
        </w:rPr>
        <w:tab/>
        <w:t>Beach cleaning equipment</w:t>
      </w:r>
      <w:r>
        <w:rPr>
          <w:rFonts w:ascii="Arial Narrow" w:hAnsi="Arial Narrow"/>
          <w:sz w:val="22"/>
          <w:szCs w:val="22"/>
        </w:rPr>
        <w:tab/>
        <w:t xml:space="preserve"> £ 200.92</w:t>
      </w:r>
      <w:r w:rsidRPr="00A535C3">
        <w:rPr>
          <w:rFonts w:ascii="Arial Narrow" w:hAnsi="Arial Narrow"/>
          <w:sz w:val="22"/>
          <w:szCs w:val="22"/>
        </w:rPr>
        <w:br/>
      </w:r>
      <w:r>
        <w:rPr>
          <w:rFonts w:ascii="Arial Narrow" w:hAnsi="Arial Narrow"/>
          <w:sz w:val="22"/>
          <w:szCs w:val="22"/>
        </w:rPr>
        <w:tab/>
      </w:r>
      <w:r>
        <w:rPr>
          <w:rFonts w:ascii="Arial Narrow" w:hAnsi="Arial Narrow"/>
          <w:sz w:val="22"/>
          <w:szCs w:val="22"/>
        </w:rPr>
        <w:tab/>
        <w:t>Donations to 3 local groups</w:t>
      </w:r>
      <w:r>
        <w:rPr>
          <w:rFonts w:ascii="Arial Narrow" w:hAnsi="Arial Narrow"/>
          <w:sz w:val="22"/>
          <w:szCs w:val="22"/>
        </w:rPr>
        <w:tab/>
        <w:t>£ 507.00</w:t>
      </w:r>
      <w:r>
        <w:rPr>
          <w:rFonts w:ascii="Arial Narrow" w:hAnsi="Arial Narrow"/>
          <w:sz w:val="22"/>
          <w:szCs w:val="22"/>
        </w:rPr>
        <w:tab/>
        <w:t>(refer below)</w:t>
      </w:r>
      <w:r>
        <w:rPr>
          <w:rFonts w:ascii="Arial Narrow" w:hAnsi="Arial Narrow"/>
          <w:sz w:val="22"/>
          <w:szCs w:val="22"/>
        </w:rPr>
        <w:br/>
      </w:r>
      <w:r>
        <w:rPr>
          <w:rFonts w:ascii="Arial Narrow" w:hAnsi="Arial Narrow"/>
          <w:sz w:val="22"/>
          <w:szCs w:val="22"/>
        </w:rPr>
        <w:tab/>
      </w:r>
      <w:r>
        <w:rPr>
          <w:rFonts w:ascii="Arial Narrow" w:hAnsi="Arial Narrow"/>
          <w:sz w:val="22"/>
          <w:szCs w:val="22"/>
        </w:rPr>
        <w:tab/>
        <w:t>Miscellaneous</w:t>
      </w:r>
      <w:r>
        <w:rPr>
          <w:rFonts w:ascii="Arial Narrow" w:hAnsi="Arial Narrow"/>
          <w:sz w:val="22"/>
          <w:szCs w:val="22"/>
        </w:rPr>
        <w:tab/>
      </w:r>
      <w:r w:rsidRPr="004A717E">
        <w:rPr>
          <w:rFonts w:ascii="Arial Narrow" w:hAnsi="Arial Narrow"/>
          <w:sz w:val="22"/>
          <w:szCs w:val="22"/>
          <w:u w:val="single"/>
        </w:rPr>
        <w:t xml:space="preserve">     £ 29.00</w:t>
      </w:r>
      <w:r>
        <w:rPr>
          <w:rFonts w:ascii="Arial Narrow" w:hAnsi="Arial Narrow"/>
          <w:sz w:val="22"/>
          <w:szCs w:val="22"/>
        </w:rPr>
        <w:tab/>
        <w:t>including Remembrance wreath</w:t>
      </w:r>
      <w:r>
        <w:rPr>
          <w:rFonts w:ascii="Arial Narrow" w:hAnsi="Arial Narrow"/>
          <w:sz w:val="22"/>
          <w:szCs w:val="22"/>
        </w:rPr>
        <w:br/>
      </w:r>
      <w:r w:rsidRPr="00E42142">
        <w:rPr>
          <w:rFonts w:ascii="Arial Narrow" w:hAnsi="Arial Narrow"/>
          <w:sz w:val="8"/>
          <w:szCs w:val="8"/>
        </w:rPr>
        <w:br/>
      </w:r>
      <w:r w:rsidRPr="00060CC4">
        <w:rPr>
          <w:rFonts w:ascii="Arial Narrow" w:hAnsi="Arial Narrow"/>
          <w:sz w:val="22"/>
          <w:szCs w:val="22"/>
        </w:rPr>
        <w:tab/>
        <w:t>Sub-total</w:t>
      </w:r>
      <w:r w:rsidRPr="00060CC4">
        <w:rPr>
          <w:rFonts w:ascii="Arial Narrow" w:hAnsi="Arial Narrow"/>
          <w:sz w:val="22"/>
          <w:szCs w:val="22"/>
        </w:rPr>
        <w:tab/>
      </w:r>
      <w:r w:rsidRPr="00060CC4">
        <w:rPr>
          <w:rFonts w:ascii="Arial Narrow" w:hAnsi="Arial Narrow"/>
          <w:sz w:val="22"/>
          <w:szCs w:val="22"/>
        </w:rPr>
        <w:tab/>
      </w:r>
      <w:r w:rsidRPr="00151CB2">
        <w:rPr>
          <w:rFonts w:ascii="Arial Narrow" w:hAnsi="Arial Narrow"/>
          <w:b/>
          <w:sz w:val="22"/>
          <w:szCs w:val="22"/>
          <w:u w:val="single"/>
        </w:rPr>
        <w:t>£</w:t>
      </w:r>
      <w:r>
        <w:rPr>
          <w:rFonts w:ascii="Arial Narrow" w:hAnsi="Arial Narrow"/>
          <w:b/>
          <w:sz w:val="22"/>
          <w:szCs w:val="22"/>
          <w:u w:val="single"/>
        </w:rPr>
        <w:t>1,647.92</w:t>
      </w:r>
      <w:r w:rsidRPr="00060CC4">
        <w:rPr>
          <w:rFonts w:ascii="Arial Narrow" w:hAnsi="Arial Narrow"/>
          <w:sz w:val="22"/>
          <w:szCs w:val="22"/>
        </w:rPr>
        <w:br/>
      </w:r>
      <w:r w:rsidRPr="00E42142">
        <w:rPr>
          <w:rFonts w:ascii="Arial Narrow" w:hAnsi="Arial Narrow"/>
          <w:sz w:val="8"/>
          <w:szCs w:val="8"/>
        </w:rPr>
        <w:br/>
      </w:r>
      <w:r>
        <w:rPr>
          <w:rFonts w:ascii="Arial Narrow" w:hAnsi="Arial Narrow"/>
          <w:sz w:val="22"/>
          <w:szCs w:val="22"/>
        </w:rPr>
        <w:tab/>
        <w:t>10 April 2019</w:t>
      </w:r>
      <w:r w:rsidRPr="00060CC4">
        <w:rPr>
          <w:rFonts w:ascii="Arial Narrow" w:hAnsi="Arial Narrow"/>
          <w:sz w:val="22"/>
          <w:szCs w:val="22"/>
        </w:rPr>
        <w:tab/>
        <w:t>Cash at bank</w:t>
      </w:r>
      <w:r w:rsidRPr="00060CC4">
        <w:rPr>
          <w:rFonts w:ascii="Arial Narrow" w:hAnsi="Arial Narrow"/>
          <w:sz w:val="22"/>
          <w:szCs w:val="22"/>
        </w:rPr>
        <w:tab/>
      </w:r>
      <w:r w:rsidRPr="00151CB2">
        <w:rPr>
          <w:rFonts w:ascii="Arial Narrow" w:hAnsi="Arial Narrow"/>
          <w:b/>
          <w:sz w:val="22"/>
          <w:szCs w:val="22"/>
          <w:u w:val="single"/>
        </w:rPr>
        <w:t>£ 3,0</w:t>
      </w:r>
      <w:r>
        <w:rPr>
          <w:rFonts w:ascii="Arial Narrow" w:hAnsi="Arial Narrow"/>
          <w:b/>
          <w:sz w:val="22"/>
          <w:szCs w:val="22"/>
          <w:u w:val="single"/>
        </w:rPr>
        <w:t>72.63</w:t>
      </w:r>
      <w:r w:rsidRPr="00060CC4">
        <w:rPr>
          <w:rFonts w:ascii="Arial Narrow" w:hAnsi="Arial Narrow"/>
          <w:sz w:val="22"/>
          <w:szCs w:val="22"/>
        </w:rPr>
        <w:tab/>
      </w:r>
    </w:p>
    <w:p w14:paraId="0495F663" w14:textId="1F1EF3E2" w:rsidR="0032163C" w:rsidRPr="00A535C3" w:rsidRDefault="0032163C" w:rsidP="0032163C">
      <w:pPr>
        <w:tabs>
          <w:tab w:val="left" w:pos="284"/>
          <w:tab w:val="left" w:pos="567"/>
          <w:tab w:val="left" w:pos="1418"/>
          <w:tab w:val="right" w:pos="4536"/>
        </w:tabs>
        <w:rPr>
          <w:rFonts w:ascii="Arial Narrow" w:hAnsi="Arial Narrow"/>
          <w:sz w:val="22"/>
          <w:szCs w:val="22"/>
        </w:rPr>
      </w:pPr>
      <w:r>
        <w:rPr>
          <w:rFonts w:ascii="Arial Narrow" w:hAnsi="Arial Narrow"/>
          <w:sz w:val="22"/>
          <w:szCs w:val="22"/>
        </w:rPr>
        <w:br/>
      </w:r>
      <w:r w:rsidRPr="003304FC">
        <w:rPr>
          <w:rFonts w:ascii="Arial Narrow" w:hAnsi="Arial Narrow"/>
          <w:sz w:val="16"/>
          <w:szCs w:val="16"/>
        </w:rPr>
        <w:br/>
      </w:r>
      <w:r>
        <w:rPr>
          <w:rFonts w:ascii="Arial Narrow" w:hAnsi="Arial Narrow"/>
          <w:sz w:val="22"/>
          <w:szCs w:val="22"/>
        </w:rPr>
        <w:t>[</w:t>
      </w:r>
      <w:r w:rsidR="009C49FA">
        <w:rPr>
          <w:rFonts w:ascii="Arial Narrow" w:hAnsi="Arial Narrow"/>
          <w:sz w:val="22"/>
          <w:szCs w:val="22"/>
        </w:rPr>
        <w:t>2</w:t>
      </w:r>
      <w:r>
        <w:rPr>
          <w:rFonts w:ascii="Arial Narrow" w:hAnsi="Arial Narrow"/>
          <w:sz w:val="22"/>
          <w:szCs w:val="22"/>
        </w:rPr>
        <w:t>]</w:t>
      </w:r>
      <w:r>
        <w:rPr>
          <w:rFonts w:ascii="Arial Narrow" w:hAnsi="Arial Narrow"/>
          <w:sz w:val="22"/>
          <w:szCs w:val="22"/>
        </w:rPr>
        <w:tab/>
        <w:t xml:space="preserve">Carol Singing, the £707receved to be distributed: </w:t>
      </w:r>
      <w:r>
        <w:rPr>
          <w:rFonts w:ascii="Arial Narrow" w:hAnsi="Arial Narrow"/>
          <w:sz w:val="22"/>
          <w:szCs w:val="22"/>
        </w:rPr>
        <w:br/>
      </w:r>
      <w:r w:rsidRPr="00A97EEE">
        <w:rPr>
          <w:rFonts w:ascii="Arial Narrow" w:hAnsi="Arial Narrow"/>
          <w:sz w:val="12"/>
          <w:szCs w:val="12"/>
        </w:rPr>
        <w:br/>
      </w:r>
      <w:r>
        <w:rPr>
          <w:rFonts w:ascii="Arial Narrow" w:hAnsi="Arial Narrow"/>
          <w:sz w:val="22"/>
          <w:szCs w:val="22"/>
        </w:rPr>
        <w:tab/>
        <w:t>£200 to Fortrose Pre-School Ltd</w:t>
      </w:r>
      <w:r>
        <w:rPr>
          <w:rFonts w:ascii="Arial Narrow" w:hAnsi="Arial Narrow"/>
          <w:sz w:val="22"/>
          <w:szCs w:val="22"/>
        </w:rPr>
        <w:br/>
      </w:r>
      <w:r>
        <w:rPr>
          <w:rFonts w:ascii="Arial Narrow" w:hAnsi="Arial Narrow"/>
          <w:sz w:val="22"/>
          <w:szCs w:val="22"/>
        </w:rPr>
        <w:tab/>
        <w:t>£200 towards Christmas 2019 cost of lamppost lights and Christmas tree.</w:t>
      </w:r>
      <w:r>
        <w:rPr>
          <w:rFonts w:ascii="Arial Narrow" w:hAnsi="Arial Narrow"/>
          <w:sz w:val="22"/>
          <w:szCs w:val="22"/>
        </w:rPr>
        <w:br/>
      </w:r>
      <w:r>
        <w:rPr>
          <w:rFonts w:ascii="Arial Narrow" w:hAnsi="Arial Narrow"/>
          <w:sz w:val="22"/>
          <w:szCs w:val="22"/>
        </w:rPr>
        <w:tab/>
        <w:t>£157 to Black Isle Cares</w:t>
      </w:r>
      <w:r>
        <w:rPr>
          <w:rFonts w:ascii="Arial Narrow" w:hAnsi="Arial Narrow"/>
          <w:sz w:val="22"/>
          <w:szCs w:val="22"/>
        </w:rPr>
        <w:br/>
      </w:r>
      <w:r w:rsidRPr="00A535C3">
        <w:rPr>
          <w:rFonts w:ascii="Arial Narrow" w:hAnsi="Arial Narrow"/>
          <w:sz w:val="22"/>
          <w:szCs w:val="22"/>
        </w:rPr>
        <w:tab/>
        <w:t>£150 to Black Isle Mountain Bike Club</w:t>
      </w:r>
      <w:r>
        <w:rPr>
          <w:rFonts w:ascii="Arial Narrow" w:hAnsi="Arial Narrow"/>
          <w:sz w:val="22"/>
          <w:szCs w:val="22"/>
        </w:rPr>
        <w:t>.</w:t>
      </w:r>
    </w:p>
    <w:p w14:paraId="0819F335" w14:textId="77777777" w:rsidR="0032163C" w:rsidRDefault="0032163C" w:rsidP="0032163C">
      <w:pPr>
        <w:tabs>
          <w:tab w:val="left" w:pos="284"/>
          <w:tab w:val="left" w:pos="567"/>
          <w:tab w:val="left" w:pos="1418"/>
          <w:tab w:val="right" w:pos="4536"/>
        </w:tabs>
        <w:rPr>
          <w:rFonts w:ascii="Arial Narrow" w:hAnsi="Arial Narrow"/>
          <w:sz w:val="22"/>
          <w:szCs w:val="22"/>
        </w:rPr>
      </w:pPr>
      <w:r w:rsidRPr="003304FC">
        <w:rPr>
          <w:rFonts w:ascii="Arial Narrow" w:hAnsi="Arial Narrow"/>
          <w:sz w:val="16"/>
          <w:szCs w:val="16"/>
        </w:rPr>
        <w:br/>
      </w:r>
      <w:r>
        <w:rPr>
          <w:rFonts w:ascii="Arial Narrow" w:hAnsi="Arial Narrow"/>
          <w:sz w:val="22"/>
          <w:szCs w:val="22"/>
        </w:rPr>
        <w:t>[3]</w:t>
      </w:r>
      <w:r>
        <w:rPr>
          <w:rFonts w:ascii="Arial Narrow" w:hAnsi="Arial Narrow"/>
          <w:sz w:val="22"/>
          <w:szCs w:val="22"/>
        </w:rPr>
        <w:tab/>
        <w:t xml:space="preserve">Highland Council Ward Fund have approved an FRCC application for £750 towards the costs of a booklet </w:t>
      </w:r>
      <w:r>
        <w:rPr>
          <w:rFonts w:ascii="Arial Narrow" w:hAnsi="Arial Narrow"/>
          <w:sz w:val="22"/>
          <w:szCs w:val="22"/>
        </w:rPr>
        <w:br/>
      </w:r>
      <w:r>
        <w:rPr>
          <w:rFonts w:ascii="Arial Narrow" w:hAnsi="Arial Narrow"/>
          <w:sz w:val="22"/>
          <w:szCs w:val="22"/>
        </w:rPr>
        <w:lastRenderedPageBreak/>
        <w:tab/>
        <w:t xml:space="preserve">on the Seaforth Portraits in the Town Hall.  Subsidising the publication costs of the booklet awaits the </w:t>
      </w:r>
      <w:r>
        <w:rPr>
          <w:rFonts w:ascii="Arial Narrow" w:hAnsi="Arial Narrow"/>
          <w:sz w:val="22"/>
          <w:szCs w:val="22"/>
        </w:rPr>
        <w:br/>
      </w:r>
      <w:r>
        <w:rPr>
          <w:rFonts w:ascii="Arial Narrow" w:hAnsi="Arial Narrow"/>
          <w:sz w:val="22"/>
          <w:szCs w:val="22"/>
        </w:rPr>
        <w:tab/>
        <w:t>approval of the FRCC.</w:t>
      </w:r>
    </w:p>
    <w:p w14:paraId="6693F76B" w14:textId="77777777" w:rsidR="0032163C" w:rsidRDefault="0032163C" w:rsidP="0032163C">
      <w:pPr>
        <w:tabs>
          <w:tab w:val="left" w:pos="284"/>
          <w:tab w:val="left" w:pos="567"/>
          <w:tab w:val="left" w:pos="1418"/>
          <w:tab w:val="right" w:pos="4536"/>
        </w:tabs>
        <w:rPr>
          <w:rFonts w:ascii="Arial Narrow" w:hAnsi="Arial Narrow"/>
          <w:sz w:val="22"/>
          <w:szCs w:val="22"/>
        </w:rPr>
      </w:pPr>
    </w:p>
    <w:p w14:paraId="5587A26E" w14:textId="59D358EE" w:rsidR="0032163C" w:rsidRDefault="0032163C" w:rsidP="0032163C">
      <w:pPr>
        <w:tabs>
          <w:tab w:val="left" w:pos="284"/>
          <w:tab w:val="left" w:pos="567"/>
          <w:tab w:val="left" w:pos="1418"/>
          <w:tab w:val="right" w:pos="4536"/>
        </w:tabs>
        <w:rPr>
          <w:rFonts w:ascii="Arial Narrow" w:hAnsi="Arial Narrow"/>
          <w:sz w:val="22"/>
          <w:szCs w:val="22"/>
        </w:rPr>
      </w:pPr>
      <w:r>
        <w:rPr>
          <w:rFonts w:ascii="Arial Narrow" w:hAnsi="Arial Narrow"/>
          <w:sz w:val="22"/>
          <w:szCs w:val="22"/>
        </w:rPr>
        <w:t>[4]</w:t>
      </w:r>
      <w:r>
        <w:rPr>
          <w:rFonts w:ascii="Arial Narrow" w:hAnsi="Arial Narrow"/>
          <w:sz w:val="22"/>
          <w:szCs w:val="22"/>
        </w:rPr>
        <w:tab/>
        <w:t xml:space="preserve">Highland Council Ward Fund have approved the FRCC application for £300 towards the costs of printing 1,000 copies of an up-dated </w:t>
      </w:r>
      <w:r w:rsidR="000970F9">
        <w:rPr>
          <w:rFonts w:ascii="Arial Narrow" w:hAnsi="Arial Narrow"/>
          <w:sz w:val="22"/>
          <w:szCs w:val="22"/>
        </w:rPr>
        <w:t>Chanonry Point</w:t>
      </w:r>
      <w:r>
        <w:rPr>
          <w:rFonts w:ascii="Arial Narrow" w:hAnsi="Arial Narrow"/>
          <w:sz w:val="22"/>
          <w:szCs w:val="22"/>
        </w:rPr>
        <w:t xml:space="preserve"> leaflet.  Last year the FRCC agreed to underwrite the £57 loss</w:t>
      </w:r>
      <w:r w:rsidR="000970F9">
        <w:rPr>
          <w:rFonts w:ascii="Arial Narrow" w:hAnsi="Arial Narrow"/>
          <w:sz w:val="22"/>
          <w:szCs w:val="22"/>
        </w:rPr>
        <w:t xml:space="preserve"> </w:t>
      </w:r>
      <w:r>
        <w:rPr>
          <w:rFonts w:ascii="Arial Narrow" w:hAnsi="Arial Narrow"/>
          <w:sz w:val="22"/>
          <w:szCs w:val="22"/>
        </w:rPr>
        <w:t>on the leaflet.  FRCC to confirm underwriting terms for 2019.</w:t>
      </w:r>
    </w:p>
    <w:p w14:paraId="4F6F38A4" w14:textId="45A5FDE1" w:rsidR="0032163C" w:rsidRDefault="0032163C" w:rsidP="0032163C">
      <w:pPr>
        <w:tabs>
          <w:tab w:val="left" w:pos="284"/>
          <w:tab w:val="left" w:pos="567"/>
          <w:tab w:val="left" w:pos="1418"/>
          <w:tab w:val="right" w:pos="4536"/>
        </w:tabs>
        <w:rPr>
          <w:rFonts w:ascii="Arial Narrow" w:hAnsi="Arial Narrow"/>
          <w:sz w:val="22"/>
          <w:szCs w:val="22"/>
        </w:rPr>
      </w:pPr>
      <w:r>
        <w:rPr>
          <w:rFonts w:ascii="Arial Narrow" w:hAnsi="Arial Narrow"/>
          <w:sz w:val="22"/>
          <w:szCs w:val="22"/>
        </w:rPr>
        <w:br/>
        <w:t>[5]</w:t>
      </w:r>
      <w:r>
        <w:rPr>
          <w:rFonts w:ascii="Arial Narrow" w:hAnsi="Arial Narrow"/>
          <w:sz w:val="22"/>
          <w:szCs w:val="22"/>
        </w:rPr>
        <w:tab/>
        <w:t>The recovered Chain of the Provost of Royal Burgh of Fortrose will not be on public display at Easter.</w:t>
      </w:r>
      <w:r>
        <w:rPr>
          <w:rFonts w:ascii="Arial Narrow" w:hAnsi="Arial Narrow"/>
          <w:sz w:val="22"/>
          <w:szCs w:val="22"/>
        </w:rPr>
        <w:br/>
      </w:r>
      <w:r>
        <w:rPr>
          <w:rFonts w:ascii="Arial Narrow" w:hAnsi="Arial Narrow"/>
          <w:sz w:val="22"/>
          <w:szCs w:val="22"/>
        </w:rPr>
        <w:br/>
        <w:t>[6]</w:t>
      </w:r>
      <w:r>
        <w:rPr>
          <w:rFonts w:ascii="Arial Narrow" w:hAnsi="Arial Narrow"/>
          <w:sz w:val="22"/>
          <w:szCs w:val="22"/>
        </w:rPr>
        <w:tab/>
        <w:t xml:space="preserve"> Date of AGM requires to be decided.</w:t>
      </w:r>
    </w:p>
    <w:p w14:paraId="0C097317" w14:textId="6190DE5E" w:rsidR="00555CBB" w:rsidRDefault="00555CBB" w:rsidP="0032163C">
      <w:pPr>
        <w:tabs>
          <w:tab w:val="left" w:pos="284"/>
          <w:tab w:val="left" w:pos="567"/>
          <w:tab w:val="left" w:pos="1418"/>
          <w:tab w:val="right" w:pos="4536"/>
        </w:tabs>
        <w:rPr>
          <w:rFonts w:ascii="Arial Narrow" w:hAnsi="Arial Narrow"/>
          <w:sz w:val="22"/>
          <w:szCs w:val="22"/>
        </w:rPr>
      </w:pPr>
    </w:p>
    <w:p w14:paraId="0DAFB204" w14:textId="73AC99A7" w:rsidR="00555CBB" w:rsidRDefault="00555CBB" w:rsidP="0032163C">
      <w:pPr>
        <w:tabs>
          <w:tab w:val="left" w:pos="284"/>
          <w:tab w:val="left" w:pos="567"/>
          <w:tab w:val="left" w:pos="1418"/>
          <w:tab w:val="right" w:pos="4536"/>
        </w:tabs>
        <w:rPr>
          <w:rFonts w:ascii="Arial Narrow" w:hAnsi="Arial Narrow"/>
          <w:sz w:val="22"/>
          <w:szCs w:val="22"/>
        </w:rPr>
      </w:pPr>
      <w:r>
        <w:rPr>
          <w:rFonts w:ascii="Arial Narrow" w:hAnsi="Arial Narrow"/>
          <w:sz w:val="22"/>
          <w:szCs w:val="22"/>
        </w:rPr>
        <w:t>6.2 Ward Discretionary Fund</w:t>
      </w:r>
    </w:p>
    <w:p w14:paraId="3F8F956D" w14:textId="026456E2" w:rsidR="00555CBB" w:rsidRDefault="00555CBB" w:rsidP="0032163C">
      <w:pPr>
        <w:tabs>
          <w:tab w:val="left" w:pos="284"/>
          <w:tab w:val="left" w:pos="567"/>
          <w:tab w:val="left" w:pos="1418"/>
          <w:tab w:val="right" w:pos="4536"/>
        </w:tabs>
        <w:rPr>
          <w:rFonts w:ascii="Arial Narrow" w:hAnsi="Arial Narrow"/>
          <w:sz w:val="22"/>
          <w:szCs w:val="22"/>
        </w:rPr>
      </w:pPr>
    </w:p>
    <w:p w14:paraId="5E65DF3C" w14:textId="1F335613" w:rsidR="00555CBB" w:rsidRDefault="00555CBB" w:rsidP="0032163C">
      <w:pPr>
        <w:tabs>
          <w:tab w:val="left" w:pos="284"/>
          <w:tab w:val="left" w:pos="567"/>
          <w:tab w:val="left" w:pos="1418"/>
          <w:tab w:val="right" w:pos="4536"/>
        </w:tabs>
        <w:rPr>
          <w:rFonts w:ascii="Arial Narrow" w:hAnsi="Arial Narrow"/>
          <w:sz w:val="22"/>
          <w:szCs w:val="22"/>
        </w:rPr>
      </w:pPr>
      <w:r>
        <w:rPr>
          <w:rFonts w:ascii="Arial Narrow" w:hAnsi="Arial Narrow"/>
          <w:sz w:val="22"/>
          <w:szCs w:val="22"/>
        </w:rPr>
        <w:t>An application for support from the Ward Discretionary Fund, made prior to the meeting, for funds to assist the publication of a booklet on the “History of the Seaforth Paintings” was approved.</w:t>
      </w:r>
    </w:p>
    <w:p w14:paraId="0F79CC68" w14:textId="4EA3596B" w:rsidR="00555CBB" w:rsidRDefault="00555CBB" w:rsidP="0032163C">
      <w:pPr>
        <w:tabs>
          <w:tab w:val="left" w:pos="284"/>
          <w:tab w:val="left" w:pos="567"/>
          <w:tab w:val="left" w:pos="1418"/>
          <w:tab w:val="right" w:pos="4536"/>
        </w:tabs>
        <w:rPr>
          <w:rFonts w:ascii="Arial Narrow" w:hAnsi="Arial Narrow"/>
          <w:sz w:val="22"/>
          <w:szCs w:val="22"/>
        </w:rPr>
      </w:pPr>
    </w:p>
    <w:p w14:paraId="02647DCE" w14:textId="521CA7D4" w:rsidR="004B6C12" w:rsidRPr="00A82E21" w:rsidRDefault="00555CBB" w:rsidP="002E7D0D">
      <w:pPr>
        <w:pStyle w:val="ListParagraph"/>
        <w:numPr>
          <w:ilvl w:val="1"/>
          <w:numId w:val="35"/>
        </w:numPr>
        <w:tabs>
          <w:tab w:val="left" w:pos="284"/>
          <w:tab w:val="left" w:pos="567"/>
          <w:tab w:val="left" w:pos="1418"/>
          <w:tab w:val="right" w:pos="4536"/>
        </w:tabs>
        <w:ind w:left="426" w:hanging="426"/>
        <w:rPr>
          <w:sz w:val="24"/>
        </w:rPr>
      </w:pPr>
      <w:r w:rsidRPr="00A82E21">
        <w:rPr>
          <w:rFonts w:ascii="Arial Narrow" w:hAnsi="Arial Narrow"/>
          <w:sz w:val="22"/>
          <w:szCs w:val="22"/>
        </w:rPr>
        <w:t xml:space="preserve">It was agreed that an application for similar support for the </w:t>
      </w:r>
      <w:r w:rsidR="008609FA" w:rsidRPr="00A82E21">
        <w:rPr>
          <w:rFonts w:ascii="Arial Narrow" w:hAnsi="Arial Narrow"/>
          <w:sz w:val="22"/>
          <w:szCs w:val="22"/>
        </w:rPr>
        <w:t>“Growing our Cathedral” Project.</w:t>
      </w:r>
    </w:p>
    <w:p w14:paraId="307D27C6" w14:textId="77777777" w:rsidR="00C733C4" w:rsidRDefault="00C733C4" w:rsidP="005059BE">
      <w:pPr>
        <w:ind w:left="426" w:hanging="426"/>
        <w:rPr>
          <w:sz w:val="24"/>
        </w:rPr>
      </w:pPr>
    </w:p>
    <w:p w14:paraId="1D87B370" w14:textId="048E9323" w:rsidR="00CB6561" w:rsidRPr="00A42B30" w:rsidRDefault="00F41633" w:rsidP="00A42B30">
      <w:pPr>
        <w:pStyle w:val="ListParagraph"/>
        <w:numPr>
          <w:ilvl w:val="1"/>
          <w:numId w:val="36"/>
        </w:numPr>
        <w:shd w:val="clear" w:color="auto" w:fill="FFFFFF"/>
        <w:rPr>
          <w:b/>
          <w:sz w:val="24"/>
        </w:rPr>
      </w:pPr>
      <w:r w:rsidRPr="00A42B30">
        <w:rPr>
          <w:b/>
          <w:sz w:val="24"/>
        </w:rPr>
        <w:t>Planning/Licensing</w:t>
      </w:r>
      <w:r w:rsidR="003863F0" w:rsidRPr="00A42B30">
        <w:rPr>
          <w:b/>
          <w:sz w:val="24"/>
        </w:rPr>
        <w:t>/Consultation</w:t>
      </w:r>
    </w:p>
    <w:p w14:paraId="4DB4FABD" w14:textId="0728BD2A" w:rsidR="00E77830" w:rsidRDefault="00E77830" w:rsidP="00E77830">
      <w:pPr>
        <w:shd w:val="clear" w:color="auto" w:fill="FFFFFF"/>
        <w:rPr>
          <w:b/>
          <w:sz w:val="24"/>
        </w:rPr>
      </w:pPr>
    </w:p>
    <w:p w14:paraId="53EBC31A" w14:textId="451C48C9" w:rsidR="00E577EA" w:rsidRDefault="003978F8" w:rsidP="006F5744">
      <w:pPr>
        <w:pStyle w:val="ListParagraph"/>
        <w:numPr>
          <w:ilvl w:val="1"/>
          <w:numId w:val="36"/>
        </w:numPr>
        <w:shd w:val="clear" w:color="auto" w:fill="FFFFFF"/>
        <w:rPr>
          <w:sz w:val="24"/>
        </w:rPr>
      </w:pPr>
      <w:r w:rsidRPr="00C733C4">
        <w:rPr>
          <w:sz w:val="24"/>
        </w:rPr>
        <w:t xml:space="preserve">A report </w:t>
      </w:r>
      <w:r w:rsidR="00C733C4" w:rsidRPr="00C733C4">
        <w:rPr>
          <w:sz w:val="24"/>
        </w:rPr>
        <w:t>of new</w:t>
      </w:r>
      <w:r w:rsidRPr="00C733C4">
        <w:rPr>
          <w:sz w:val="24"/>
        </w:rPr>
        <w:t xml:space="preserve"> planning applications is appended</w:t>
      </w:r>
      <w:r w:rsidR="00C733C4" w:rsidRPr="00C733C4">
        <w:rPr>
          <w:sz w:val="24"/>
        </w:rPr>
        <w:t>.</w:t>
      </w:r>
    </w:p>
    <w:p w14:paraId="78A18A61" w14:textId="77777777" w:rsidR="006F5744" w:rsidRDefault="006F5744" w:rsidP="006F5744">
      <w:pPr>
        <w:pStyle w:val="ListParagraph"/>
        <w:shd w:val="clear" w:color="auto" w:fill="FFFFFF"/>
        <w:ind w:left="0"/>
        <w:rPr>
          <w:sz w:val="24"/>
        </w:rPr>
      </w:pPr>
    </w:p>
    <w:p w14:paraId="32BA23C4" w14:textId="77777777" w:rsidR="00A42B30" w:rsidRDefault="00E577EA" w:rsidP="00A42B30">
      <w:pPr>
        <w:pStyle w:val="ListParagraph"/>
        <w:numPr>
          <w:ilvl w:val="1"/>
          <w:numId w:val="36"/>
        </w:numPr>
        <w:shd w:val="clear" w:color="auto" w:fill="FFFFFF"/>
        <w:rPr>
          <w:sz w:val="24"/>
        </w:rPr>
      </w:pPr>
      <w:r w:rsidRPr="00A42B30">
        <w:rPr>
          <w:sz w:val="24"/>
        </w:rPr>
        <w:t xml:space="preserve">Work has Started on the Ness Road Care Home. </w:t>
      </w:r>
      <w:r w:rsidR="006F5744" w:rsidRPr="00A42B30">
        <w:rPr>
          <w:sz w:val="24"/>
        </w:rPr>
        <w:t>There was a m</w:t>
      </w:r>
      <w:r w:rsidRPr="00A42B30">
        <w:rPr>
          <w:sz w:val="24"/>
        </w:rPr>
        <w:t>eeting with Parklands on 5</w:t>
      </w:r>
      <w:r w:rsidRPr="00A42B30">
        <w:rPr>
          <w:sz w:val="24"/>
          <w:vertAlign w:val="superscript"/>
        </w:rPr>
        <w:t>th</w:t>
      </w:r>
      <w:r w:rsidRPr="00A42B30">
        <w:rPr>
          <w:sz w:val="24"/>
        </w:rPr>
        <w:t xml:space="preserve"> April</w:t>
      </w:r>
      <w:r w:rsidR="006F5744" w:rsidRPr="00A42B30">
        <w:rPr>
          <w:sz w:val="24"/>
        </w:rPr>
        <w:t xml:space="preserve"> to discuss Traffic Management during construction.</w:t>
      </w:r>
    </w:p>
    <w:p w14:paraId="29FAE089" w14:textId="77777777" w:rsidR="00A42B30" w:rsidRPr="00A42B30" w:rsidRDefault="00A42B30" w:rsidP="00A42B30">
      <w:pPr>
        <w:pStyle w:val="ListParagraph"/>
        <w:rPr>
          <w:color w:val="FF0000"/>
          <w:sz w:val="24"/>
          <w:szCs w:val="24"/>
        </w:rPr>
      </w:pPr>
    </w:p>
    <w:p w14:paraId="73935C82" w14:textId="77777777" w:rsidR="00F96979" w:rsidRPr="00F96979" w:rsidRDefault="00A42B30" w:rsidP="00F96979">
      <w:pPr>
        <w:pStyle w:val="ListParagraph"/>
        <w:numPr>
          <w:ilvl w:val="1"/>
          <w:numId w:val="36"/>
        </w:numPr>
        <w:shd w:val="clear" w:color="auto" w:fill="FFFFFF"/>
        <w:jc w:val="both"/>
        <w:rPr>
          <w:sz w:val="24"/>
        </w:rPr>
      </w:pPr>
      <w:r w:rsidRPr="00A42B30">
        <w:rPr>
          <w:sz w:val="24"/>
          <w:szCs w:val="24"/>
        </w:rPr>
        <w:t>A review of the I</w:t>
      </w:r>
      <w:r>
        <w:rPr>
          <w:sz w:val="24"/>
          <w:szCs w:val="24"/>
        </w:rPr>
        <w:t xml:space="preserve">nner </w:t>
      </w:r>
      <w:r w:rsidRPr="00A42B30">
        <w:rPr>
          <w:sz w:val="24"/>
          <w:szCs w:val="24"/>
        </w:rPr>
        <w:t>M</w:t>
      </w:r>
      <w:r>
        <w:rPr>
          <w:sz w:val="24"/>
          <w:szCs w:val="24"/>
        </w:rPr>
        <w:t xml:space="preserve">oray </w:t>
      </w:r>
      <w:r w:rsidRPr="00A42B30">
        <w:rPr>
          <w:sz w:val="24"/>
          <w:szCs w:val="24"/>
        </w:rPr>
        <w:t>F</w:t>
      </w:r>
      <w:r>
        <w:rPr>
          <w:sz w:val="24"/>
          <w:szCs w:val="24"/>
        </w:rPr>
        <w:t xml:space="preserve">irth </w:t>
      </w:r>
      <w:r w:rsidRPr="00A42B30">
        <w:rPr>
          <w:sz w:val="24"/>
          <w:szCs w:val="24"/>
        </w:rPr>
        <w:t>L</w:t>
      </w:r>
      <w:r>
        <w:rPr>
          <w:sz w:val="24"/>
          <w:szCs w:val="24"/>
        </w:rPr>
        <w:t xml:space="preserve">ocal </w:t>
      </w:r>
      <w:r w:rsidRPr="00A42B30">
        <w:rPr>
          <w:sz w:val="24"/>
          <w:szCs w:val="24"/>
        </w:rPr>
        <w:t>D</w:t>
      </w:r>
      <w:r>
        <w:rPr>
          <w:sz w:val="24"/>
          <w:szCs w:val="24"/>
        </w:rPr>
        <w:t xml:space="preserve">evelopment </w:t>
      </w:r>
      <w:r w:rsidRPr="00A42B30">
        <w:rPr>
          <w:sz w:val="24"/>
          <w:szCs w:val="24"/>
        </w:rPr>
        <w:t>P</w:t>
      </w:r>
      <w:r>
        <w:rPr>
          <w:sz w:val="24"/>
          <w:szCs w:val="24"/>
        </w:rPr>
        <w:t>lan has been announced by THC</w:t>
      </w:r>
      <w:r w:rsidRPr="00A42B30">
        <w:rPr>
          <w:sz w:val="24"/>
          <w:szCs w:val="24"/>
        </w:rPr>
        <w:t>. This will determine amongst other things, which areas in our area will be scheduled for development. FRCC will be making an input to this process and will be seeking Community views via noticeboards and Social Media.</w:t>
      </w:r>
    </w:p>
    <w:p w14:paraId="7750D1D9" w14:textId="77777777" w:rsidR="00F96979" w:rsidRPr="00F96979" w:rsidRDefault="00F96979" w:rsidP="00F96979">
      <w:pPr>
        <w:pStyle w:val="ListParagraph"/>
        <w:rPr>
          <w:sz w:val="24"/>
        </w:rPr>
      </w:pPr>
    </w:p>
    <w:p w14:paraId="5BF77A59" w14:textId="5A9309A8" w:rsidR="00C733C4" w:rsidRPr="00A82E21" w:rsidRDefault="00F96979" w:rsidP="0064196A">
      <w:pPr>
        <w:pStyle w:val="ListParagraph"/>
        <w:numPr>
          <w:ilvl w:val="1"/>
          <w:numId w:val="36"/>
        </w:numPr>
        <w:shd w:val="clear" w:color="auto" w:fill="FFFFFF"/>
        <w:jc w:val="both"/>
        <w:rPr>
          <w:color w:val="FF0000"/>
          <w:sz w:val="24"/>
        </w:rPr>
      </w:pPr>
      <w:r w:rsidRPr="00A82E21">
        <w:rPr>
          <w:sz w:val="24"/>
        </w:rPr>
        <w:t xml:space="preserve"> </w:t>
      </w:r>
      <w:r w:rsidR="00772973" w:rsidRPr="00A82E21">
        <w:rPr>
          <w:sz w:val="24"/>
        </w:rPr>
        <w:t xml:space="preserve">A </w:t>
      </w:r>
      <w:r w:rsidR="00772973" w:rsidRPr="00A82E21">
        <w:rPr>
          <w:rFonts w:asciiTheme="minorHAnsi" w:eastAsia="Times New Roman" w:hAnsiTheme="minorHAnsi" w:cstheme="minorHAnsi"/>
          <w:sz w:val="24"/>
          <w:szCs w:val="24"/>
        </w:rPr>
        <w:t>Review of the Highland Scheme of Establishment</w:t>
      </w:r>
      <w:r w:rsidRPr="00A82E21">
        <w:rPr>
          <w:rFonts w:asciiTheme="minorHAnsi" w:eastAsia="Times New Roman" w:hAnsiTheme="minorHAnsi" w:cstheme="minorHAnsi"/>
          <w:sz w:val="24"/>
          <w:szCs w:val="24"/>
        </w:rPr>
        <w:t xml:space="preserve"> </w:t>
      </w:r>
      <w:r w:rsidR="00772973" w:rsidRPr="00A82E21">
        <w:rPr>
          <w:rFonts w:asciiTheme="minorHAnsi" w:eastAsia="Times New Roman" w:hAnsiTheme="minorHAnsi" w:cstheme="minorHAnsi"/>
          <w:sz w:val="24"/>
          <w:szCs w:val="24"/>
        </w:rPr>
        <w:t>for Community</w:t>
      </w:r>
      <w:r w:rsidRPr="00A82E21">
        <w:rPr>
          <w:rFonts w:asciiTheme="minorHAnsi" w:eastAsia="Times New Roman" w:hAnsiTheme="minorHAnsi" w:cstheme="minorHAnsi"/>
          <w:sz w:val="24"/>
          <w:szCs w:val="24"/>
        </w:rPr>
        <w:t xml:space="preserve"> Councils is underway. Proposals will be posted on the FRCC website and advertised on our noticeboards. The first phase of the Consultation ends on May 31</w:t>
      </w:r>
      <w:r w:rsidRPr="00A82E21">
        <w:rPr>
          <w:rFonts w:asciiTheme="minorHAnsi" w:eastAsia="Times New Roman" w:hAnsiTheme="minorHAnsi" w:cstheme="minorHAnsi"/>
          <w:sz w:val="24"/>
          <w:szCs w:val="24"/>
          <w:vertAlign w:val="superscript"/>
        </w:rPr>
        <w:t>st</w:t>
      </w:r>
      <w:r w:rsidRPr="00A82E21">
        <w:rPr>
          <w:rFonts w:asciiTheme="minorHAnsi" w:eastAsia="Times New Roman" w:hAnsiTheme="minorHAnsi" w:cstheme="minorHAnsi"/>
          <w:sz w:val="24"/>
          <w:szCs w:val="24"/>
        </w:rPr>
        <w:t xml:space="preserve"> 2019. Members of the Public are invited to contribute</w:t>
      </w:r>
    </w:p>
    <w:p w14:paraId="46969EB6" w14:textId="77777777" w:rsidR="00606147" w:rsidRPr="00606147" w:rsidRDefault="00606147" w:rsidP="00606147">
      <w:pPr>
        <w:pStyle w:val="ListParagraph"/>
        <w:shd w:val="clear" w:color="auto" w:fill="FFFFFF"/>
        <w:ind w:left="460"/>
        <w:rPr>
          <w:b/>
          <w:sz w:val="24"/>
        </w:rPr>
      </w:pPr>
    </w:p>
    <w:p w14:paraId="1A6B79C9" w14:textId="5026DF6D" w:rsidR="00ED1524" w:rsidRPr="00ED1524" w:rsidRDefault="00ED1524" w:rsidP="006F5744">
      <w:pPr>
        <w:pStyle w:val="ListParagraph"/>
        <w:numPr>
          <w:ilvl w:val="0"/>
          <w:numId w:val="36"/>
        </w:numPr>
        <w:shd w:val="clear" w:color="auto" w:fill="FFFFFF"/>
        <w:rPr>
          <w:rFonts w:eastAsia="Times New Roman" w:cs="Segoe UI"/>
          <w:b/>
          <w:color w:val="000000"/>
          <w:sz w:val="24"/>
          <w:szCs w:val="24"/>
        </w:rPr>
      </w:pPr>
      <w:r w:rsidRPr="00ED1524">
        <w:rPr>
          <w:rFonts w:eastAsia="Times New Roman" w:cs="Segoe UI"/>
          <w:b/>
          <w:color w:val="000000"/>
          <w:sz w:val="24"/>
          <w:szCs w:val="24"/>
        </w:rPr>
        <w:t>Common Good Fund (CGF) Update</w:t>
      </w:r>
      <w:r w:rsidRPr="00ED1524">
        <w:rPr>
          <w:b/>
          <w:color w:val="FF0000"/>
          <w:sz w:val="24"/>
        </w:rPr>
        <w:t xml:space="preserve"> </w:t>
      </w:r>
    </w:p>
    <w:p w14:paraId="4D4F738C" w14:textId="77777777" w:rsidR="00ED1524" w:rsidRPr="00ED1524" w:rsidRDefault="00ED1524" w:rsidP="00ED1524">
      <w:pPr>
        <w:pStyle w:val="ListParagraph"/>
        <w:rPr>
          <w:rFonts w:eastAsia="Times New Roman" w:cs="Segoe UI"/>
          <w:b/>
          <w:color w:val="000000"/>
          <w:sz w:val="24"/>
          <w:szCs w:val="24"/>
        </w:rPr>
      </w:pPr>
    </w:p>
    <w:p w14:paraId="5C2BD4B3" w14:textId="376662E1" w:rsidR="00C733C4" w:rsidRPr="00C733C4" w:rsidRDefault="00C733C4" w:rsidP="00ED1524">
      <w:pPr>
        <w:pStyle w:val="ListParagraph"/>
        <w:shd w:val="clear" w:color="auto" w:fill="FFFFFF"/>
        <w:ind w:left="0"/>
        <w:rPr>
          <w:rFonts w:eastAsia="Times New Roman" w:cs="Segoe UI"/>
          <w:color w:val="000000"/>
          <w:sz w:val="24"/>
          <w:szCs w:val="24"/>
        </w:rPr>
      </w:pPr>
      <w:r w:rsidRPr="00C733C4">
        <w:rPr>
          <w:rFonts w:eastAsia="Times New Roman" w:cs="Segoe UI"/>
          <w:color w:val="000000"/>
          <w:sz w:val="24"/>
          <w:szCs w:val="24"/>
        </w:rPr>
        <w:t>7.1</w:t>
      </w:r>
      <w:r w:rsidR="00ED1524" w:rsidRPr="00C733C4">
        <w:rPr>
          <w:rFonts w:eastAsia="Times New Roman" w:cs="Segoe UI"/>
          <w:color w:val="000000"/>
          <w:sz w:val="24"/>
          <w:szCs w:val="24"/>
        </w:rPr>
        <w:t xml:space="preserve"> Coastal Protection</w:t>
      </w:r>
    </w:p>
    <w:p w14:paraId="3AE6C6F0" w14:textId="1345C738" w:rsidR="00132BD1" w:rsidRDefault="006F5744" w:rsidP="00ED1524">
      <w:pPr>
        <w:pStyle w:val="ListParagraph"/>
        <w:shd w:val="clear" w:color="auto" w:fill="FFFFFF"/>
        <w:ind w:left="0"/>
        <w:rPr>
          <w:rFonts w:eastAsia="Times New Roman" w:cs="Segoe UI"/>
          <w:color w:val="000000"/>
          <w:sz w:val="24"/>
          <w:szCs w:val="24"/>
        </w:rPr>
      </w:pPr>
      <w:r>
        <w:rPr>
          <w:rFonts w:eastAsia="Times New Roman" w:cs="Segoe UI"/>
          <w:color w:val="000000"/>
          <w:sz w:val="24"/>
          <w:szCs w:val="24"/>
        </w:rPr>
        <w:t>A long-term</w:t>
      </w:r>
      <w:r w:rsidR="00E577EA">
        <w:rPr>
          <w:rFonts w:eastAsia="Times New Roman" w:cs="Segoe UI"/>
          <w:color w:val="000000"/>
          <w:sz w:val="24"/>
          <w:szCs w:val="24"/>
        </w:rPr>
        <w:t xml:space="preserve"> strategy </w:t>
      </w:r>
      <w:r>
        <w:rPr>
          <w:rFonts w:eastAsia="Times New Roman" w:cs="Segoe UI"/>
          <w:color w:val="000000"/>
          <w:sz w:val="24"/>
          <w:szCs w:val="24"/>
        </w:rPr>
        <w:t xml:space="preserve">for maintaining the coastal defences around Chanonry Ness is required. This has been raised before with our Highland councillors but to date no such plan has been developed. </w:t>
      </w:r>
      <w:r w:rsidR="007718C8" w:rsidRPr="007718C8">
        <w:rPr>
          <w:rFonts w:eastAsia="Times New Roman" w:cs="Segoe UI"/>
          <w:color w:val="C00000"/>
          <w:sz w:val="24"/>
          <w:szCs w:val="24"/>
        </w:rPr>
        <w:t>Action TH</w:t>
      </w:r>
    </w:p>
    <w:p w14:paraId="46FF24DA" w14:textId="77777777" w:rsidR="006F5744" w:rsidRDefault="006F5744" w:rsidP="00ED1524">
      <w:pPr>
        <w:pStyle w:val="ListParagraph"/>
        <w:shd w:val="clear" w:color="auto" w:fill="FFFFFF"/>
        <w:ind w:left="0"/>
        <w:rPr>
          <w:rFonts w:eastAsia="Times New Roman" w:cs="Segoe UI"/>
          <w:color w:val="000000"/>
          <w:sz w:val="24"/>
          <w:szCs w:val="24"/>
        </w:rPr>
      </w:pPr>
    </w:p>
    <w:p w14:paraId="27C63E59" w14:textId="45359464" w:rsidR="00FE5CF4" w:rsidRDefault="008B3E6A" w:rsidP="00ED1524">
      <w:pPr>
        <w:pStyle w:val="ListParagraph"/>
        <w:shd w:val="clear" w:color="auto" w:fill="FFFFFF"/>
        <w:ind w:left="0"/>
        <w:rPr>
          <w:rFonts w:eastAsia="Times New Roman" w:cs="Segoe UI"/>
          <w:color w:val="000000"/>
          <w:sz w:val="24"/>
          <w:szCs w:val="24"/>
        </w:rPr>
      </w:pPr>
      <w:r>
        <w:rPr>
          <w:rFonts w:eastAsia="Times New Roman" w:cs="Segoe UI"/>
          <w:color w:val="000000"/>
          <w:sz w:val="24"/>
          <w:szCs w:val="24"/>
        </w:rPr>
        <w:t>7.</w:t>
      </w:r>
      <w:r w:rsidR="00FE5CF4" w:rsidRPr="000B48C5">
        <w:rPr>
          <w:rFonts w:eastAsia="Times New Roman" w:cs="Segoe UI"/>
          <w:color w:val="000000"/>
          <w:sz w:val="24"/>
          <w:szCs w:val="24"/>
        </w:rPr>
        <w:t>2 Chanonry Point</w:t>
      </w:r>
    </w:p>
    <w:p w14:paraId="338A87F6" w14:textId="219DDB0F" w:rsidR="006F5744" w:rsidRDefault="006F5744" w:rsidP="00ED1524">
      <w:pPr>
        <w:pStyle w:val="ListParagraph"/>
        <w:shd w:val="clear" w:color="auto" w:fill="FFFFFF"/>
        <w:ind w:left="0"/>
        <w:rPr>
          <w:rFonts w:eastAsia="Times New Roman" w:cs="Segoe UI"/>
          <w:color w:val="000000"/>
          <w:sz w:val="24"/>
          <w:szCs w:val="24"/>
        </w:rPr>
      </w:pPr>
    </w:p>
    <w:p w14:paraId="47C640EB" w14:textId="25297DFE" w:rsidR="00660380" w:rsidRDefault="00660380" w:rsidP="00660380">
      <w:pPr>
        <w:pStyle w:val="ListParagraph"/>
        <w:shd w:val="clear" w:color="auto" w:fill="FFFFFF"/>
        <w:ind w:left="0"/>
        <w:rPr>
          <w:rFonts w:eastAsia="Times New Roman" w:cs="Segoe UI"/>
          <w:color w:val="000000"/>
          <w:sz w:val="24"/>
          <w:szCs w:val="24"/>
        </w:rPr>
      </w:pPr>
      <w:r>
        <w:rPr>
          <w:rFonts w:eastAsia="Times New Roman" w:cs="Segoe UI"/>
          <w:color w:val="000000"/>
          <w:sz w:val="24"/>
          <w:szCs w:val="24"/>
        </w:rPr>
        <w:t xml:space="preserve">A short run information leaflet for Chanonry Point </w:t>
      </w:r>
      <w:r w:rsidRPr="00660380">
        <w:rPr>
          <w:rFonts w:eastAsia="Times New Roman" w:cs="Segoe UI"/>
          <w:sz w:val="24"/>
          <w:szCs w:val="24"/>
        </w:rPr>
        <w:t xml:space="preserve">targeted at visitors </w:t>
      </w:r>
      <w:r>
        <w:rPr>
          <w:rFonts w:eastAsia="Times New Roman" w:cs="Segoe UI"/>
          <w:color w:val="000000"/>
          <w:sz w:val="24"/>
          <w:szCs w:val="24"/>
        </w:rPr>
        <w:t xml:space="preserve">is in preparation with funding from Highland Council with support from local dolphin businesses.  Confirmation still awaited from THC </w:t>
      </w:r>
      <w:proofErr w:type="gramStart"/>
      <w:r>
        <w:rPr>
          <w:rFonts w:eastAsia="Times New Roman" w:cs="Segoe UI"/>
          <w:color w:val="000000"/>
          <w:sz w:val="24"/>
          <w:szCs w:val="24"/>
        </w:rPr>
        <w:t>on  proposals</w:t>
      </w:r>
      <w:proofErr w:type="gramEnd"/>
      <w:r>
        <w:rPr>
          <w:rFonts w:eastAsia="Times New Roman" w:cs="Segoe UI"/>
          <w:color w:val="000000"/>
          <w:sz w:val="24"/>
          <w:szCs w:val="24"/>
        </w:rPr>
        <w:t xml:space="preserve"> for a free summer shuttle bus.  The leaflet timescale is dependent upon that.  Parking information signage due to go up within the week.   </w:t>
      </w:r>
      <w:r w:rsidRPr="004E055B">
        <w:rPr>
          <w:rFonts w:eastAsia="Times New Roman" w:cs="Segoe UI"/>
          <w:color w:val="FF0000"/>
          <w:sz w:val="24"/>
          <w:szCs w:val="24"/>
        </w:rPr>
        <w:t>Action SA</w:t>
      </w:r>
    </w:p>
    <w:p w14:paraId="6AB5B146" w14:textId="575EBB58" w:rsidR="006F5744" w:rsidRDefault="006F5744" w:rsidP="00ED1524">
      <w:pPr>
        <w:pStyle w:val="ListParagraph"/>
        <w:shd w:val="clear" w:color="auto" w:fill="FFFFFF"/>
        <w:ind w:left="0"/>
        <w:rPr>
          <w:rFonts w:eastAsia="Times New Roman" w:cs="Segoe UI"/>
          <w:color w:val="000000"/>
          <w:sz w:val="24"/>
          <w:szCs w:val="24"/>
        </w:rPr>
      </w:pPr>
    </w:p>
    <w:p w14:paraId="51B7D434" w14:textId="012BC519" w:rsidR="006F5744" w:rsidRDefault="006F5744" w:rsidP="00ED1524">
      <w:pPr>
        <w:pStyle w:val="ListParagraph"/>
        <w:shd w:val="clear" w:color="auto" w:fill="FFFFFF"/>
        <w:ind w:left="0"/>
        <w:rPr>
          <w:rFonts w:eastAsia="Times New Roman" w:cs="Segoe UI"/>
          <w:color w:val="FF0000"/>
          <w:sz w:val="24"/>
          <w:szCs w:val="24"/>
        </w:rPr>
      </w:pPr>
      <w:r>
        <w:rPr>
          <w:rFonts w:eastAsia="Times New Roman" w:cs="Segoe UI"/>
          <w:color w:val="000000"/>
          <w:sz w:val="24"/>
          <w:szCs w:val="24"/>
        </w:rPr>
        <w:t>7.</w:t>
      </w:r>
      <w:r w:rsidR="00660380">
        <w:rPr>
          <w:rFonts w:eastAsia="Times New Roman" w:cs="Segoe UI"/>
          <w:color w:val="000000"/>
          <w:sz w:val="24"/>
          <w:szCs w:val="24"/>
        </w:rPr>
        <w:t>3</w:t>
      </w:r>
      <w:r w:rsidR="00660380" w:rsidRPr="00660380">
        <w:rPr>
          <w:rFonts w:eastAsia="Times New Roman" w:cs="Segoe UI"/>
          <w:color w:val="FF0000"/>
          <w:sz w:val="24"/>
          <w:szCs w:val="24"/>
        </w:rPr>
        <w:t xml:space="preserve"> </w:t>
      </w:r>
      <w:r w:rsidR="00660380" w:rsidRPr="00660380">
        <w:rPr>
          <w:rFonts w:eastAsia="Times New Roman" w:cs="Segoe UI"/>
          <w:sz w:val="24"/>
          <w:szCs w:val="24"/>
        </w:rPr>
        <w:t xml:space="preserve">Users of the shed at the Town Hall has raised concerns regarding the dilapidated state of the shed. THC had previously agreed to replaced it. THC to be contacted. </w:t>
      </w:r>
      <w:r w:rsidR="00660380" w:rsidRPr="00FF033C">
        <w:rPr>
          <w:rFonts w:eastAsia="Times New Roman" w:cs="Segoe UI"/>
          <w:color w:val="FF0000"/>
          <w:sz w:val="24"/>
          <w:szCs w:val="24"/>
        </w:rPr>
        <w:t>Action TH</w:t>
      </w:r>
    </w:p>
    <w:p w14:paraId="073504D6" w14:textId="1807346D" w:rsidR="00F91B48" w:rsidRDefault="00F91B48" w:rsidP="00ED1524">
      <w:pPr>
        <w:pStyle w:val="ListParagraph"/>
        <w:shd w:val="clear" w:color="auto" w:fill="FFFFFF"/>
        <w:ind w:left="0"/>
        <w:rPr>
          <w:rFonts w:eastAsia="Times New Roman" w:cs="Segoe UI"/>
          <w:color w:val="FF0000"/>
          <w:sz w:val="24"/>
          <w:szCs w:val="24"/>
        </w:rPr>
      </w:pPr>
    </w:p>
    <w:p w14:paraId="41A594FD" w14:textId="77777777" w:rsidR="00F91B48" w:rsidRPr="00F91B48" w:rsidRDefault="00F91B48" w:rsidP="00F91B48">
      <w:pPr>
        <w:pStyle w:val="ListParagraph"/>
        <w:shd w:val="clear" w:color="auto" w:fill="FFFFFF"/>
        <w:ind w:left="0"/>
        <w:rPr>
          <w:rFonts w:eastAsia="Times New Roman" w:cs="Segoe UI"/>
          <w:sz w:val="24"/>
          <w:szCs w:val="24"/>
        </w:rPr>
      </w:pPr>
      <w:r w:rsidRPr="00F91B48">
        <w:rPr>
          <w:rFonts w:eastAsia="Times New Roman" w:cs="Segoe UI"/>
          <w:sz w:val="24"/>
          <w:szCs w:val="24"/>
        </w:rPr>
        <w:t>7.4</w:t>
      </w:r>
      <w:r w:rsidRPr="00F91B48">
        <w:rPr>
          <w:rFonts w:eastAsia="Times New Roman" w:cs="Segoe UI"/>
          <w:sz w:val="24"/>
          <w:szCs w:val="24"/>
        </w:rPr>
        <w:tab/>
        <w:t>Town Hall</w:t>
      </w:r>
    </w:p>
    <w:p w14:paraId="1CB20EDE" w14:textId="1BF6F5F1" w:rsidR="007F148D" w:rsidRPr="00D15C91" w:rsidRDefault="00F91B48" w:rsidP="00ED1524">
      <w:pPr>
        <w:pStyle w:val="ListParagraph"/>
        <w:shd w:val="clear" w:color="auto" w:fill="FFFFFF"/>
        <w:ind w:left="0"/>
        <w:rPr>
          <w:rFonts w:eastAsia="Times New Roman" w:cs="Segoe UI"/>
          <w:color w:val="000000"/>
          <w:sz w:val="24"/>
          <w:szCs w:val="24"/>
        </w:rPr>
      </w:pPr>
      <w:r w:rsidRPr="00F91B48">
        <w:rPr>
          <w:rFonts w:eastAsia="Times New Roman" w:cs="Segoe UI"/>
          <w:sz w:val="24"/>
          <w:szCs w:val="24"/>
        </w:rPr>
        <w:t xml:space="preserve">The Fortrose Community Market has outgrown the Town Hall and is moving to Fortrose Theatre from May 2019.  There are unconfirmed reports that the Mother &amp; Toddler Group will use community space at the new church as well.   </w:t>
      </w:r>
    </w:p>
    <w:p w14:paraId="2D9D8760" w14:textId="77777777" w:rsidR="00420312" w:rsidRPr="00420312" w:rsidRDefault="00420312" w:rsidP="007813BC">
      <w:pPr>
        <w:shd w:val="clear" w:color="auto" w:fill="FFFFFF"/>
        <w:ind w:left="426" w:hanging="426"/>
        <w:rPr>
          <w:rFonts w:eastAsia="Times New Roman" w:cs="Segoe UI"/>
          <w:color w:val="000000"/>
          <w:sz w:val="24"/>
          <w:szCs w:val="24"/>
        </w:rPr>
      </w:pPr>
    </w:p>
    <w:p w14:paraId="3C90E4C3" w14:textId="029D9219" w:rsidR="008C771A" w:rsidRPr="00606147" w:rsidRDefault="00ED1524" w:rsidP="00ED1524">
      <w:pPr>
        <w:pStyle w:val="ListParagraph"/>
        <w:shd w:val="clear" w:color="auto" w:fill="FFFFFF"/>
        <w:ind w:left="0"/>
        <w:rPr>
          <w:rFonts w:eastAsia="Times New Roman" w:cs="Segoe UI"/>
          <w:b/>
          <w:color w:val="000000"/>
          <w:sz w:val="24"/>
          <w:szCs w:val="24"/>
        </w:rPr>
      </w:pPr>
      <w:r>
        <w:rPr>
          <w:rFonts w:eastAsia="Times New Roman" w:cs="Segoe UI"/>
          <w:b/>
          <w:color w:val="000000"/>
          <w:sz w:val="24"/>
          <w:szCs w:val="24"/>
        </w:rPr>
        <w:t xml:space="preserve">8 </w:t>
      </w:r>
      <w:r w:rsidR="00D505D1" w:rsidRPr="00606147">
        <w:rPr>
          <w:rFonts w:eastAsia="Times New Roman" w:cs="Segoe UI"/>
          <w:b/>
          <w:color w:val="000000"/>
          <w:sz w:val="24"/>
          <w:szCs w:val="24"/>
        </w:rPr>
        <w:t>Community Issues</w:t>
      </w:r>
    </w:p>
    <w:p w14:paraId="130F36F0" w14:textId="77777777" w:rsidR="00606147" w:rsidRPr="00E577EA" w:rsidRDefault="00606147" w:rsidP="00606147">
      <w:pPr>
        <w:pStyle w:val="ListParagraph"/>
        <w:shd w:val="clear" w:color="auto" w:fill="FFFFFF"/>
        <w:ind w:left="460"/>
        <w:rPr>
          <w:rFonts w:eastAsia="Times New Roman" w:cs="Segoe UI"/>
          <w:b/>
          <w:sz w:val="24"/>
          <w:szCs w:val="24"/>
        </w:rPr>
      </w:pPr>
    </w:p>
    <w:p w14:paraId="52F00844" w14:textId="5902B749" w:rsidR="00600559" w:rsidRDefault="004E055B" w:rsidP="004E055B">
      <w:pPr>
        <w:pStyle w:val="ListParagraph"/>
        <w:numPr>
          <w:ilvl w:val="1"/>
          <w:numId w:val="36"/>
        </w:numPr>
        <w:shd w:val="clear" w:color="auto" w:fill="FFFFFF"/>
        <w:rPr>
          <w:rFonts w:eastAsia="Times New Roman" w:cs="Segoe UI"/>
          <w:sz w:val="24"/>
          <w:szCs w:val="24"/>
        </w:rPr>
      </w:pPr>
      <w:r w:rsidRPr="004E055B">
        <w:rPr>
          <w:rFonts w:eastAsia="Times New Roman" w:cs="Segoe UI"/>
          <w:sz w:val="24"/>
          <w:szCs w:val="24"/>
        </w:rPr>
        <w:t xml:space="preserve">Beach Clean </w:t>
      </w:r>
      <w:r>
        <w:rPr>
          <w:rFonts w:eastAsia="Times New Roman" w:cs="Segoe UI"/>
          <w:sz w:val="24"/>
          <w:szCs w:val="24"/>
        </w:rPr>
        <w:t xml:space="preserve">– </w:t>
      </w:r>
      <w:proofErr w:type="spellStart"/>
      <w:r>
        <w:rPr>
          <w:rFonts w:eastAsia="Times New Roman" w:cs="Segoe UI"/>
          <w:sz w:val="24"/>
          <w:szCs w:val="24"/>
        </w:rPr>
        <w:t>Cairds</w:t>
      </w:r>
      <w:proofErr w:type="spellEnd"/>
      <w:r>
        <w:rPr>
          <w:rFonts w:eastAsia="Times New Roman" w:cs="Segoe UI"/>
          <w:sz w:val="24"/>
          <w:szCs w:val="24"/>
        </w:rPr>
        <w:t xml:space="preserve"> Cave-Lighthouse. Successfully completed save for the wire from failed gabion baskets. Consideration will be given to organising a separate working party to address this problem. Thanks to all those who helped.</w:t>
      </w:r>
    </w:p>
    <w:p w14:paraId="649CEBA0" w14:textId="224A5C74" w:rsidR="004E055B" w:rsidRDefault="004E055B" w:rsidP="004E055B">
      <w:pPr>
        <w:pStyle w:val="ListParagraph"/>
        <w:numPr>
          <w:ilvl w:val="1"/>
          <w:numId w:val="36"/>
        </w:numPr>
        <w:shd w:val="clear" w:color="auto" w:fill="FFFFFF"/>
        <w:rPr>
          <w:rFonts w:eastAsia="Times New Roman" w:cs="Segoe UI"/>
          <w:sz w:val="24"/>
          <w:szCs w:val="24"/>
        </w:rPr>
      </w:pPr>
      <w:r>
        <w:rPr>
          <w:rFonts w:eastAsia="Times New Roman" w:cs="Segoe UI"/>
          <w:sz w:val="24"/>
          <w:szCs w:val="24"/>
        </w:rPr>
        <w:t xml:space="preserve">Beach Clean-Fortrose. Date to be announced </w:t>
      </w:r>
      <w:r w:rsidRPr="004E055B">
        <w:rPr>
          <w:rFonts w:eastAsia="Times New Roman" w:cs="Segoe UI"/>
          <w:color w:val="FF0000"/>
          <w:sz w:val="24"/>
          <w:szCs w:val="24"/>
        </w:rPr>
        <w:t>Action TH</w:t>
      </w:r>
    </w:p>
    <w:p w14:paraId="19C998EC" w14:textId="3F0BCF6B" w:rsidR="004E055B" w:rsidRPr="004E055B" w:rsidRDefault="004E055B" w:rsidP="004E055B">
      <w:pPr>
        <w:pStyle w:val="ListParagraph"/>
        <w:numPr>
          <w:ilvl w:val="1"/>
          <w:numId w:val="36"/>
        </w:numPr>
        <w:shd w:val="clear" w:color="auto" w:fill="FFFFFF"/>
        <w:rPr>
          <w:rFonts w:eastAsia="Times New Roman" w:cs="Segoe UI"/>
          <w:sz w:val="24"/>
          <w:szCs w:val="24"/>
        </w:rPr>
      </w:pPr>
      <w:r>
        <w:rPr>
          <w:rFonts w:eastAsia="Times New Roman" w:cs="Segoe UI"/>
          <w:sz w:val="24"/>
          <w:szCs w:val="24"/>
        </w:rPr>
        <w:t xml:space="preserve">Beach Clean </w:t>
      </w:r>
      <w:proofErr w:type="spellStart"/>
      <w:r>
        <w:rPr>
          <w:rFonts w:eastAsia="Times New Roman" w:cs="Segoe UI"/>
          <w:sz w:val="24"/>
          <w:szCs w:val="24"/>
        </w:rPr>
        <w:t>Eathie</w:t>
      </w:r>
      <w:proofErr w:type="spellEnd"/>
      <w:r>
        <w:rPr>
          <w:rFonts w:eastAsia="Times New Roman" w:cs="Segoe UI"/>
          <w:sz w:val="24"/>
          <w:szCs w:val="24"/>
        </w:rPr>
        <w:t xml:space="preserve"> &amp; </w:t>
      </w:r>
      <w:proofErr w:type="spellStart"/>
      <w:r>
        <w:rPr>
          <w:rFonts w:eastAsia="Times New Roman" w:cs="Segoe UI"/>
          <w:sz w:val="24"/>
          <w:szCs w:val="24"/>
        </w:rPr>
        <w:t>Learnie</w:t>
      </w:r>
      <w:proofErr w:type="spellEnd"/>
      <w:r>
        <w:rPr>
          <w:rFonts w:eastAsia="Times New Roman" w:cs="Segoe UI"/>
          <w:sz w:val="24"/>
          <w:szCs w:val="24"/>
        </w:rPr>
        <w:t xml:space="preserve">. A joint effort with Cromarty </w:t>
      </w:r>
      <w:proofErr w:type="gramStart"/>
      <w:r>
        <w:rPr>
          <w:rFonts w:eastAsia="Times New Roman" w:cs="Segoe UI"/>
          <w:sz w:val="24"/>
          <w:szCs w:val="24"/>
        </w:rPr>
        <w:t>CC  has</w:t>
      </w:r>
      <w:proofErr w:type="gramEnd"/>
      <w:r>
        <w:rPr>
          <w:rFonts w:eastAsia="Times New Roman" w:cs="Segoe UI"/>
          <w:sz w:val="24"/>
          <w:szCs w:val="24"/>
        </w:rPr>
        <w:t xml:space="preserve"> been proposed. Details to be announced. </w:t>
      </w:r>
      <w:r w:rsidRPr="004E055B">
        <w:rPr>
          <w:rFonts w:eastAsia="Times New Roman" w:cs="Segoe UI"/>
          <w:color w:val="FF0000"/>
          <w:sz w:val="24"/>
          <w:szCs w:val="24"/>
        </w:rPr>
        <w:t>Action AP</w:t>
      </w:r>
    </w:p>
    <w:p w14:paraId="53818B4D" w14:textId="0A278720" w:rsidR="004E055B" w:rsidRDefault="004E055B" w:rsidP="004E055B">
      <w:pPr>
        <w:pStyle w:val="ListParagraph"/>
        <w:shd w:val="clear" w:color="auto" w:fill="FFFFFF"/>
        <w:ind w:left="360"/>
        <w:rPr>
          <w:rFonts w:eastAsia="Times New Roman" w:cs="Segoe UI"/>
          <w:sz w:val="24"/>
          <w:szCs w:val="24"/>
        </w:rPr>
      </w:pPr>
    </w:p>
    <w:p w14:paraId="56FD3633" w14:textId="3AA266F8" w:rsidR="00E577EA" w:rsidRPr="00144D8F" w:rsidRDefault="00AB1A16" w:rsidP="00144D8F">
      <w:pPr>
        <w:pStyle w:val="ListParagraph"/>
        <w:numPr>
          <w:ilvl w:val="1"/>
          <w:numId w:val="36"/>
        </w:numPr>
        <w:spacing w:after="140"/>
        <w:ind w:right="1701"/>
        <w:jc w:val="both"/>
        <w:rPr>
          <w:sz w:val="24"/>
          <w:szCs w:val="24"/>
        </w:rPr>
      </w:pPr>
      <w:r w:rsidRPr="00144D8F">
        <w:rPr>
          <w:sz w:val="24"/>
          <w:szCs w:val="24"/>
        </w:rPr>
        <w:t>I</w:t>
      </w:r>
      <w:r w:rsidR="00144D8F" w:rsidRPr="00144D8F">
        <w:rPr>
          <w:sz w:val="24"/>
          <w:szCs w:val="24"/>
        </w:rPr>
        <w:t>nner Moray Firth Local Development Plan (IMFLDP)</w:t>
      </w:r>
    </w:p>
    <w:p w14:paraId="26C21547" w14:textId="77777777" w:rsidR="00144D8F" w:rsidRPr="00144D8F" w:rsidRDefault="00144D8F" w:rsidP="00144D8F">
      <w:pPr>
        <w:pStyle w:val="ListParagraph"/>
        <w:rPr>
          <w:sz w:val="24"/>
          <w:szCs w:val="24"/>
        </w:rPr>
      </w:pPr>
    </w:p>
    <w:p w14:paraId="278EE59E" w14:textId="73B94C7F" w:rsidR="009522E1" w:rsidRDefault="00144D8F" w:rsidP="00F91B48">
      <w:pPr>
        <w:spacing w:after="140"/>
        <w:ind w:right="95"/>
        <w:rPr>
          <w:sz w:val="24"/>
          <w:szCs w:val="24"/>
        </w:rPr>
      </w:pPr>
      <w:r>
        <w:rPr>
          <w:sz w:val="24"/>
          <w:szCs w:val="24"/>
        </w:rPr>
        <w:t>THC has announced a review of the IMFLDP. This will determine amongst other things, which areas in our area will be scheduled for development. FRCC will be making an input to this process and will be seeking Community views via noticeboards and Social Media.</w:t>
      </w:r>
    </w:p>
    <w:p w14:paraId="26B8AA43" w14:textId="18EAD317" w:rsidR="00F91B48" w:rsidRPr="00F91B48" w:rsidRDefault="00F91B48" w:rsidP="00F91B48">
      <w:pPr>
        <w:pStyle w:val="ListParagraph"/>
        <w:numPr>
          <w:ilvl w:val="1"/>
          <w:numId w:val="36"/>
        </w:numPr>
        <w:spacing w:after="140"/>
        <w:ind w:right="95"/>
        <w:rPr>
          <w:sz w:val="24"/>
          <w:szCs w:val="24"/>
        </w:rPr>
      </w:pPr>
      <w:r w:rsidRPr="00F91B48">
        <w:rPr>
          <w:sz w:val="24"/>
          <w:szCs w:val="24"/>
        </w:rPr>
        <w:t xml:space="preserve">Public Toilets. </w:t>
      </w:r>
    </w:p>
    <w:p w14:paraId="16C9A7E6" w14:textId="4CB8092D" w:rsidR="00BD4895" w:rsidRDefault="00F91B48" w:rsidP="00F91B48">
      <w:pPr>
        <w:spacing w:after="140"/>
        <w:ind w:right="95"/>
        <w:rPr>
          <w:rFonts w:eastAsia="Times New Roman" w:cs="Segoe UI"/>
          <w:color w:val="000000"/>
          <w:sz w:val="24"/>
          <w:szCs w:val="24"/>
        </w:rPr>
      </w:pPr>
      <w:r>
        <w:rPr>
          <w:rFonts w:eastAsia="Times New Roman" w:cs="Segoe UI"/>
          <w:color w:val="000000"/>
          <w:sz w:val="24"/>
          <w:szCs w:val="24"/>
        </w:rPr>
        <w:t xml:space="preserve">THC has agreed to keep the Rosemarkie toilet open for the 2019 holiday season to give the two groups who have expressed interest in taking over the running over the toilets a chance to complete their establishment and further examine financial viability. The Fortrose Toilet will remain closed until a suitable organisation can be found </w:t>
      </w:r>
      <w:r w:rsidR="002677C1">
        <w:rPr>
          <w:rFonts w:eastAsia="Times New Roman" w:cs="Segoe UI"/>
          <w:color w:val="000000"/>
          <w:sz w:val="24"/>
          <w:szCs w:val="24"/>
        </w:rPr>
        <w:t>to operate the unit. Discussions with THC continue.</w:t>
      </w:r>
    </w:p>
    <w:p w14:paraId="5CFA76FE" w14:textId="272EDA9F" w:rsidR="00BD4895" w:rsidRPr="00A82E21" w:rsidRDefault="00BD4895" w:rsidP="00F91B48">
      <w:pPr>
        <w:spacing w:after="140"/>
        <w:ind w:right="95"/>
        <w:rPr>
          <w:rFonts w:eastAsia="Times New Roman" w:cs="Segoe UI"/>
          <w:b/>
          <w:color w:val="000000"/>
          <w:sz w:val="24"/>
          <w:szCs w:val="24"/>
        </w:rPr>
      </w:pPr>
      <w:r w:rsidRPr="00A82E21">
        <w:rPr>
          <w:rFonts w:eastAsia="Times New Roman" w:cs="Segoe UI"/>
          <w:b/>
          <w:color w:val="000000"/>
          <w:sz w:val="24"/>
          <w:szCs w:val="24"/>
        </w:rPr>
        <w:t>9.0 AOCB</w:t>
      </w:r>
    </w:p>
    <w:p w14:paraId="15AE1CCB" w14:textId="77777777" w:rsidR="00BD4895" w:rsidRPr="00BD4895" w:rsidRDefault="00BD4895" w:rsidP="00BD4895">
      <w:pPr>
        <w:rPr>
          <w:rFonts w:eastAsiaTheme="minorHAnsi" w:cs="Calibri"/>
          <w:sz w:val="24"/>
          <w:szCs w:val="24"/>
        </w:rPr>
      </w:pPr>
      <w:r w:rsidRPr="00BD4895">
        <w:rPr>
          <w:sz w:val="24"/>
          <w:szCs w:val="24"/>
        </w:rPr>
        <w:t>Highland Council cuts / change to ASN provision in schools</w:t>
      </w:r>
    </w:p>
    <w:p w14:paraId="53936033" w14:textId="77777777" w:rsidR="00BD4895" w:rsidRPr="00BD4895" w:rsidRDefault="00BD4895" w:rsidP="00BD4895">
      <w:pPr>
        <w:rPr>
          <w:sz w:val="24"/>
          <w:szCs w:val="24"/>
        </w:rPr>
      </w:pPr>
    </w:p>
    <w:p w14:paraId="47D8AD11" w14:textId="2DEE0A78" w:rsidR="00585D89" w:rsidRDefault="00BD4895" w:rsidP="00A82E21">
      <w:pPr>
        <w:rPr>
          <w:sz w:val="24"/>
          <w:szCs w:val="24"/>
        </w:rPr>
      </w:pPr>
      <w:r w:rsidRPr="00BD4895">
        <w:rPr>
          <w:sz w:val="24"/>
          <w:szCs w:val="24"/>
        </w:rPr>
        <w:t xml:space="preserve">The proposed reduction of ASN support in schools has been raised as an issue within the community.  FRCC asked Cllr Adam his view on this issue.  He supported the budget cuts and the rationale for change as outlined by Chief Executive Donna Manson (as did all the Black Isle Councillors.)  This without having engaged with either Black Isle Community Councils (elected to represent the views of their respective communities) or – crucially – those running and working in Black Isle schools and parents.  They voted only </w:t>
      </w:r>
      <w:r w:rsidR="00A82E21" w:rsidRPr="00BD4895">
        <w:rPr>
          <w:sz w:val="24"/>
          <w:szCs w:val="24"/>
        </w:rPr>
        <w:t>having engaged</w:t>
      </w:r>
      <w:r w:rsidRPr="00BD4895">
        <w:rPr>
          <w:sz w:val="24"/>
          <w:szCs w:val="24"/>
        </w:rPr>
        <w:t xml:space="preserve"> with one perspective on this important issue.  Inconclusive discussion followed.  No action for the moment.  </w:t>
      </w:r>
    </w:p>
    <w:p w14:paraId="20147ACF" w14:textId="77777777" w:rsidR="00A82E21" w:rsidRDefault="00A82E21" w:rsidP="00A82E21">
      <w:pPr>
        <w:rPr>
          <w:rFonts w:eastAsia="Times New Roman" w:cs="Segoe UI"/>
          <w:color w:val="000000"/>
          <w:sz w:val="24"/>
          <w:szCs w:val="24"/>
        </w:rPr>
      </w:pPr>
    </w:p>
    <w:p w14:paraId="6ECB0DE7" w14:textId="2EFFD22D" w:rsidR="00181D4C" w:rsidRDefault="00BD4895" w:rsidP="00554529">
      <w:pPr>
        <w:shd w:val="clear" w:color="auto" w:fill="FFFFFF"/>
        <w:ind w:left="426" w:hanging="426"/>
        <w:rPr>
          <w:rFonts w:eastAsia="Times New Roman" w:cs="Segoe UI"/>
          <w:b/>
          <w:color w:val="000000"/>
          <w:sz w:val="24"/>
          <w:szCs w:val="24"/>
        </w:rPr>
      </w:pPr>
      <w:r>
        <w:rPr>
          <w:rFonts w:eastAsia="Times New Roman" w:cs="Segoe UI"/>
          <w:b/>
          <w:color w:val="000000"/>
          <w:sz w:val="24"/>
          <w:szCs w:val="24"/>
        </w:rPr>
        <w:t>10</w:t>
      </w:r>
      <w:r w:rsidR="00181D4C">
        <w:rPr>
          <w:rFonts w:eastAsia="Times New Roman" w:cs="Segoe UI"/>
          <w:b/>
          <w:color w:val="000000"/>
          <w:sz w:val="24"/>
          <w:szCs w:val="24"/>
        </w:rPr>
        <w:t xml:space="preserve">.0 Date of </w:t>
      </w:r>
      <w:r w:rsidR="001C16F9">
        <w:rPr>
          <w:rFonts w:eastAsia="Times New Roman" w:cs="Segoe UI"/>
          <w:b/>
          <w:color w:val="000000"/>
          <w:sz w:val="24"/>
          <w:szCs w:val="24"/>
        </w:rPr>
        <w:t>Next Meeting</w:t>
      </w:r>
    </w:p>
    <w:p w14:paraId="2DF743A8" w14:textId="01EB5B1A" w:rsidR="001C16F9" w:rsidRDefault="001C16F9" w:rsidP="00554529">
      <w:pPr>
        <w:shd w:val="clear" w:color="auto" w:fill="FFFFFF"/>
        <w:ind w:left="426" w:hanging="426"/>
        <w:rPr>
          <w:rFonts w:eastAsia="Times New Roman" w:cs="Segoe UI"/>
          <w:b/>
          <w:color w:val="000000"/>
          <w:sz w:val="24"/>
          <w:szCs w:val="24"/>
        </w:rPr>
      </w:pPr>
    </w:p>
    <w:p w14:paraId="0CE94275" w14:textId="4B44E31B" w:rsidR="00144D8F" w:rsidRDefault="001C16F9" w:rsidP="0032163C">
      <w:pPr>
        <w:shd w:val="clear" w:color="auto" w:fill="FFFFFF"/>
        <w:rPr>
          <w:rFonts w:eastAsia="Times New Roman" w:cs="Segoe UI"/>
          <w:color w:val="000000"/>
          <w:sz w:val="24"/>
          <w:szCs w:val="24"/>
        </w:rPr>
      </w:pPr>
      <w:r>
        <w:rPr>
          <w:rFonts w:eastAsia="Times New Roman" w:cs="Segoe UI"/>
          <w:color w:val="000000"/>
          <w:sz w:val="24"/>
          <w:szCs w:val="24"/>
        </w:rPr>
        <w:t xml:space="preserve">The next </w:t>
      </w:r>
      <w:r w:rsidR="00BD5811">
        <w:rPr>
          <w:rFonts w:eastAsia="Times New Roman" w:cs="Segoe UI"/>
          <w:color w:val="000000"/>
          <w:sz w:val="24"/>
          <w:szCs w:val="24"/>
        </w:rPr>
        <w:t>meeting will</w:t>
      </w:r>
      <w:r w:rsidR="0032163C">
        <w:rPr>
          <w:rFonts w:eastAsia="Times New Roman" w:cs="Segoe UI"/>
          <w:color w:val="000000"/>
          <w:sz w:val="24"/>
          <w:szCs w:val="24"/>
        </w:rPr>
        <w:t xml:space="preserve"> </w:t>
      </w:r>
      <w:r w:rsidR="001B0586">
        <w:rPr>
          <w:rFonts w:eastAsia="Times New Roman" w:cs="Segoe UI"/>
          <w:color w:val="000000"/>
          <w:sz w:val="24"/>
          <w:szCs w:val="24"/>
        </w:rPr>
        <w:t>be held</w:t>
      </w:r>
      <w:r w:rsidR="00B8287B">
        <w:rPr>
          <w:rFonts w:eastAsia="Times New Roman" w:cs="Segoe UI"/>
          <w:color w:val="000000"/>
          <w:sz w:val="24"/>
          <w:szCs w:val="24"/>
        </w:rPr>
        <w:t xml:space="preserve"> on</w:t>
      </w:r>
      <w:r>
        <w:rPr>
          <w:rFonts w:eastAsia="Times New Roman" w:cs="Segoe UI"/>
          <w:color w:val="000000"/>
          <w:sz w:val="24"/>
          <w:szCs w:val="24"/>
        </w:rPr>
        <w:t xml:space="preserve"> </w:t>
      </w:r>
      <w:r w:rsidR="00B8287B">
        <w:rPr>
          <w:rFonts w:eastAsia="Times New Roman" w:cs="Segoe UI"/>
          <w:color w:val="000000"/>
          <w:sz w:val="24"/>
          <w:szCs w:val="24"/>
        </w:rPr>
        <w:t xml:space="preserve">Wednesday </w:t>
      </w:r>
      <w:r w:rsidR="0032163C">
        <w:rPr>
          <w:rFonts w:eastAsia="Times New Roman" w:cs="Segoe UI"/>
          <w:color w:val="000000"/>
          <w:sz w:val="24"/>
          <w:szCs w:val="24"/>
        </w:rPr>
        <w:t>8</w:t>
      </w:r>
      <w:r w:rsidR="0032163C" w:rsidRPr="0032163C">
        <w:rPr>
          <w:rFonts w:eastAsia="Times New Roman" w:cs="Segoe UI"/>
          <w:color w:val="000000"/>
          <w:sz w:val="24"/>
          <w:szCs w:val="24"/>
          <w:vertAlign w:val="superscript"/>
        </w:rPr>
        <w:t>th</w:t>
      </w:r>
      <w:r w:rsidR="0032163C">
        <w:rPr>
          <w:rFonts w:eastAsia="Times New Roman" w:cs="Segoe UI"/>
          <w:color w:val="000000"/>
          <w:sz w:val="24"/>
          <w:szCs w:val="24"/>
        </w:rPr>
        <w:t xml:space="preserve"> May at Fortrose </w:t>
      </w:r>
      <w:r w:rsidR="00144D8F">
        <w:rPr>
          <w:rFonts w:eastAsia="Times New Roman" w:cs="Segoe UI"/>
          <w:color w:val="000000"/>
          <w:sz w:val="24"/>
          <w:szCs w:val="24"/>
        </w:rPr>
        <w:t>L</w:t>
      </w:r>
      <w:r w:rsidR="0032163C">
        <w:rPr>
          <w:rFonts w:eastAsia="Times New Roman" w:cs="Segoe UI"/>
          <w:color w:val="000000"/>
          <w:sz w:val="24"/>
          <w:szCs w:val="24"/>
        </w:rPr>
        <w:t>eisure Centre</w:t>
      </w:r>
      <w:r w:rsidR="00144D8F">
        <w:rPr>
          <w:rFonts w:eastAsia="Times New Roman" w:cs="Segoe UI"/>
          <w:color w:val="000000"/>
          <w:sz w:val="24"/>
          <w:szCs w:val="24"/>
        </w:rPr>
        <w:t>.</w:t>
      </w:r>
    </w:p>
    <w:p w14:paraId="027BD4B3" w14:textId="2CC961E5" w:rsidR="00B8287B" w:rsidRDefault="00144D8F" w:rsidP="00A82E21">
      <w:pPr>
        <w:shd w:val="clear" w:color="auto" w:fill="FFFFFF"/>
        <w:rPr>
          <w:rFonts w:eastAsia="Times New Roman" w:cs="Segoe UI"/>
          <w:color w:val="000000"/>
          <w:sz w:val="24"/>
          <w:szCs w:val="24"/>
        </w:rPr>
      </w:pPr>
      <w:r>
        <w:rPr>
          <w:rFonts w:eastAsia="Times New Roman" w:cs="Segoe UI"/>
          <w:color w:val="000000"/>
          <w:sz w:val="24"/>
          <w:szCs w:val="24"/>
        </w:rPr>
        <w:t>The Annual General Meeting will be held on 12</w:t>
      </w:r>
      <w:r w:rsidRPr="00144D8F">
        <w:rPr>
          <w:rFonts w:eastAsia="Times New Roman" w:cs="Segoe UI"/>
          <w:color w:val="000000"/>
          <w:sz w:val="24"/>
          <w:szCs w:val="24"/>
          <w:vertAlign w:val="superscript"/>
        </w:rPr>
        <w:t>th</w:t>
      </w:r>
      <w:r>
        <w:rPr>
          <w:rFonts w:eastAsia="Times New Roman" w:cs="Segoe UI"/>
          <w:color w:val="000000"/>
          <w:sz w:val="24"/>
          <w:szCs w:val="24"/>
        </w:rPr>
        <w:t xml:space="preserve"> June also at the Fortrose Leisure Centre. </w:t>
      </w:r>
      <w:bookmarkStart w:id="0" w:name="_GoBack"/>
      <w:bookmarkEnd w:id="0"/>
      <w:r w:rsidR="00B8287B">
        <w:rPr>
          <w:rFonts w:eastAsia="Times New Roman" w:cs="Segoe UI"/>
          <w:color w:val="000000"/>
          <w:sz w:val="24"/>
          <w:szCs w:val="24"/>
        </w:rPr>
        <w:br w:type="page"/>
      </w:r>
    </w:p>
    <w:p w14:paraId="4F2BD5AA" w14:textId="77777777" w:rsidR="00B8287B" w:rsidRDefault="00B8287B" w:rsidP="003C3140">
      <w:pPr>
        <w:shd w:val="clear" w:color="auto" w:fill="FFFFFF"/>
        <w:rPr>
          <w:rFonts w:eastAsia="Times New Roman" w:cs="Segoe UI"/>
          <w:color w:val="000000"/>
          <w:sz w:val="24"/>
          <w:szCs w:val="24"/>
        </w:rPr>
        <w:sectPr w:rsidR="00B8287B" w:rsidSect="00D92B8D">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235C27F" w14:textId="77777777" w:rsidR="00E577EA" w:rsidRPr="00483A8A" w:rsidRDefault="00E577EA" w:rsidP="00E577EA">
      <w:pPr>
        <w:jc w:val="center"/>
        <w:rPr>
          <w:rFonts w:ascii="Century Gothic" w:hAnsi="Century Gothic"/>
          <w:b/>
          <w:sz w:val="24"/>
          <w:szCs w:val="24"/>
        </w:rPr>
      </w:pPr>
      <w:r w:rsidRPr="00483A8A">
        <w:rPr>
          <w:rFonts w:ascii="Century Gothic" w:hAnsi="Century Gothic"/>
          <w:b/>
          <w:sz w:val="24"/>
          <w:szCs w:val="24"/>
        </w:rPr>
        <w:lastRenderedPageBreak/>
        <w:t>FORTROSE AND ROSEMARKIE COMMUNITY COUNCIL – PLANNING APPLICATIONS</w:t>
      </w:r>
    </w:p>
    <w:p w14:paraId="63733A08" w14:textId="77777777" w:rsidR="00E577EA" w:rsidRDefault="00E577EA" w:rsidP="00E577EA">
      <w:pPr>
        <w:jc w:val="center"/>
        <w:rPr>
          <w:rFonts w:ascii="Century Gothic" w:hAnsi="Century Gothic"/>
        </w:rPr>
      </w:pPr>
      <w:r>
        <w:rPr>
          <w:rFonts w:ascii="Century Gothic" w:hAnsi="Century Gothic"/>
        </w:rPr>
        <w:t>DATE: 10 April 2019</w:t>
      </w:r>
    </w:p>
    <w:tbl>
      <w:tblPr>
        <w:tblStyle w:val="TableGrid"/>
        <w:tblW w:w="0" w:type="auto"/>
        <w:tblLook w:val="04A0" w:firstRow="1" w:lastRow="0" w:firstColumn="1" w:lastColumn="0" w:noHBand="0" w:noVBand="1"/>
      </w:tblPr>
      <w:tblGrid>
        <w:gridCol w:w="1264"/>
        <w:gridCol w:w="1264"/>
        <w:gridCol w:w="1337"/>
        <w:gridCol w:w="2430"/>
        <w:gridCol w:w="2160"/>
        <w:gridCol w:w="5493"/>
      </w:tblGrid>
      <w:tr w:rsidR="00E577EA" w14:paraId="643B297B" w14:textId="77777777" w:rsidTr="00B27D37">
        <w:tc>
          <w:tcPr>
            <w:tcW w:w="1264" w:type="dxa"/>
            <w:shd w:val="clear" w:color="auto" w:fill="FFFF00"/>
          </w:tcPr>
          <w:p w14:paraId="56863214" w14:textId="77777777" w:rsidR="00E577EA" w:rsidRPr="009C5D54" w:rsidRDefault="00E577EA" w:rsidP="00B27D37">
            <w:pPr>
              <w:rPr>
                <w:rFonts w:ascii="Century Gothic" w:hAnsi="Century Gothic"/>
                <w:b/>
              </w:rPr>
            </w:pPr>
            <w:r w:rsidRPr="009C5D54">
              <w:rPr>
                <w:rFonts w:ascii="Century Gothic" w:hAnsi="Century Gothic"/>
                <w:b/>
              </w:rPr>
              <w:t>DATE</w:t>
            </w:r>
          </w:p>
          <w:p w14:paraId="753C0CB1" w14:textId="77777777" w:rsidR="00E577EA" w:rsidRPr="009C5D54" w:rsidRDefault="00E577EA" w:rsidP="00B27D37">
            <w:pPr>
              <w:rPr>
                <w:rFonts w:ascii="Century Gothic" w:hAnsi="Century Gothic"/>
                <w:b/>
              </w:rPr>
            </w:pPr>
            <w:r w:rsidRPr="009C5D54">
              <w:rPr>
                <w:rFonts w:ascii="Century Gothic" w:hAnsi="Century Gothic"/>
                <w:b/>
              </w:rPr>
              <w:t xml:space="preserve">VALIDATED </w:t>
            </w:r>
          </w:p>
        </w:tc>
        <w:tc>
          <w:tcPr>
            <w:tcW w:w="1264" w:type="dxa"/>
            <w:shd w:val="clear" w:color="auto" w:fill="FFFF00"/>
          </w:tcPr>
          <w:p w14:paraId="1BBFE3EE" w14:textId="77777777" w:rsidR="00E577EA" w:rsidRPr="009C5D54" w:rsidRDefault="00E577EA" w:rsidP="00B27D37">
            <w:pPr>
              <w:rPr>
                <w:rFonts w:ascii="Century Gothic" w:hAnsi="Century Gothic"/>
                <w:b/>
              </w:rPr>
            </w:pPr>
            <w:r w:rsidRPr="009C5D54">
              <w:rPr>
                <w:rFonts w:ascii="Century Gothic" w:hAnsi="Century Gothic"/>
                <w:b/>
              </w:rPr>
              <w:t>PLANNING</w:t>
            </w:r>
          </w:p>
          <w:p w14:paraId="2B97DE3B" w14:textId="77777777" w:rsidR="00E577EA" w:rsidRPr="009C5D54" w:rsidRDefault="00E577EA" w:rsidP="00B27D37">
            <w:pPr>
              <w:rPr>
                <w:rFonts w:ascii="Century Gothic" w:hAnsi="Century Gothic"/>
                <w:b/>
              </w:rPr>
            </w:pPr>
            <w:r w:rsidRPr="009C5D54">
              <w:rPr>
                <w:rFonts w:ascii="Century Gothic" w:hAnsi="Century Gothic"/>
                <w:b/>
              </w:rPr>
              <w:t>REFERENCE</w:t>
            </w:r>
          </w:p>
        </w:tc>
        <w:tc>
          <w:tcPr>
            <w:tcW w:w="1337" w:type="dxa"/>
            <w:shd w:val="clear" w:color="auto" w:fill="FFFF00"/>
          </w:tcPr>
          <w:p w14:paraId="7C353CD2" w14:textId="77777777" w:rsidR="00E577EA" w:rsidRPr="009C5D54" w:rsidRDefault="00E577EA" w:rsidP="00B27D37">
            <w:pPr>
              <w:rPr>
                <w:rFonts w:ascii="Century Gothic" w:hAnsi="Century Gothic"/>
                <w:b/>
              </w:rPr>
            </w:pPr>
            <w:r w:rsidRPr="009C5D54">
              <w:rPr>
                <w:rFonts w:ascii="Century Gothic" w:hAnsi="Century Gothic"/>
                <w:b/>
              </w:rPr>
              <w:t>APPLICANT</w:t>
            </w:r>
          </w:p>
        </w:tc>
        <w:tc>
          <w:tcPr>
            <w:tcW w:w="2430" w:type="dxa"/>
            <w:shd w:val="clear" w:color="auto" w:fill="FFFF00"/>
          </w:tcPr>
          <w:p w14:paraId="216B37C1" w14:textId="77777777" w:rsidR="00E577EA" w:rsidRPr="009C5D54" w:rsidRDefault="00E577EA" w:rsidP="00B27D37">
            <w:pPr>
              <w:rPr>
                <w:rFonts w:ascii="Century Gothic" w:hAnsi="Century Gothic"/>
                <w:b/>
              </w:rPr>
            </w:pPr>
            <w:r w:rsidRPr="009C5D54">
              <w:rPr>
                <w:rFonts w:ascii="Century Gothic" w:hAnsi="Century Gothic"/>
                <w:b/>
              </w:rPr>
              <w:t>DESCRIPTION</w:t>
            </w:r>
          </w:p>
        </w:tc>
        <w:tc>
          <w:tcPr>
            <w:tcW w:w="2160" w:type="dxa"/>
            <w:shd w:val="clear" w:color="auto" w:fill="FFFF00"/>
          </w:tcPr>
          <w:p w14:paraId="2946BD82" w14:textId="77777777" w:rsidR="00E577EA" w:rsidRPr="009C5D54" w:rsidRDefault="00E577EA" w:rsidP="00B27D37">
            <w:pPr>
              <w:rPr>
                <w:rFonts w:ascii="Century Gothic" w:hAnsi="Century Gothic"/>
                <w:b/>
              </w:rPr>
            </w:pPr>
            <w:r w:rsidRPr="009C5D54">
              <w:rPr>
                <w:rFonts w:ascii="Century Gothic" w:hAnsi="Century Gothic"/>
                <w:b/>
              </w:rPr>
              <w:t>LOCATION</w:t>
            </w:r>
          </w:p>
        </w:tc>
        <w:tc>
          <w:tcPr>
            <w:tcW w:w="5493" w:type="dxa"/>
            <w:shd w:val="clear" w:color="auto" w:fill="FFFF00"/>
          </w:tcPr>
          <w:p w14:paraId="19E0E844" w14:textId="77777777" w:rsidR="00E577EA" w:rsidRPr="009C5D54" w:rsidRDefault="00E577EA" w:rsidP="00B27D37">
            <w:pPr>
              <w:rPr>
                <w:rFonts w:ascii="Century Gothic" w:hAnsi="Century Gothic"/>
                <w:b/>
              </w:rPr>
            </w:pPr>
            <w:r w:rsidRPr="009C5D54">
              <w:rPr>
                <w:rFonts w:ascii="Century Gothic" w:hAnsi="Century Gothic"/>
                <w:b/>
              </w:rPr>
              <w:t>COMMENTS</w:t>
            </w:r>
            <w:r>
              <w:rPr>
                <w:rFonts w:ascii="Century Gothic" w:hAnsi="Century Gothic"/>
                <w:b/>
              </w:rPr>
              <w:t>/RECOMMENDATIONS/ACTION</w:t>
            </w:r>
          </w:p>
        </w:tc>
      </w:tr>
      <w:tr w:rsidR="00E577EA" w14:paraId="7CCF7605" w14:textId="77777777" w:rsidTr="00B27D37">
        <w:tc>
          <w:tcPr>
            <w:tcW w:w="1264" w:type="dxa"/>
          </w:tcPr>
          <w:p w14:paraId="4CB3370A" w14:textId="77777777" w:rsidR="00E577EA" w:rsidRPr="000B64B5" w:rsidRDefault="00E577EA" w:rsidP="00B27D37">
            <w:pPr>
              <w:rPr>
                <w:rFonts w:ascii="Century Gothic" w:hAnsi="Century Gothic"/>
                <w:sz w:val="16"/>
                <w:szCs w:val="16"/>
              </w:rPr>
            </w:pPr>
            <w:r w:rsidRPr="000B64B5">
              <w:rPr>
                <w:rFonts w:ascii="Century Gothic" w:hAnsi="Century Gothic"/>
                <w:sz w:val="16"/>
                <w:szCs w:val="16"/>
              </w:rPr>
              <w:t>05/03/19</w:t>
            </w:r>
          </w:p>
        </w:tc>
        <w:tc>
          <w:tcPr>
            <w:tcW w:w="1264" w:type="dxa"/>
          </w:tcPr>
          <w:p w14:paraId="12534EEE" w14:textId="77777777" w:rsidR="00E577EA" w:rsidRPr="000B64B5" w:rsidRDefault="00E577EA" w:rsidP="00B27D37">
            <w:pPr>
              <w:rPr>
                <w:rFonts w:ascii="Century Gothic" w:hAnsi="Century Gothic"/>
                <w:sz w:val="16"/>
                <w:szCs w:val="16"/>
              </w:rPr>
            </w:pPr>
            <w:bookmarkStart w:id="2" w:name="_Hlk5016199"/>
            <w:r w:rsidRPr="000B64B5">
              <w:rPr>
                <w:rFonts w:ascii="Century Gothic" w:hAnsi="Century Gothic"/>
                <w:sz w:val="16"/>
                <w:szCs w:val="16"/>
              </w:rPr>
              <w:t>19/00925/FUL</w:t>
            </w:r>
            <w:bookmarkEnd w:id="2"/>
          </w:p>
        </w:tc>
        <w:tc>
          <w:tcPr>
            <w:tcW w:w="1337" w:type="dxa"/>
          </w:tcPr>
          <w:p w14:paraId="2107C134" w14:textId="77777777" w:rsidR="00E577EA" w:rsidRPr="000B64B5" w:rsidRDefault="00E577EA" w:rsidP="00B27D37">
            <w:pPr>
              <w:rPr>
                <w:rFonts w:ascii="Century Gothic" w:hAnsi="Century Gothic"/>
                <w:sz w:val="16"/>
                <w:szCs w:val="16"/>
              </w:rPr>
            </w:pPr>
            <w:r w:rsidRPr="000B64B5">
              <w:rPr>
                <w:rFonts w:ascii="Century Gothic" w:hAnsi="Century Gothic"/>
                <w:sz w:val="16"/>
                <w:szCs w:val="16"/>
              </w:rPr>
              <w:t>Mr &amp; Mrs J Shabab</w:t>
            </w:r>
          </w:p>
        </w:tc>
        <w:tc>
          <w:tcPr>
            <w:tcW w:w="2430" w:type="dxa"/>
          </w:tcPr>
          <w:p w14:paraId="418B98F8" w14:textId="77777777" w:rsidR="00E577EA" w:rsidRPr="000B64B5" w:rsidRDefault="00E577EA" w:rsidP="00B27D37">
            <w:pPr>
              <w:rPr>
                <w:rFonts w:ascii="Century Gothic" w:hAnsi="Century Gothic"/>
                <w:sz w:val="16"/>
                <w:szCs w:val="16"/>
              </w:rPr>
            </w:pPr>
            <w:bookmarkStart w:id="3" w:name="_Hlk5016345"/>
            <w:r w:rsidRPr="000B64B5">
              <w:rPr>
                <w:rFonts w:ascii="Century Gothic" w:hAnsi="Century Gothic"/>
                <w:color w:val="000000"/>
                <w:sz w:val="16"/>
                <w:szCs w:val="16"/>
                <w:lang w:val="en-US"/>
              </w:rPr>
              <w:t>Change of use and erection of extension to garage to form self-contained residential unit</w:t>
            </w:r>
            <w:bookmarkEnd w:id="3"/>
          </w:p>
        </w:tc>
        <w:tc>
          <w:tcPr>
            <w:tcW w:w="2160" w:type="dxa"/>
          </w:tcPr>
          <w:p w14:paraId="23783AF6" w14:textId="77777777" w:rsidR="00E577EA" w:rsidRPr="000B64B5" w:rsidRDefault="00E577EA" w:rsidP="00B27D37">
            <w:pPr>
              <w:autoSpaceDE w:val="0"/>
              <w:autoSpaceDN w:val="0"/>
              <w:adjustRightInd w:val="0"/>
              <w:rPr>
                <w:rFonts w:ascii="Century Gothic" w:hAnsi="Century Gothic"/>
                <w:color w:val="000000"/>
                <w:sz w:val="16"/>
                <w:szCs w:val="16"/>
                <w:lang w:val="en-US"/>
              </w:rPr>
            </w:pPr>
            <w:bookmarkStart w:id="4" w:name="_Hlk5016282"/>
            <w:r w:rsidRPr="000B64B5">
              <w:rPr>
                <w:rFonts w:ascii="Century Gothic" w:hAnsi="Century Gothic"/>
                <w:color w:val="000000"/>
                <w:sz w:val="16"/>
                <w:szCs w:val="16"/>
                <w:lang w:val="en-US"/>
              </w:rPr>
              <w:t>2 The Orchard, Ness Road, Fortrose, IV10 8SD</w:t>
            </w:r>
            <w:bookmarkEnd w:id="4"/>
            <w:r w:rsidRPr="000B64B5">
              <w:rPr>
                <w:rFonts w:ascii="Century Gothic" w:hAnsi="Century Gothic"/>
                <w:color w:val="000000"/>
                <w:sz w:val="16"/>
                <w:szCs w:val="16"/>
                <w:lang w:val="en-US"/>
              </w:rPr>
              <w:t xml:space="preserve">, </w:t>
            </w:r>
          </w:p>
          <w:p w14:paraId="567AB32D" w14:textId="77777777" w:rsidR="00E577EA" w:rsidRPr="000B64B5" w:rsidRDefault="00E577EA" w:rsidP="00B27D37">
            <w:pPr>
              <w:rPr>
                <w:rFonts w:ascii="Century Gothic" w:hAnsi="Century Gothic"/>
                <w:sz w:val="16"/>
                <w:szCs w:val="16"/>
              </w:rPr>
            </w:pPr>
          </w:p>
        </w:tc>
        <w:tc>
          <w:tcPr>
            <w:tcW w:w="5493" w:type="dxa"/>
          </w:tcPr>
          <w:p w14:paraId="3C38ADF3" w14:textId="77777777" w:rsidR="00E577EA" w:rsidRDefault="00E577EA" w:rsidP="00B27D37">
            <w:pPr>
              <w:rPr>
                <w:rFonts w:ascii="Century Gothic" w:hAnsi="Century Gothic"/>
                <w:sz w:val="16"/>
                <w:szCs w:val="16"/>
              </w:rPr>
            </w:pPr>
            <w:r>
              <w:rPr>
                <w:rFonts w:ascii="Century Gothic" w:hAnsi="Century Gothic"/>
                <w:sz w:val="16"/>
                <w:szCs w:val="16"/>
              </w:rPr>
              <w:t>Overdevelopment of site, and out of keeping with neighbouring development</w:t>
            </w:r>
          </w:p>
          <w:p w14:paraId="65760CA1" w14:textId="77777777" w:rsidR="00E577EA" w:rsidRPr="005A30F9" w:rsidRDefault="00E577EA" w:rsidP="00B27D37">
            <w:pPr>
              <w:rPr>
                <w:rFonts w:ascii="Century Gothic" w:hAnsi="Century Gothic"/>
                <w:sz w:val="16"/>
                <w:szCs w:val="16"/>
              </w:rPr>
            </w:pPr>
            <w:r w:rsidRPr="00FC0DA5">
              <w:rPr>
                <w:rFonts w:ascii="Century Gothic" w:hAnsi="Century Gothic"/>
                <w:b/>
                <w:sz w:val="16"/>
                <w:szCs w:val="16"/>
              </w:rPr>
              <w:t>Action by FRCC:</w:t>
            </w:r>
            <w:r>
              <w:rPr>
                <w:rFonts w:ascii="Century Gothic" w:hAnsi="Century Gothic"/>
                <w:sz w:val="16"/>
                <w:szCs w:val="16"/>
              </w:rPr>
              <w:t xml:space="preserve"> object</w:t>
            </w:r>
          </w:p>
        </w:tc>
      </w:tr>
      <w:tr w:rsidR="00E577EA" w14:paraId="6E77FCB7" w14:textId="77777777" w:rsidTr="00B27D37">
        <w:tc>
          <w:tcPr>
            <w:tcW w:w="1264" w:type="dxa"/>
          </w:tcPr>
          <w:p w14:paraId="3DEF8F7C" w14:textId="77777777" w:rsidR="00E577EA" w:rsidRPr="000B64B5" w:rsidRDefault="00E577EA" w:rsidP="00B27D37">
            <w:pPr>
              <w:rPr>
                <w:rFonts w:ascii="Century Gothic" w:hAnsi="Century Gothic"/>
                <w:sz w:val="16"/>
                <w:szCs w:val="16"/>
              </w:rPr>
            </w:pPr>
            <w:r w:rsidRPr="000B64B5">
              <w:rPr>
                <w:rFonts w:ascii="Century Gothic" w:hAnsi="Century Gothic"/>
                <w:color w:val="000000"/>
                <w:sz w:val="16"/>
                <w:szCs w:val="16"/>
                <w:lang w:val="en-US"/>
              </w:rPr>
              <w:t>12/03/2019</w:t>
            </w:r>
          </w:p>
        </w:tc>
        <w:tc>
          <w:tcPr>
            <w:tcW w:w="1264" w:type="dxa"/>
          </w:tcPr>
          <w:p w14:paraId="2A6050A7" w14:textId="77777777" w:rsidR="00E577EA" w:rsidRPr="000B64B5" w:rsidRDefault="00E577EA" w:rsidP="00B27D37">
            <w:pPr>
              <w:rPr>
                <w:rFonts w:ascii="Century Gothic" w:hAnsi="Century Gothic"/>
                <w:sz w:val="16"/>
                <w:szCs w:val="16"/>
              </w:rPr>
            </w:pPr>
            <w:r w:rsidRPr="000B64B5">
              <w:rPr>
                <w:rFonts w:ascii="Century Gothic" w:hAnsi="Century Gothic"/>
                <w:color w:val="000000"/>
                <w:sz w:val="16"/>
                <w:szCs w:val="16"/>
                <w:lang w:val="en-US"/>
              </w:rPr>
              <w:t>19/00989/FUL</w:t>
            </w:r>
          </w:p>
        </w:tc>
        <w:tc>
          <w:tcPr>
            <w:tcW w:w="1337" w:type="dxa"/>
          </w:tcPr>
          <w:p w14:paraId="4C02F0E2" w14:textId="77777777" w:rsidR="00E577EA" w:rsidRPr="000B64B5" w:rsidRDefault="00E577EA" w:rsidP="00B27D37">
            <w:pPr>
              <w:rPr>
                <w:rFonts w:ascii="Century Gothic" w:hAnsi="Century Gothic"/>
                <w:sz w:val="16"/>
                <w:szCs w:val="16"/>
              </w:rPr>
            </w:pPr>
            <w:r w:rsidRPr="000B64B5">
              <w:rPr>
                <w:rFonts w:ascii="Century Gothic" w:hAnsi="Century Gothic"/>
                <w:color w:val="000000"/>
                <w:sz w:val="16"/>
                <w:szCs w:val="16"/>
                <w:lang w:val="en-US"/>
              </w:rPr>
              <w:t>Rosemarkie Amenities Association</w:t>
            </w:r>
          </w:p>
        </w:tc>
        <w:tc>
          <w:tcPr>
            <w:tcW w:w="2430" w:type="dxa"/>
          </w:tcPr>
          <w:p w14:paraId="27DFDC41" w14:textId="77777777" w:rsidR="00E577EA" w:rsidRPr="000B64B5" w:rsidRDefault="00E577EA" w:rsidP="00B27D37">
            <w:pPr>
              <w:rPr>
                <w:rFonts w:ascii="Century Gothic" w:hAnsi="Century Gothic"/>
                <w:sz w:val="16"/>
                <w:szCs w:val="16"/>
              </w:rPr>
            </w:pPr>
            <w:r w:rsidRPr="000B64B5">
              <w:rPr>
                <w:rFonts w:ascii="Century Gothic" w:hAnsi="Century Gothic"/>
                <w:color w:val="000000"/>
                <w:sz w:val="16"/>
                <w:szCs w:val="16"/>
                <w:lang w:val="en-US"/>
              </w:rPr>
              <w:t>Siting of two storage containers (retrospective), cladding of containers and alterations to cafe</w:t>
            </w:r>
          </w:p>
        </w:tc>
        <w:tc>
          <w:tcPr>
            <w:tcW w:w="2160" w:type="dxa"/>
          </w:tcPr>
          <w:p w14:paraId="52116E66" w14:textId="77777777" w:rsidR="00E577EA" w:rsidRPr="000B64B5" w:rsidRDefault="00E577EA" w:rsidP="00B27D37">
            <w:pPr>
              <w:autoSpaceDE w:val="0"/>
              <w:autoSpaceDN w:val="0"/>
              <w:adjustRightInd w:val="0"/>
              <w:rPr>
                <w:rFonts w:ascii="Century Gothic" w:hAnsi="Century Gothic"/>
                <w:color w:val="000000"/>
                <w:sz w:val="16"/>
                <w:szCs w:val="16"/>
                <w:lang w:val="en-US"/>
              </w:rPr>
            </w:pPr>
            <w:r w:rsidRPr="000B64B5">
              <w:rPr>
                <w:rFonts w:ascii="Century Gothic" w:hAnsi="Century Gothic"/>
                <w:color w:val="000000"/>
                <w:sz w:val="16"/>
                <w:szCs w:val="16"/>
                <w:lang w:val="en-US"/>
              </w:rPr>
              <w:t xml:space="preserve">Rosemarkie Community Cafe, </w:t>
            </w:r>
            <w:proofErr w:type="spellStart"/>
            <w:r w:rsidRPr="000B64B5">
              <w:rPr>
                <w:rFonts w:ascii="Century Gothic" w:hAnsi="Century Gothic"/>
                <w:color w:val="000000"/>
                <w:sz w:val="16"/>
                <w:szCs w:val="16"/>
                <w:lang w:val="en-US"/>
              </w:rPr>
              <w:t>Kincurdy</w:t>
            </w:r>
            <w:proofErr w:type="spellEnd"/>
            <w:r w:rsidRPr="000B64B5">
              <w:rPr>
                <w:rFonts w:ascii="Century Gothic" w:hAnsi="Century Gothic"/>
                <w:color w:val="000000"/>
                <w:sz w:val="16"/>
                <w:szCs w:val="16"/>
                <w:lang w:val="en-US"/>
              </w:rPr>
              <w:t xml:space="preserve"> Drive, Rosemarkie</w:t>
            </w:r>
            <w:proofErr w:type="gramStart"/>
            <w:r w:rsidRPr="000B64B5">
              <w:rPr>
                <w:rFonts w:ascii="Century Gothic" w:hAnsi="Century Gothic"/>
                <w:color w:val="000000"/>
                <w:sz w:val="16"/>
                <w:szCs w:val="16"/>
                <w:lang w:val="en-US"/>
              </w:rPr>
              <w:t>, ,</w:t>
            </w:r>
            <w:proofErr w:type="gramEnd"/>
            <w:r w:rsidRPr="000B64B5">
              <w:rPr>
                <w:rFonts w:ascii="Century Gothic" w:hAnsi="Century Gothic"/>
                <w:color w:val="000000"/>
                <w:sz w:val="16"/>
                <w:szCs w:val="16"/>
                <w:lang w:val="en-US"/>
              </w:rPr>
              <w:t xml:space="preserve"> </w:t>
            </w:r>
          </w:p>
          <w:p w14:paraId="01C50F28" w14:textId="77777777" w:rsidR="00E577EA" w:rsidRPr="000B64B5" w:rsidRDefault="00E577EA" w:rsidP="00B27D37">
            <w:pPr>
              <w:rPr>
                <w:rFonts w:ascii="Century Gothic" w:hAnsi="Century Gothic"/>
                <w:sz w:val="16"/>
                <w:szCs w:val="16"/>
              </w:rPr>
            </w:pPr>
          </w:p>
        </w:tc>
        <w:tc>
          <w:tcPr>
            <w:tcW w:w="5493" w:type="dxa"/>
          </w:tcPr>
          <w:p w14:paraId="7FE32BAC" w14:textId="77777777" w:rsidR="00E577EA" w:rsidRDefault="00E577EA" w:rsidP="00B27D37">
            <w:pPr>
              <w:rPr>
                <w:rFonts w:ascii="Century Gothic" w:hAnsi="Century Gothic"/>
                <w:sz w:val="16"/>
                <w:szCs w:val="16"/>
              </w:rPr>
            </w:pPr>
            <w:r>
              <w:rPr>
                <w:rFonts w:ascii="Century Gothic" w:hAnsi="Century Gothic"/>
                <w:sz w:val="16"/>
                <w:szCs w:val="16"/>
              </w:rPr>
              <w:t>No comment</w:t>
            </w:r>
          </w:p>
          <w:p w14:paraId="490F63E4" w14:textId="77777777" w:rsidR="00E577EA" w:rsidRDefault="00E577EA" w:rsidP="00B27D37">
            <w:pPr>
              <w:rPr>
                <w:rFonts w:ascii="Century Gothic" w:hAnsi="Century Gothic"/>
                <w:sz w:val="16"/>
                <w:szCs w:val="16"/>
              </w:rPr>
            </w:pPr>
            <w:r>
              <w:rPr>
                <w:rFonts w:ascii="Century Gothic" w:hAnsi="Century Gothic"/>
                <w:sz w:val="16"/>
                <w:szCs w:val="16"/>
              </w:rPr>
              <w:t>No action</w:t>
            </w:r>
          </w:p>
        </w:tc>
      </w:tr>
      <w:tr w:rsidR="00E577EA" w14:paraId="43CD0C5B" w14:textId="77777777" w:rsidTr="00B27D37">
        <w:tc>
          <w:tcPr>
            <w:tcW w:w="1264" w:type="dxa"/>
          </w:tcPr>
          <w:p w14:paraId="0C26DEFC" w14:textId="77777777" w:rsidR="00E577EA" w:rsidRDefault="00E577EA" w:rsidP="00B27D37">
            <w:pPr>
              <w:rPr>
                <w:rFonts w:ascii="Century Gothic" w:hAnsi="Century Gothic"/>
                <w:sz w:val="16"/>
                <w:szCs w:val="16"/>
              </w:rPr>
            </w:pPr>
          </w:p>
        </w:tc>
        <w:tc>
          <w:tcPr>
            <w:tcW w:w="1264" w:type="dxa"/>
          </w:tcPr>
          <w:p w14:paraId="4A452F9B" w14:textId="77777777" w:rsidR="00E577EA" w:rsidRDefault="00E577EA" w:rsidP="00B27D37">
            <w:pPr>
              <w:rPr>
                <w:rFonts w:ascii="Century Gothic" w:hAnsi="Century Gothic"/>
                <w:sz w:val="16"/>
                <w:szCs w:val="16"/>
              </w:rPr>
            </w:pPr>
          </w:p>
        </w:tc>
        <w:tc>
          <w:tcPr>
            <w:tcW w:w="1337" w:type="dxa"/>
          </w:tcPr>
          <w:p w14:paraId="5B4020C7" w14:textId="77777777" w:rsidR="00E577EA" w:rsidRDefault="00E577EA" w:rsidP="00B27D37">
            <w:pPr>
              <w:rPr>
                <w:rFonts w:ascii="Century Gothic" w:hAnsi="Century Gothic"/>
                <w:sz w:val="16"/>
                <w:szCs w:val="16"/>
              </w:rPr>
            </w:pPr>
          </w:p>
        </w:tc>
        <w:tc>
          <w:tcPr>
            <w:tcW w:w="2430" w:type="dxa"/>
          </w:tcPr>
          <w:p w14:paraId="46365978" w14:textId="77777777" w:rsidR="00E577EA" w:rsidRDefault="00E577EA" w:rsidP="00B27D37">
            <w:pPr>
              <w:rPr>
                <w:rFonts w:ascii="Century Gothic" w:hAnsi="Century Gothic"/>
                <w:sz w:val="16"/>
                <w:szCs w:val="16"/>
              </w:rPr>
            </w:pPr>
          </w:p>
        </w:tc>
        <w:tc>
          <w:tcPr>
            <w:tcW w:w="2160" w:type="dxa"/>
          </w:tcPr>
          <w:p w14:paraId="2E132F01" w14:textId="77777777" w:rsidR="00E577EA" w:rsidRDefault="00E577EA" w:rsidP="00B27D37">
            <w:pPr>
              <w:rPr>
                <w:rFonts w:ascii="Century Gothic" w:hAnsi="Century Gothic"/>
                <w:sz w:val="16"/>
                <w:szCs w:val="16"/>
              </w:rPr>
            </w:pPr>
          </w:p>
        </w:tc>
        <w:tc>
          <w:tcPr>
            <w:tcW w:w="5493" w:type="dxa"/>
          </w:tcPr>
          <w:p w14:paraId="30FF0E1C" w14:textId="77777777" w:rsidR="00E577EA" w:rsidRDefault="00E577EA" w:rsidP="00B27D37">
            <w:pPr>
              <w:rPr>
                <w:rFonts w:ascii="Century Gothic" w:hAnsi="Century Gothic"/>
                <w:sz w:val="16"/>
                <w:szCs w:val="16"/>
              </w:rPr>
            </w:pPr>
          </w:p>
        </w:tc>
      </w:tr>
    </w:tbl>
    <w:p w14:paraId="2C5FE423" w14:textId="77777777" w:rsidR="00E577EA" w:rsidRDefault="00E577EA" w:rsidP="00E577EA">
      <w:pPr>
        <w:rPr>
          <w:rFonts w:ascii="Century Gothic" w:hAnsi="Century Gothic"/>
        </w:rPr>
      </w:pPr>
    </w:p>
    <w:p w14:paraId="75BFEDD3" w14:textId="77777777" w:rsidR="00E577EA" w:rsidRDefault="00E577EA" w:rsidP="00E577EA">
      <w:pPr>
        <w:rPr>
          <w:rFonts w:ascii="Century Gothic" w:hAnsi="Century Gothic"/>
        </w:rPr>
      </w:pPr>
      <w:r>
        <w:rPr>
          <w:rFonts w:ascii="Century Gothic" w:hAnsi="Century Gothic"/>
        </w:rPr>
        <w:t xml:space="preserve">Weekly notifications from Highland Council: </w:t>
      </w:r>
      <w:r>
        <w:rPr>
          <w:rFonts w:ascii="Century Gothic" w:hAnsi="Century Gothic"/>
        </w:rPr>
        <w:tab/>
      </w:r>
      <w:r>
        <w:rPr>
          <w:rFonts w:ascii="Century Gothic" w:hAnsi="Century Gothic"/>
        </w:rPr>
        <w:tab/>
        <w:t>No applications in FRCC area on the following dates:</w:t>
      </w:r>
    </w:p>
    <w:p w14:paraId="5F13B30F" w14:textId="77777777" w:rsidR="00E577EA" w:rsidRDefault="00E577EA" w:rsidP="00E577EA">
      <w:pPr>
        <w:rPr>
          <w:rFonts w:ascii="Century Gothic" w:hAnsi="Century Gothic"/>
        </w:rPr>
      </w:pPr>
    </w:p>
    <w:p w14:paraId="11C92696" w14:textId="77777777" w:rsidR="00E577EA" w:rsidRPr="002E0C5A" w:rsidRDefault="00E577EA" w:rsidP="00E577EA">
      <w:pPr>
        <w:rPr>
          <w:rFonts w:ascii="Century Gothic" w:hAnsi="Century Gothic"/>
        </w:rPr>
      </w:pPr>
      <w:r>
        <w:rPr>
          <w:rFonts w:ascii="Century Gothic" w:hAnsi="Century Gothic"/>
        </w:rPr>
        <w:t>26 March 19</w:t>
      </w:r>
      <w:r>
        <w:rPr>
          <w:rFonts w:ascii="Century Gothic" w:hAnsi="Century Gothic"/>
        </w:rPr>
        <w:tab/>
        <w:t>2 April 19</w:t>
      </w:r>
    </w:p>
    <w:p w14:paraId="30B9BB1F" w14:textId="58B5BD4B" w:rsidR="003C3140" w:rsidRDefault="003C3140" w:rsidP="003C3140">
      <w:pPr>
        <w:shd w:val="clear" w:color="auto" w:fill="FFFFFF"/>
        <w:rPr>
          <w:rFonts w:eastAsia="Times New Roman" w:cs="Segoe UI"/>
          <w:color w:val="000000"/>
          <w:sz w:val="24"/>
          <w:szCs w:val="24"/>
        </w:rPr>
      </w:pPr>
    </w:p>
    <w:sectPr w:rsidR="003C3140" w:rsidSect="002E0C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E58D" w14:textId="77777777" w:rsidR="009A38AE" w:rsidRDefault="009A38AE" w:rsidP="00D92B8D">
      <w:r>
        <w:separator/>
      </w:r>
    </w:p>
  </w:endnote>
  <w:endnote w:type="continuationSeparator" w:id="0">
    <w:p w14:paraId="12C1E4BF" w14:textId="77777777" w:rsidR="009A38AE" w:rsidRDefault="009A38AE" w:rsidP="00D9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16887"/>
      <w:docPartObj>
        <w:docPartGallery w:val="Page Numbers (Bottom of Page)"/>
        <w:docPartUnique/>
      </w:docPartObj>
    </w:sdtPr>
    <w:sdtEndPr>
      <w:rPr>
        <w:noProof/>
      </w:rPr>
    </w:sdtEndPr>
    <w:sdtContent>
      <w:p w14:paraId="0ED7EC36" w14:textId="2DB527AF" w:rsidR="003C220C" w:rsidRDefault="003C22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0B12AA" w14:textId="77777777" w:rsidR="003C220C" w:rsidRDefault="003C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990294"/>
      <w:docPartObj>
        <w:docPartGallery w:val="Page Numbers (Bottom of Page)"/>
        <w:docPartUnique/>
      </w:docPartObj>
    </w:sdtPr>
    <w:sdtEndPr>
      <w:rPr>
        <w:noProof/>
      </w:rPr>
    </w:sdtEndPr>
    <w:sdtContent>
      <w:p w14:paraId="3B6C71D0" w14:textId="09E285A9" w:rsidR="00F670EB" w:rsidRDefault="00F670EB">
        <w:pPr>
          <w:pStyle w:val="Footer"/>
          <w:jc w:val="right"/>
        </w:pPr>
        <w:r>
          <w:fldChar w:fldCharType="begin"/>
        </w:r>
        <w:r>
          <w:instrText xml:space="preserve"> PAGE   \* MERGEFORMAT </w:instrText>
        </w:r>
        <w:r>
          <w:fldChar w:fldCharType="separate"/>
        </w:r>
        <w:r w:rsidR="0051670F">
          <w:rPr>
            <w:noProof/>
          </w:rPr>
          <w:t>1</w:t>
        </w:r>
        <w:r>
          <w:rPr>
            <w:noProof/>
          </w:rPr>
          <w:fldChar w:fldCharType="end"/>
        </w:r>
      </w:p>
    </w:sdtContent>
  </w:sdt>
  <w:p w14:paraId="0C448344" w14:textId="77777777" w:rsidR="00F670EB" w:rsidRDefault="00F6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49A5" w14:textId="77777777" w:rsidR="009A38AE" w:rsidRDefault="009A38AE" w:rsidP="00D92B8D">
      <w:r>
        <w:separator/>
      </w:r>
    </w:p>
  </w:footnote>
  <w:footnote w:type="continuationSeparator" w:id="0">
    <w:p w14:paraId="572F0B02" w14:textId="77777777" w:rsidR="009A38AE" w:rsidRDefault="009A38AE" w:rsidP="00D9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2263" w14:textId="77777777" w:rsidR="006C62E6" w:rsidRDefault="006C62E6" w:rsidP="006C62E6">
    <w:pPr>
      <w:spacing w:line="0" w:lineRule="atLeast"/>
      <w:rPr>
        <w:rFonts w:ascii="Times New Roman" w:eastAsia="Times New Roman" w:hAnsi="Times New Roman"/>
        <w:sz w:val="43"/>
      </w:rPr>
    </w:pPr>
    <w:bookmarkStart w:id="1" w:name="page1"/>
    <w:bookmarkEnd w:id="1"/>
  </w:p>
  <w:p w14:paraId="5CDF0F33" w14:textId="77777777" w:rsidR="006C62E6" w:rsidRDefault="006C62E6" w:rsidP="006C62E6">
    <w:pPr>
      <w:spacing w:line="0" w:lineRule="atLeast"/>
      <w:rPr>
        <w:rFonts w:ascii="Times New Roman" w:eastAsia="Times New Roman" w:hAnsi="Times New Roman"/>
        <w:sz w:val="43"/>
      </w:rPr>
    </w:pPr>
    <w:r>
      <w:rPr>
        <w:noProof/>
      </w:rPr>
      <w:drawing>
        <wp:anchor distT="0" distB="0" distL="114300" distR="114300" simplePos="0" relativeHeight="251659264" behindDoc="1" locked="0" layoutInCell="1" allowOverlap="1" wp14:anchorId="7456EC32" wp14:editId="45B01DBE">
          <wp:simplePos x="0" y="0"/>
          <wp:positionH relativeFrom="page">
            <wp:posOffset>6153150</wp:posOffset>
          </wp:positionH>
          <wp:positionV relativeFrom="page">
            <wp:posOffset>552450</wp:posOffset>
          </wp:positionV>
          <wp:extent cx="871220" cy="62865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22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sz w:val="43"/>
      </w:rPr>
      <w:t>Fortrose and Rosemarkie Community Council</w:t>
    </w:r>
  </w:p>
  <w:p w14:paraId="7406A0D5" w14:textId="77777777" w:rsidR="00D92B8D" w:rsidRDefault="00D92B8D" w:rsidP="00D92B8D">
    <w:pPr>
      <w:spacing w:line="0" w:lineRule="atLeast"/>
      <w:rPr>
        <w:rFonts w:ascii="Times New Roman" w:eastAsia="Times New Roman" w:hAnsi="Times New Roman"/>
        <w:sz w:val="43"/>
      </w:rPr>
    </w:pPr>
  </w:p>
  <w:p w14:paraId="3A6636E9" w14:textId="77777777" w:rsidR="00D92B8D" w:rsidRDefault="00D92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2FE8"/>
    <w:multiLevelType w:val="hybridMultilevel"/>
    <w:tmpl w:val="38188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956429"/>
    <w:multiLevelType w:val="multilevel"/>
    <w:tmpl w:val="88465A96"/>
    <w:lvl w:ilvl="0">
      <w:start w:val="3"/>
      <w:numFmt w:val="decimal"/>
      <w:lvlText w:val="%1.0"/>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B0480"/>
    <w:multiLevelType w:val="hybridMultilevel"/>
    <w:tmpl w:val="B718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26AD4"/>
    <w:multiLevelType w:val="multilevel"/>
    <w:tmpl w:val="215893DC"/>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2A1611B"/>
    <w:multiLevelType w:val="hybridMultilevel"/>
    <w:tmpl w:val="D0CC99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AB40F95"/>
    <w:multiLevelType w:val="hybridMultilevel"/>
    <w:tmpl w:val="35DCA0A6"/>
    <w:lvl w:ilvl="0" w:tplc="7134484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 w15:restartNumberingAfterBreak="0">
    <w:nsid w:val="1BDA29AF"/>
    <w:multiLevelType w:val="multilevel"/>
    <w:tmpl w:val="967EDBE0"/>
    <w:lvl w:ilvl="0">
      <w:start w:val="7"/>
      <w:numFmt w:val="decimal"/>
      <w:lvlText w:val="%1"/>
      <w:lvlJc w:val="left"/>
      <w:pPr>
        <w:ind w:left="360" w:hanging="360"/>
      </w:pPr>
      <w:rPr>
        <w:rFonts w:hint="default"/>
        <w:color w:val="666666"/>
      </w:rPr>
    </w:lvl>
    <w:lvl w:ilvl="1">
      <w:start w:val="2"/>
      <w:numFmt w:val="decimal"/>
      <w:lvlText w:val="%1.%2"/>
      <w:lvlJc w:val="left"/>
      <w:pPr>
        <w:ind w:left="360" w:hanging="360"/>
      </w:pPr>
      <w:rPr>
        <w:rFonts w:hint="default"/>
        <w:color w:val="666666"/>
      </w:rPr>
    </w:lvl>
    <w:lvl w:ilvl="2">
      <w:start w:val="1"/>
      <w:numFmt w:val="decimal"/>
      <w:lvlText w:val="%1.%2.%3"/>
      <w:lvlJc w:val="left"/>
      <w:pPr>
        <w:ind w:left="720" w:hanging="720"/>
      </w:pPr>
      <w:rPr>
        <w:rFonts w:hint="default"/>
        <w:color w:val="666666"/>
      </w:rPr>
    </w:lvl>
    <w:lvl w:ilvl="3">
      <w:start w:val="1"/>
      <w:numFmt w:val="decimal"/>
      <w:lvlText w:val="%1.%2.%3.%4"/>
      <w:lvlJc w:val="left"/>
      <w:pPr>
        <w:ind w:left="720" w:hanging="720"/>
      </w:pPr>
      <w:rPr>
        <w:rFonts w:hint="default"/>
        <w:color w:val="666666"/>
      </w:rPr>
    </w:lvl>
    <w:lvl w:ilvl="4">
      <w:start w:val="1"/>
      <w:numFmt w:val="decimal"/>
      <w:lvlText w:val="%1.%2.%3.%4.%5"/>
      <w:lvlJc w:val="left"/>
      <w:pPr>
        <w:ind w:left="1080" w:hanging="1080"/>
      </w:pPr>
      <w:rPr>
        <w:rFonts w:hint="default"/>
        <w:color w:val="666666"/>
      </w:rPr>
    </w:lvl>
    <w:lvl w:ilvl="5">
      <w:start w:val="1"/>
      <w:numFmt w:val="decimal"/>
      <w:lvlText w:val="%1.%2.%3.%4.%5.%6"/>
      <w:lvlJc w:val="left"/>
      <w:pPr>
        <w:ind w:left="1080" w:hanging="1080"/>
      </w:pPr>
      <w:rPr>
        <w:rFonts w:hint="default"/>
        <w:color w:val="666666"/>
      </w:rPr>
    </w:lvl>
    <w:lvl w:ilvl="6">
      <w:start w:val="1"/>
      <w:numFmt w:val="decimal"/>
      <w:lvlText w:val="%1.%2.%3.%4.%5.%6.%7"/>
      <w:lvlJc w:val="left"/>
      <w:pPr>
        <w:ind w:left="1440" w:hanging="1440"/>
      </w:pPr>
      <w:rPr>
        <w:rFonts w:hint="default"/>
        <w:color w:val="666666"/>
      </w:rPr>
    </w:lvl>
    <w:lvl w:ilvl="7">
      <w:start w:val="1"/>
      <w:numFmt w:val="decimal"/>
      <w:lvlText w:val="%1.%2.%3.%4.%5.%6.%7.%8"/>
      <w:lvlJc w:val="left"/>
      <w:pPr>
        <w:ind w:left="1440" w:hanging="1440"/>
      </w:pPr>
      <w:rPr>
        <w:rFonts w:hint="default"/>
        <w:color w:val="666666"/>
      </w:rPr>
    </w:lvl>
    <w:lvl w:ilvl="8">
      <w:start w:val="1"/>
      <w:numFmt w:val="decimal"/>
      <w:lvlText w:val="%1.%2.%3.%4.%5.%6.%7.%8.%9"/>
      <w:lvlJc w:val="left"/>
      <w:pPr>
        <w:ind w:left="1800" w:hanging="1800"/>
      </w:pPr>
      <w:rPr>
        <w:rFonts w:hint="default"/>
        <w:color w:val="666666"/>
      </w:rPr>
    </w:lvl>
  </w:abstractNum>
  <w:abstractNum w:abstractNumId="7" w15:restartNumberingAfterBreak="0">
    <w:nsid w:val="21AB4DC4"/>
    <w:multiLevelType w:val="hybridMultilevel"/>
    <w:tmpl w:val="B678C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01421"/>
    <w:multiLevelType w:val="hybridMultilevel"/>
    <w:tmpl w:val="EC6CA9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D33CA"/>
    <w:multiLevelType w:val="hybridMultilevel"/>
    <w:tmpl w:val="265C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179D8"/>
    <w:multiLevelType w:val="hybridMultilevel"/>
    <w:tmpl w:val="A33E11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554772"/>
    <w:multiLevelType w:val="hybridMultilevel"/>
    <w:tmpl w:val="102E02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B20C48"/>
    <w:multiLevelType w:val="multilevel"/>
    <w:tmpl w:val="ABFEDE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023A73"/>
    <w:multiLevelType w:val="hybridMultilevel"/>
    <w:tmpl w:val="215A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00235"/>
    <w:multiLevelType w:val="multilevel"/>
    <w:tmpl w:val="8FAC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A80BB5"/>
    <w:multiLevelType w:val="multilevel"/>
    <w:tmpl w:val="63EE1A1A"/>
    <w:lvl w:ilvl="0">
      <w:start w:val="4"/>
      <w:numFmt w:val="decimal"/>
      <w:lvlText w:val="%1.0"/>
      <w:lvlJc w:val="left"/>
      <w:pPr>
        <w:ind w:left="4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6" w15:restartNumberingAfterBreak="0">
    <w:nsid w:val="54C84554"/>
    <w:multiLevelType w:val="multilevel"/>
    <w:tmpl w:val="63EE1A1A"/>
    <w:lvl w:ilvl="0">
      <w:start w:val="1"/>
      <w:numFmt w:val="decimal"/>
      <w:lvlText w:val="%1.0"/>
      <w:lvlJc w:val="left"/>
      <w:pPr>
        <w:ind w:left="4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17" w15:restartNumberingAfterBreak="0">
    <w:nsid w:val="5B8B3F43"/>
    <w:multiLevelType w:val="hybridMultilevel"/>
    <w:tmpl w:val="5AAC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348C2"/>
    <w:multiLevelType w:val="hybridMultilevel"/>
    <w:tmpl w:val="E272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76223"/>
    <w:multiLevelType w:val="hybridMultilevel"/>
    <w:tmpl w:val="EE1A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61F25362"/>
    <w:multiLevelType w:val="hybridMultilevel"/>
    <w:tmpl w:val="2E24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20359D"/>
    <w:multiLevelType w:val="multilevel"/>
    <w:tmpl w:val="0EC2660E"/>
    <w:lvl w:ilvl="0">
      <w:start w:val="7"/>
      <w:numFmt w:val="decimal"/>
      <w:lvlText w:val="%1"/>
      <w:lvlJc w:val="left"/>
      <w:pPr>
        <w:ind w:left="360" w:hanging="360"/>
      </w:pPr>
      <w:rPr>
        <w:rFonts w:hint="default"/>
      </w:rPr>
    </w:lvl>
    <w:lvl w:ilvl="1">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45F1E"/>
    <w:multiLevelType w:val="multilevel"/>
    <w:tmpl w:val="BAFE39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C0170C"/>
    <w:multiLevelType w:val="hybridMultilevel"/>
    <w:tmpl w:val="7854D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16F72"/>
    <w:multiLevelType w:val="multilevel"/>
    <w:tmpl w:val="79AE8CD4"/>
    <w:lvl w:ilvl="0">
      <w:start w:val="8"/>
      <w:numFmt w:val="decimal"/>
      <w:lvlText w:val="%1"/>
      <w:lvlJc w:val="left"/>
      <w:pPr>
        <w:ind w:left="360" w:hanging="360"/>
      </w:pPr>
      <w:rPr>
        <w:rFonts w:asciiTheme="minorHAnsi" w:hAnsiTheme="minorHAnsi" w:cstheme="minorHAnsi" w:hint="default"/>
      </w:rPr>
    </w:lvl>
    <w:lvl w:ilvl="1">
      <w:start w:val="6"/>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800" w:hanging="1800"/>
      </w:pPr>
      <w:rPr>
        <w:rFonts w:asciiTheme="minorHAnsi" w:hAnsiTheme="minorHAnsi" w:cstheme="minorHAnsi" w:hint="default"/>
      </w:rPr>
    </w:lvl>
  </w:abstractNum>
  <w:abstractNum w:abstractNumId="25" w15:restartNumberingAfterBreak="0">
    <w:nsid w:val="6F4751B1"/>
    <w:multiLevelType w:val="multilevel"/>
    <w:tmpl w:val="63EE1A1A"/>
    <w:lvl w:ilvl="0">
      <w:start w:val="1"/>
      <w:numFmt w:val="decimal"/>
      <w:lvlText w:val="%1.0"/>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2980"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60" w:hanging="1440"/>
      </w:pPr>
      <w:rPr>
        <w:rFonts w:hint="default"/>
      </w:rPr>
    </w:lvl>
    <w:lvl w:ilvl="7">
      <w:start w:val="1"/>
      <w:numFmt w:val="decimal"/>
      <w:lvlText w:val="%1.%2.%3.%4.%5.%6.%7.%8"/>
      <w:lvlJc w:val="left"/>
      <w:pPr>
        <w:ind w:left="6580" w:hanging="1440"/>
      </w:pPr>
      <w:rPr>
        <w:rFonts w:hint="default"/>
      </w:rPr>
    </w:lvl>
    <w:lvl w:ilvl="8">
      <w:start w:val="1"/>
      <w:numFmt w:val="decimal"/>
      <w:lvlText w:val="%1.%2.%3.%4.%5.%6.%7.%8.%9"/>
      <w:lvlJc w:val="left"/>
      <w:pPr>
        <w:ind w:left="7660" w:hanging="1800"/>
      </w:pPr>
      <w:rPr>
        <w:rFonts w:hint="default"/>
      </w:rPr>
    </w:lvl>
  </w:abstractNum>
  <w:abstractNum w:abstractNumId="26" w15:restartNumberingAfterBreak="0">
    <w:nsid w:val="709D0A35"/>
    <w:multiLevelType w:val="hybridMultilevel"/>
    <w:tmpl w:val="9F10A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3137946"/>
    <w:multiLevelType w:val="hybridMultilevel"/>
    <w:tmpl w:val="93E09718"/>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76377E3B"/>
    <w:multiLevelType w:val="hybridMultilevel"/>
    <w:tmpl w:val="C9BC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40332D"/>
    <w:multiLevelType w:val="hybridMultilevel"/>
    <w:tmpl w:val="235E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8F40C1"/>
    <w:multiLevelType w:val="multilevel"/>
    <w:tmpl w:val="FCD63AE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7712E"/>
    <w:multiLevelType w:val="hybridMultilevel"/>
    <w:tmpl w:val="8446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95DB0"/>
    <w:multiLevelType w:val="multilevel"/>
    <w:tmpl w:val="EA60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F50FE1"/>
    <w:multiLevelType w:val="hybridMultilevel"/>
    <w:tmpl w:val="BF18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E3A38"/>
    <w:multiLevelType w:val="hybridMultilevel"/>
    <w:tmpl w:val="7C3C6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2"/>
  </w:num>
  <w:num w:numId="3">
    <w:abstractNumId w:val="14"/>
  </w:num>
  <w:num w:numId="4">
    <w:abstractNumId w:val="25"/>
  </w:num>
  <w:num w:numId="5">
    <w:abstractNumId w:val="28"/>
  </w:num>
  <w:num w:numId="6">
    <w:abstractNumId w:val="9"/>
  </w:num>
  <w:num w:numId="7">
    <w:abstractNumId w:val="33"/>
  </w:num>
  <w:num w:numId="8">
    <w:abstractNumId w:val="22"/>
  </w:num>
  <w:num w:numId="9">
    <w:abstractNumId w:val="2"/>
  </w:num>
  <w:num w:numId="10">
    <w:abstractNumId w:val="29"/>
  </w:num>
  <w:num w:numId="11">
    <w:abstractNumId w:val="5"/>
  </w:num>
  <w:num w:numId="12">
    <w:abstractNumId w:val="16"/>
  </w:num>
  <w:num w:numId="13">
    <w:abstractNumId w:val="15"/>
  </w:num>
  <w:num w:numId="14">
    <w:abstractNumId w:val="23"/>
  </w:num>
  <w:num w:numId="15">
    <w:abstractNumId w:val="1"/>
  </w:num>
  <w:num w:numId="16">
    <w:abstractNumId w:val="1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26"/>
  </w:num>
  <w:num w:numId="20">
    <w:abstractNumId w:val="30"/>
  </w:num>
  <w:num w:numId="21">
    <w:abstractNumId w:val="6"/>
  </w:num>
  <w:num w:numId="22">
    <w:abstractNumId w:val="31"/>
  </w:num>
  <w:num w:numId="23">
    <w:abstractNumId w:val="27"/>
  </w:num>
  <w:num w:numId="24">
    <w:abstractNumId w:val="3"/>
  </w:num>
  <w:num w:numId="25">
    <w:abstractNumId w:val="7"/>
  </w:num>
  <w:num w:numId="26">
    <w:abstractNumId w:val="34"/>
  </w:num>
  <w:num w:numId="27">
    <w:abstractNumId w:val="10"/>
  </w:num>
  <w:num w:numId="28">
    <w:abstractNumId w:val="11"/>
  </w:num>
  <w:num w:numId="29">
    <w:abstractNumId w:val="0"/>
  </w:num>
  <w:num w:numId="30">
    <w:abstractNumId w:val="24"/>
  </w:num>
  <w:num w:numId="31">
    <w:abstractNumId w:val="8"/>
  </w:num>
  <w:num w:numId="32">
    <w:abstractNumId w:val="13"/>
  </w:num>
  <w:num w:numId="33">
    <w:abstractNumId w:val="20"/>
  </w:num>
  <w:num w:numId="34">
    <w:abstractNumId w:val="18"/>
  </w:num>
  <w:num w:numId="35">
    <w:abstractNumId w:val="1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14"/>
    <w:rsid w:val="00003040"/>
    <w:rsid w:val="00003FC1"/>
    <w:rsid w:val="00016A51"/>
    <w:rsid w:val="00021114"/>
    <w:rsid w:val="00024D33"/>
    <w:rsid w:val="00025236"/>
    <w:rsid w:val="00030E23"/>
    <w:rsid w:val="000313B9"/>
    <w:rsid w:val="00034020"/>
    <w:rsid w:val="00034470"/>
    <w:rsid w:val="00035970"/>
    <w:rsid w:val="00036D96"/>
    <w:rsid w:val="00040365"/>
    <w:rsid w:val="00052F93"/>
    <w:rsid w:val="0005648A"/>
    <w:rsid w:val="00066DBF"/>
    <w:rsid w:val="00067F21"/>
    <w:rsid w:val="00081A57"/>
    <w:rsid w:val="000848A2"/>
    <w:rsid w:val="00085356"/>
    <w:rsid w:val="000921A0"/>
    <w:rsid w:val="00093660"/>
    <w:rsid w:val="000970F9"/>
    <w:rsid w:val="000A2469"/>
    <w:rsid w:val="000A5AD7"/>
    <w:rsid w:val="000B1B81"/>
    <w:rsid w:val="000B48C5"/>
    <w:rsid w:val="000B6A5B"/>
    <w:rsid w:val="000D6EA4"/>
    <w:rsid w:val="000E09A8"/>
    <w:rsid w:val="000E42BE"/>
    <w:rsid w:val="000F6495"/>
    <w:rsid w:val="000F693F"/>
    <w:rsid w:val="00101EDD"/>
    <w:rsid w:val="00107958"/>
    <w:rsid w:val="00111703"/>
    <w:rsid w:val="00111BAB"/>
    <w:rsid w:val="00114596"/>
    <w:rsid w:val="0012085B"/>
    <w:rsid w:val="00124D75"/>
    <w:rsid w:val="00131628"/>
    <w:rsid w:val="00132BD1"/>
    <w:rsid w:val="00140DEF"/>
    <w:rsid w:val="001416FA"/>
    <w:rsid w:val="00141714"/>
    <w:rsid w:val="001425A0"/>
    <w:rsid w:val="00144D8F"/>
    <w:rsid w:val="00161D30"/>
    <w:rsid w:val="00162AAF"/>
    <w:rsid w:val="001673B1"/>
    <w:rsid w:val="00171981"/>
    <w:rsid w:val="0017611B"/>
    <w:rsid w:val="00176448"/>
    <w:rsid w:val="00181D4C"/>
    <w:rsid w:val="001821FF"/>
    <w:rsid w:val="00186C6C"/>
    <w:rsid w:val="00193378"/>
    <w:rsid w:val="001A55F6"/>
    <w:rsid w:val="001B0586"/>
    <w:rsid w:val="001B5E75"/>
    <w:rsid w:val="001C16F9"/>
    <w:rsid w:val="001C3513"/>
    <w:rsid w:val="001D110A"/>
    <w:rsid w:val="001D26E5"/>
    <w:rsid w:val="001D596D"/>
    <w:rsid w:val="001E1F83"/>
    <w:rsid w:val="001E2450"/>
    <w:rsid w:val="001E2792"/>
    <w:rsid w:val="001E69B0"/>
    <w:rsid w:val="00210130"/>
    <w:rsid w:val="002108BC"/>
    <w:rsid w:val="0021348C"/>
    <w:rsid w:val="00220596"/>
    <w:rsid w:val="00221818"/>
    <w:rsid w:val="002234D1"/>
    <w:rsid w:val="00224578"/>
    <w:rsid w:val="002272C5"/>
    <w:rsid w:val="00230EA1"/>
    <w:rsid w:val="00234B50"/>
    <w:rsid w:val="00243D76"/>
    <w:rsid w:val="00244F39"/>
    <w:rsid w:val="00254FDF"/>
    <w:rsid w:val="002568A5"/>
    <w:rsid w:val="002577F7"/>
    <w:rsid w:val="0026307C"/>
    <w:rsid w:val="002677C1"/>
    <w:rsid w:val="002679EF"/>
    <w:rsid w:val="002702AB"/>
    <w:rsid w:val="00275F80"/>
    <w:rsid w:val="00284504"/>
    <w:rsid w:val="00290671"/>
    <w:rsid w:val="00292988"/>
    <w:rsid w:val="00295E70"/>
    <w:rsid w:val="002A38A9"/>
    <w:rsid w:val="002A48BC"/>
    <w:rsid w:val="002B152B"/>
    <w:rsid w:val="002B244A"/>
    <w:rsid w:val="002C4447"/>
    <w:rsid w:val="002D11FF"/>
    <w:rsid w:val="002D1877"/>
    <w:rsid w:val="002E3490"/>
    <w:rsid w:val="002F19FD"/>
    <w:rsid w:val="002F26B6"/>
    <w:rsid w:val="002F5E62"/>
    <w:rsid w:val="002F76C5"/>
    <w:rsid w:val="00302385"/>
    <w:rsid w:val="00307AA5"/>
    <w:rsid w:val="00312FDC"/>
    <w:rsid w:val="00317C5A"/>
    <w:rsid w:val="003200D8"/>
    <w:rsid w:val="0032163C"/>
    <w:rsid w:val="003224BE"/>
    <w:rsid w:val="0033210F"/>
    <w:rsid w:val="003348CB"/>
    <w:rsid w:val="003409D5"/>
    <w:rsid w:val="003459F5"/>
    <w:rsid w:val="00346FB9"/>
    <w:rsid w:val="00357B69"/>
    <w:rsid w:val="00367934"/>
    <w:rsid w:val="00374C5E"/>
    <w:rsid w:val="00377FFA"/>
    <w:rsid w:val="003801CC"/>
    <w:rsid w:val="00380686"/>
    <w:rsid w:val="00385F0D"/>
    <w:rsid w:val="003863F0"/>
    <w:rsid w:val="00386918"/>
    <w:rsid w:val="0039470A"/>
    <w:rsid w:val="003971E6"/>
    <w:rsid w:val="003978F8"/>
    <w:rsid w:val="003C220C"/>
    <w:rsid w:val="003C3140"/>
    <w:rsid w:val="003D0DA5"/>
    <w:rsid w:val="003D19E5"/>
    <w:rsid w:val="003D24AD"/>
    <w:rsid w:val="003D316C"/>
    <w:rsid w:val="003D506F"/>
    <w:rsid w:val="003D5362"/>
    <w:rsid w:val="003E39DE"/>
    <w:rsid w:val="003F1C5C"/>
    <w:rsid w:val="004144B2"/>
    <w:rsid w:val="00414899"/>
    <w:rsid w:val="0041623A"/>
    <w:rsid w:val="00420312"/>
    <w:rsid w:val="00426BDA"/>
    <w:rsid w:val="00431599"/>
    <w:rsid w:val="004348DC"/>
    <w:rsid w:val="004360D9"/>
    <w:rsid w:val="004428A2"/>
    <w:rsid w:val="00455C81"/>
    <w:rsid w:val="0045779E"/>
    <w:rsid w:val="00466D38"/>
    <w:rsid w:val="0047268F"/>
    <w:rsid w:val="004747BC"/>
    <w:rsid w:val="00474C53"/>
    <w:rsid w:val="004779FB"/>
    <w:rsid w:val="00481776"/>
    <w:rsid w:val="00486334"/>
    <w:rsid w:val="004915E9"/>
    <w:rsid w:val="00494AB8"/>
    <w:rsid w:val="004A5198"/>
    <w:rsid w:val="004A53F4"/>
    <w:rsid w:val="004A590C"/>
    <w:rsid w:val="004A6C67"/>
    <w:rsid w:val="004B1976"/>
    <w:rsid w:val="004B346D"/>
    <w:rsid w:val="004B4FDD"/>
    <w:rsid w:val="004B6C12"/>
    <w:rsid w:val="004C0656"/>
    <w:rsid w:val="004C259A"/>
    <w:rsid w:val="004C78C0"/>
    <w:rsid w:val="004D0625"/>
    <w:rsid w:val="004D10CB"/>
    <w:rsid w:val="004D2D63"/>
    <w:rsid w:val="004D6D09"/>
    <w:rsid w:val="004E055B"/>
    <w:rsid w:val="004F1061"/>
    <w:rsid w:val="00502106"/>
    <w:rsid w:val="005059BE"/>
    <w:rsid w:val="0051670F"/>
    <w:rsid w:val="0053438F"/>
    <w:rsid w:val="00550720"/>
    <w:rsid w:val="00554529"/>
    <w:rsid w:val="00555CBB"/>
    <w:rsid w:val="00570A74"/>
    <w:rsid w:val="0057115D"/>
    <w:rsid w:val="00573624"/>
    <w:rsid w:val="005778B2"/>
    <w:rsid w:val="00581238"/>
    <w:rsid w:val="0058334F"/>
    <w:rsid w:val="00585D89"/>
    <w:rsid w:val="0058634F"/>
    <w:rsid w:val="005B3217"/>
    <w:rsid w:val="005B48AC"/>
    <w:rsid w:val="005B51C4"/>
    <w:rsid w:val="005B5FBA"/>
    <w:rsid w:val="005B5FDD"/>
    <w:rsid w:val="005C4EB3"/>
    <w:rsid w:val="005D36A3"/>
    <w:rsid w:val="005D4F3C"/>
    <w:rsid w:val="005D4F85"/>
    <w:rsid w:val="005E3957"/>
    <w:rsid w:val="005E6DBE"/>
    <w:rsid w:val="005F36B7"/>
    <w:rsid w:val="005F702B"/>
    <w:rsid w:val="00600559"/>
    <w:rsid w:val="00600D02"/>
    <w:rsid w:val="00603062"/>
    <w:rsid w:val="00606147"/>
    <w:rsid w:val="006146B7"/>
    <w:rsid w:val="00614A84"/>
    <w:rsid w:val="00632881"/>
    <w:rsid w:val="00635415"/>
    <w:rsid w:val="00636345"/>
    <w:rsid w:val="00642213"/>
    <w:rsid w:val="006506EA"/>
    <w:rsid w:val="00651344"/>
    <w:rsid w:val="0065672C"/>
    <w:rsid w:val="00660380"/>
    <w:rsid w:val="00661BDC"/>
    <w:rsid w:val="006646C7"/>
    <w:rsid w:val="0066593C"/>
    <w:rsid w:val="006703DC"/>
    <w:rsid w:val="00675034"/>
    <w:rsid w:val="00676CDA"/>
    <w:rsid w:val="006839F5"/>
    <w:rsid w:val="006864D3"/>
    <w:rsid w:val="00686ACC"/>
    <w:rsid w:val="00690B1D"/>
    <w:rsid w:val="00690BD2"/>
    <w:rsid w:val="00692ECC"/>
    <w:rsid w:val="00697386"/>
    <w:rsid w:val="006973FD"/>
    <w:rsid w:val="006976E8"/>
    <w:rsid w:val="006A42E0"/>
    <w:rsid w:val="006A49F0"/>
    <w:rsid w:val="006A6138"/>
    <w:rsid w:val="006A64B5"/>
    <w:rsid w:val="006A6B95"/>
    <w:rsid w:val="006B0C0B"/>
    <w:rsid w:val="006C2397"/>
    <w:rsid w:val="006C45A9"/>
    <w:rsid w:val="006C463A"/>
    <w:rsid w:val="006C55B7"/>
    <w:rsid w:val="006C62E6"/>
    <w:rsid w:val="006C7121"/>
    <w:rsid w:val="006E3D55"/>
    <w:rsid w:val="006F5744"/>
    <w:rsid w:val="00701037"/>
    <w:rsid w:val="00701EE8"/>
    <w:rsid w:val="007074B2"/>
    <w:rsid w:val="00707EB1"/>
    <w:rsid w:val="007213B3"/>
    <w:rsid w:val="00740B4A"/>
    <w:rsid w:val="00747AFB"/>
    <w:rsid w:val="00747F8C"/>
    <w:rsid w:val="00752AAA"/>
    <w:rsid w:val="007536BD"/>
    <w:rsid w:val="007574A1"/>
    <w:rsid w:val="00762F0C"/>
    <w:rsid w:val="00767B64"/>
    <w:rsid w:val="007718C8"/>
    <w:rsid w:val="0077295A"/>
    <w:rsid w:val="00772973"/>
    <w:rsid w:val="00780737"/>
    <w:rsid w:val="007813BC"/>
    <w:rsid w:val="0078213D"/>
    <w:rsid w:val="00785F32"/>
    <w:rsid w:val="00790A1A"/>
    <w:rsid w:val="00791A54"/>
    <w:rsid w:val="007A41AC"/>
    <w:rsid w:val="007A6EAB"/>
    <w:rsid w:val="007B1083"/>
    <w:rsid w:val="007B7B14"/>
    <w:rsid w:val="007C365C"/>
    <w:rsid w:val="007D2B5F"/>
    <w:rsid w:val="007F148D"/>
    <w:rsid w:val="007F323E"/>
    <w:rsid w:val="00800380"/>
    <w:rsid w:val="00807229"/>
    <w:rsid w:val="0081286E"/>
    <w:rsid w:val="00814C5F"/>
    <w:rsid w:val="0081640F"/>
    <w:rsid w:val="00824030"/>
    <w:rsid w:val="00826765"/>
    <w:rsid w:val="00833C4B"/>
    <w:rsid w:val="00846BD9"/>
    <w:rsid w:val="00851C07"/>
    <w:rsid w:val="00853AFD"/>
    <w:rsid w:val="008608A1"/>
    <w:rsid w:val="008609FA"/>
    <w:rsid w:val="00862F95"/>
    <w:rsid w:val="00872CAA"/>
    <w:rsid w:val="00877ED3"/>
    <w:rsid w:val="00887C37"/>
    <w:rsid w:val="00893AA0"/>
    <w:rsid w:val="0089508A"/>
    <w:rsid w:val="008962CA"/>
    <w:rsid w:val="008A1D76"/>
    <w:rsid w:val="008B0A4F"/>
    <w:rsid w:val="008B1E15"/>
    <w:rsid w:val="008B3E6A"/>
    <w:rsid w:val="008B43BE"/>
    <w:rsid w:val="008C771A"/>
    <w:rsid w:val="008C7A38"/>
    <w:rsid w:val="008D7371"/>
    <w:rsid w:val="008D7E6A"/>
    <w:rsid w:val="008E1372"/>
    <w:rsid w:val="008E228E"/>
    <w:rsid w:val="008E3A0C"/>
    <w:rsid w:val="008E47AF"/>
    <w:rsid w:val="008F1279"/>
    <w:rsid w:val="008F63F3"/>
    <w:rsid w:val="008F7583"/>
    <w:rsid w:val="00902FBB"/>
    <w:rsid w:val="00903650"/>
    <w:rsid w:val="00925630"/>
    <w:rsid w:val="00930A8C"/>
    <w:rsid w:val="00940FDC"/>
    <w:rsid w:val="00944BD8"/>
    <w:rsid w:val="0094636F"/>
    <w:rsid w:val="0095180C"/>
    <w:rsid w:val="009522E1"/>
    <w:rsid w:val="00957BE5"/>
    <w:rsid w:val="00964BE3"/>
    <w:rsid w:val="00965FB5"/>
    <w:rsid w:val="00970FBC"/>
    <w:rsid w:val="0097158E"/>
    <w:rsid w:val="009715D0"/>
    <w:rsid w:val="00973B9B"/>
    <w:rsid w:val="00984565"/>
    <w:rsid w:val="00985191"/>
    <w:rsid w:val="00987BD8"/>
    <w:rsid w:val="00990FB7"/>
    <w:rsid w:val="009919E1"/>
    <w:rsid w:val="00992126"/>
    <w:rsid w:val="00993CA7"/>
    <w:rsid w:val="00997F32"/>
    <w:rsid w:val="009A38AE"/>
    <w:rsid w:val="009B25C6"/>
    <w:rsid w:val="009C0EE8"/>
    <w:rsid w:val="009C49FA"/>
    <w:rsid w:val="009C528E"/>
    <w:rsid w:val="009C6EA1"/>
    <w:rsid w:val="009E288A"/>
    <w:rsid w:val="009E3747"/>
    <w:rsid w:val="009F0508"/>
    <w:rsid w:val="009F1509"/>
    <w:rsid w:val="009F6192"/>
    <w:rsid w:val="00A04E18"/>
    <w:rsid w:val="00A05C0B"/>
    <w:rsid w:val="00A06DD5"/>
    <w:rsid w:val="00A10920"/>
    <w:rsid w:val="00A115FA"/>
    <w:rsid w:val="00A2145A"/>
    <w:rsid w:val="00A233E1"/>
    <w:rsid w:val="00A25A00"/>
    <w:rsid w:val="00A338DF"/>
    <w:rsid w:val="00A40552"/>
    <w:rsid w:val="00A4186C"/>
    <w:rsid w:val="00A42B30"/>
    <w:rsid w:val="00A46F01"/>
    <w:rsid w:val="00A5558D"/>
    <w:rsid w:val="00A756AC"/>
    <w:rsid w:val="00A7731C"/>
    <w:rsid w:val="00A8092E"/>
    <w:rsid w:val="00A82E21"/>
    <w:rsid w:val="00A94174"/>
    <w:rsid w:val="00A94478"/>
    <w:rsid w:val="00AB1582"/>
    <w:rsid w:val="00AB1A16"/>
    <w:rsid w:val="00AC477C"/>
    <w:rsid w:val="00AD5BB5"/>
    <w:rsid w:val="00AE0B7E"/>
    <w:rsid w:val="00AE402F"/>
    <w:rsid w:val="00AE4677"/>
    <w:rsid w:val="00AE60D7"/>
    <w:rsid w:val="00AF17B3"/>
    <w:rsid w:val="00AF659C"/>
    <w:rsid w:val="00B060EB"/>
    <w:rsid w:val="00B16641"/>
    <w:rsid w:val="00B20A86"/>
    <w:rsid w:val="00B213AD"/>
    <w:rsid w:val="00B25552"/>
    <w:rsid w:val="00B321A2"/>
    <w:rsid w:val="00B33630"/>
    <w:rsid w:val="00B449F9"/>
    <w:rsid w:val="00B50E03"/>
    <w:rsid w:val="00B5387E"/>
    <w:rsid w:val="00B61B8F"/>
    <w:rsid w:val="00B62000"/>
    <w:rsid w:val="00B62917"/>
    <w:rsid w:val="00B64C2D"/>
    <w:rsid w:val="00B6501E"/>
    <w:rsid w:val="00B66E5A"/>
    <w:rsid w:val="00B70026"/>
    <w:rsid w:val="00B8287B"/>
    <w:rsid w:val="00BA3DB9"/>
    <w:rsid w:val="00BA48BF"/>
    <w:rsid w:val="00BA4DA0"/>
    <w:rsid w:val="00BB4706"/>
    <w:rsid w:val="00BC0CF3"/>
    <w:rsid w:val="00BD29F6"/>
    <w:rsid w:val="00BD4895"/>
    <w:rsid w:val="00BD5811"/>
    <w:rsid w:val="00BD691B"/>
    <w:rsid w:val="00BD6D49"/>
    <w:rsid w:val="00BE07CE"/>
    <w:rsid w:val="00BE1FDB"/>
    <w:rsid w:val="00BF33C1"/>
    <w:rsid w:val="00C01F14"/>
    <w:rsid w:val="00C0586D"/>
    <w:rsid w:val="00C05B69"/>
    <w:rsid w:val="00C119B5"/>
    <w:rsid w:val="00C119F0"/>
    <w:rsid w:val="00C14BBE"/>
    <w:rsid w:val="00C426AF"/>
    <w:rsid w:val="00C562E7"/>
    <w:rsid w:val="00C65177"/>
    <w:rsid w:val="00C733C4"/>
    <w:rsid w:val="00C74235"/>
    <w:rsid w:val="00C7503A"/>
    <w:rsid w:val="00C77F8D"/>
    <w:rsid w:val="00C820DF"/>
    <w:rsid w:val="00C83F2A"/>
    <w:rsid w:val="00C851A8"/>
    <w:rsid w:val="00C9315D"/>
    <w:rsid w:val="00C93E44"/>
    <w:rsid w:val="00CA0A7E"/>
    <w:rsid w:val="00CA0AAE"/>
    <w:rsid w:val="00CA1EFA"/>
    <w:rsid w:val="00CA35B7"/>
    <w:rsid w:val="00CA51C9"/>
    <w:rsid w:val="00CA64EF"/>
    <w:rsid w:val="00CB4ADD"/>
    <w:rsid w:val="00CB5842"/>
    <w:rsid w:val="00CB6561"/>
    <w:rsid w:val="00CC1D1F"/>
    <w:rsid w:val="00CC436B"/>
    <w:rsid w:val="00CD5685"/>
    <w:rsid w:val="00CD7926"/>
    <w:rsid w:val="00CE0CC1"/>
    <w:rsid w:val="00CE29FB"/>
    <w:rsid w:val="00CE4220"/>
    <w:rsid w:val="00CE47F6"/>
    <w:rsid w:val="00CE54AE"/>
    <w:rsid w:val="00CF241B"/>
    <w:rsid w:val="00CF6350"/>
    <w:rsid w:val="00D000E1"/>
    <w:rsid w:val="00D03DB2"/>
    <w:rsid w:val="00D04F0B"/>
    <w:rsid w:val="00D05594"/>
    <w:rsid w:val="00D06AAD"/>
    <w:rsid w:val="00D12ED3"/>
    <w:rsid w:val="00D15C91"/>
    <w:rsid w:val="00D169D9"/>
    <w:rsid w:val="00D30FF5"/>
    <w:rsid w:val="00D31503"/>
    <w:rsid w:val="00D32361"/>
    <w:rsid w:val="00D32C72"/>
    <w:rsid w:val="00D33583"/>
    <w:rsid w:val="00D41EA7"/>
    <w:rsid w:val="00D505D1"/>
    <w:rsid w:val="00D55652"/>
    <w:rsid w:val="00D55A94"/>
    <w:rsid w:val="00D57369"/>
    <w:rsid w:val="00D74C93"/>
    <w:rsid w:val="00D826F6"/>
    <w:rsid w:val="00D84D9A"/>
    <w:rsid w:val="00D85143"/>
    <w:rsid w:val="00D851DC"/>
    <w:rsid w:val="00D87416"/>
    <w:rsid w:val="00D906B7"/>
    <w:rsid w:val="00D92B8D"/>
    <w:rsid w:val="00D93B24"/>
    <w:rsid w:val="00D96D0B"/>
    <w:rsid w:val="00DA07CD"/>
    <w:rsid w:val="00DA53A1"/>
    <w:rsid w:val="00DB2D91"/>
    <w:rsid w:val="00DB58D1"/>
    <w:rsid w:val="00DB73B1"/>
    <w:rsid w:val="00DC15E0"/>
    <w:rsid w:val="00DC1FBF"/>
    <w:rsid w:val="00DC4EE2"/>
    <w:rsid w:val="00DC75F5"/>
    <w:rsid w:val="00DD1062"/>
    <w:rsid w:val="00DE1494"/>
    <w:rsid w:val="00DE1EB5"/>
    <w:rsid w:val="00DE5AC2"/>
    <w:rsid w:val="00DE62CB"/>
    <w:rsid w:val="00DE783D"/>
    <w:rsid w:val="00DF05D3"/>
    <w:rsid w:val="00DF76CB"/>
    <w:rsid w:val="00E074CA"/>
    <w:rsid w:val="00E1418F"/>
    <w:rsid w:val="00E14E7D"/>
    <w:rsid w:val="00E237E7"/>
    <w:rsid w:val="00E26A3C"/>
    <w:rsid w:val="00E30D1E"/>
    <w:rsid w:val="00E37384"/>
    <w:rsid w:val="00E5032A"/>
    <w:rsid w:val="00E512E3"/>
    <w:rsid w:val="00E52C48"/>
    <w:rsid w:val="00E53056"/>
    <w:rsid w:val="00E55C1C"/>
    <w:rsid w:val="00E577EA"/>
    <w:rsid w:val="00E70648"/>
    <w:rsid w:val="00E70667"/>
    <w:rsid w:val="00E77830"/>
    <w:rsid w:val="00E77E0B"/>
    <w:rsid w:val="00E82EF9"/>
    <w:rsid w:val="00E9432C"/>
    <w:rsid w:val="00EA1D88"/>
    <w:rsid w:val="00EA67AF"/>
    <w:rsid w:val="00EA6BBF"/>
    <w:rsid w:val="00EB2874"/>
    <w:rsid w:val="00EC0132"/>
    <w:rsid w:val="00EC0BB3"/>
    <w:rsid w:val="00EC52EB"/>
    <w:rsid w:val="00EC7885"/>
    <w:rsid w:val="00ED12F8"/>
    <w:rsid w:val="00ED1524"/>
    <w:rsid w:val="00EE05F2"/>
    <w:rsid w:val="00EE1703"/>
    <w:rsid w:val="00EE4C36"/>
    <w:rsid w:val="00EE63FA"/>
    <w:rsid w:val="00EE6A84"/>
    <w:rsid w:val="00EF5739"/>
    <w:rsid w:val="00F106F4"/>
    <w:rsid w:val="00F17699"/>
    <w:rsid w:val="00F17739"/>
    <w:rsid w:val="00F24067"/>
    <w:rsid w:val="00F25D34"/>
    <w:rsid w:val="00F2764C"/>
    <w:rsid w:val="00F338EB"/>
    <w:rsid w:val="00F41633"/>
    <w:rsid w:val="00F47DC9"/>
    <w:rsid w:val="00F5012D"/>
    <w:rsid w:val="00F52FDF"/>
    <w:rsid w:val="00F54693"/>
    <w:rsid w:val="00F56249"/>
    <w:rsid w:val="00F64C26"/>
    <w:rsid w:val="00F66900"/>
    <w:rsid w:val="00F670EB"/>
    <w:rsid w:val="00F708E2"/>
    <w:rsid w:val="00F70E92"/>
    <w:rsid w:val="00F90655"/>
    <w:rsid w:val="00F91B48"/>
    <w:rsid w:val="00F96979"/>
    <w:rsid w:val="00FA24EA"/>
    <w:rsid w:val="00FA44B4"/>
    <w:rsid w:val="00FA4C58"/>
    <w:rsid w:val="00FB1BAE"/>
    <w:rsid w:val="00FB1ED2"/>
    <w:rsid w:val="00FB387C"/>
    <w:rsid w:val="00FB44E0"/>
    <w:rsid w:val="00FB4A9F"/>
    <w:rsid w:val="00FB5950"/>
    <w:rsid w:val="00FB71C6"/>
    <w:rsid w:val="00FC0E3B"/>
    <w:rsid w:val="00FC3B69"/>
    <w:rsid w:val="00FD6356"/>
    <w:rsid w:val="00FE1886"/>
    <w:rsid w:val="00FE5CF4"/>
    <w:rsid w:val="00FF240F"/>
    <w:rsid w:val="00FF4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4B5A2"/>
  <w15:chartTrackingRefBased/>
  <w15:docId w15:val="{BEAD4DE1-7684-4920-BB1D-62E651B0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8D"/>
    <w:rPr>
      <w:rFonts w:ascii="Calibri" w:eastAsia="Calibri" w:hAnsi="Calibri" w:cs="Arial"/>
      <w:sz w:val="20"/>
      <w:szCs w:val="20"/>
      <w:lang w:eastAsia="en-GB"/>
    </w:rPr>
  </w:style>
  <w:style w:type="paragraph" w:styleId="Heading1">
    <w:name w:val="heading 1"/>
    <w:basedOn w:val="Normal"/>
    <w:next w:val="Normal"/>
    <w:link w:val="Heading1Char"/>
    <w:autoRedefine/>
    <w:uiPriority w:val="9"/>
    <w:qFormat/>
    <w:rsid w:val="00CE47F6"/>
    <w:pPr>
      <w:keepNext/>
      <w:keepLines/>
      <w:outlineLvl w:val="0"/>
    </w:pPr>
    <w:rPr>
      <w:rFonts w:ascii="Calibri Light" w:eastAsia="Times New Roman" w:hAnsi="Calibri Light" w:cs="Times New Roman"/>
      <w:bCs/>
      <w:sz w:val="32"/>
      <w:szCs w:val="28"/>
    </w:rPr>
  </w:style>
  <w:style w:type="paragraph" w:styleId="Heading2">
    <w:name w:val="heading 2"/>
    <w:basedOn w:val="Normal"/>
    <w:next w:val="Normal"/>
    <w:link w:val="Heading2Char"/>
    <w:autoRedefine/>
    <w:uiPriority w:val="9"/>
    <w:unhideWhenUsed/>
    <w:qFormat/>
    <w:rsid w:val="00CE47F6"/>
    <w:pPr>
      <w:keepNext/>
      <w:keepLines/>
      <w:outlineLvl w:val="1"/>
    </w:pPr>
    <w:rPr>
      <w:rFonts w:ascii="Calibri Light" w:eastAsia="Times New Roman" w:hAnsi="Calibri Light" w:cs="Times New Roman"/>
      <w:bCs/>
      <w:sz w:val="28"/>
      <w:szCs w:val="26"/>
    </w:rPr>
  </w:style>
  <w:style w:type="paragraph" w:styleId="Heading3">
    <w:name w:val="heading 3"/>
    <w:basedOn w:val="Normal"/>
    <w:next w:val="Normal"/>
    <w:link w:val="Heading3Char"/>
    <w:autoRedefine/>
    <w:uiPriority w:val="9"/>
    <w:unhideWhenUsed/>
    <w:qFormat/>
    <w:rsid w:val="00CE47F6"/>
    <w:pPr>
      <w:keepNext/>
      <w:keepLines/>
      <w:outlineLvl w:val="2"/>
    </w:pPr>
    <w:rPr>
      <w:rFonts w:ascii="Calibri Light" w:eastAsia="Times New Roman" w:hAnsi="Calibri Light" w:cs="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7F6"/>
    <w:rPr>
      <w:rFonts w:ascii="Calibri Light" w:eastAsia="Times New Roman" w:hAnsi="Calibri Light" w:cs="Times New Roman"/>
      <w:bCs/>
      <w:sz w:val="32"/>
      <w:szCs w:val="28"/>
      <w:lang w:eastAsia="en-GB"/>
    </w:rPr>
  </w:style>
  <w:style w:type="character" w:customStyle="1" w:styleId="Heading2Char">
    <w:name w:val="Heading 2 Char"/>
    <w:basedOn w:val="DefaultParagraphFont"/>
    <w:link w:val="Heading2"/>
    <w:uiPriority w:val="9"/>
    <w:rsid w:val="00CE47F6"/>
    <w:rPr>
      <w:rFonts w:ascii="Calibri Light" w:eastAsia="Times New Roman" w:hAnsi="Calibri Light" w:cs="Times New Roman"/>
      <w:bCs/>
      <w:sz w:val="28"/>
      <w:szCs w:val="26"/>
      <w:lang w:eastAsia="en-GB"/>
    </w:rPr>
  </w:style>
  <w:style w:type="character" w:customStyle="1" w:styleId="Heading3Char">
    <w:name w:val="Heading 3 Char"/>
    <w:basedOn w:val="DefaultParagraphFont"/>
    <w:link w:val="Heading3"/>
    <w:uiPriority w:val="9"/>
    <w:rsid w:val="00CE47F6"/>
    <w:rPr>
      <w:rFonts w:ascii="Calibri Light" w:eastAsia="Times New Roman" w:hAnsi="Calibri Light" w:cs="Times New Roman"/>
      <w:bCs/>
      <w:sz w:val="26"/>
      <w:szCs w:val="26"/>
      <w:lang w:eastAsia="en-GB"/>
    </w:rPr>
  </w:style>
  <w:style w:type="paragraph" w:styleId="ListParagraph">
    <w:name w:val="List Paragraph"/>
    <w:basedOn w:val="Normal"/>
    <w:uiPriority w:val="34"/>
    <w:qFormat/>
    <w:rsid w:val="005059BE"/>
    <w:pPr>
      <w:ind w:left="720"/>
      <w:contextualSpacing/>
    </w:pPr>
  </w:style>
  <w:style w:type="paragraph" w:styleId="Header">
    <w:name w:val="header"/>
    <w:basedOn w:val="Normal"/>
    <w:link w:val="HeaderChar"/>
    <w:uiPriority w:val="99"/>
    <w:unhideWhenUsed/>
    <w:rsid w:val="00D92B8D"/>
    <w:pPr>
      <w:tabs>
        <w:tab w:val="center" w:pos="4513"/>
        <w:tab w:val="right" w:pos="9026"/>
      </w:tabs>
    </w:pPr>
  </w:style>
  <w:style w:type="character" w:customStyle="1" w:styleId="HeaderChar">
    <w:name w:val="Header Char"/>
    <w:basedOn w:val="DefaultParagraphFont"/>
    <w:link w:val="Header"/>
    <w:uiPriority w:val="99"/>
    <w:rsid w:val="00D92B8D"/>
    <w:rPr>
      <w:rFonts w:ascii="Calibri" w:eastAsia="Calibri" w:hAnsi="Calibri" w:cs="Arial"/>
      <w:sz w:val="20"/>
      <w:szCs w:val="20"/>
      <w:lang w:eastAsia="en-GB"/>
    </w:rPr>
  </w:style>
  <w:style w:type="paragraph" w:styleId="Footer">
    <w:name w:val="footer"/>
    <w:basedOn w:val="Normal"/>
    <w:link w:val="FooterChar"/>
    <w:uiPriority w:val="99"/>
    <w:unhideWhenUsed/>
    <w:rsid w:val="00D92B8D"/>
    <w:pPr>
      <w:tabs>
        <w:tab w:val="center" w:pos="4513"/>
        <w:tab w:val="right" w:pos="9026"/>
      </w:tabs>
    </w:pPr>
  </w:style>
  <w:style w:type="character" w:customStyle="1" w:styleId="FooterChar">
    <w:name w:val="Footer Char"/>
    <w:basedOn w:val="DefaultParagraphFont"/>
    <w:link w:val="Footer"/>
    <w:uiPriority w:val="99"/>
    <w:rsid w:val="00D92B8D"/>
    <w:rPr>
      <w:rFonts w:ascii="Calibri" w:eastAsia="Calibri" w:hAnsi="Calibri" w:cs="Arial"/>
      <w:sz w:val="20"/>
      <w:szCs w:val="20"/>
      <w:lang w:eastAsia="en-GB"/>
    </w:rPr>
  </w:style>
  <w:style w:type="character" w:styleId="Strong">
    <w:name w:val="Strong"/>
    <w:basedOn w:val="DefaultParagraphFont"/>
    <w:uiPriority w:val="22"/>
    <w:qFormat/>
    <w:rsid w:val="00603062"/>
    <w:rPr>
      <w:b/>
      <w:bCs/>
    </w:rPr>
  </w:style>
  <w:style w:type="paragraph" w:styleId="BalloonText">
    <w:name w:val="Balloon Text"/>
    <w:basedOn w:val="Normal"/>
    <w:link w:val="BalloonTextChar"/>
    <w:uiPriority w:val="99"/>
    <w:semiHidden/>
    <w:unhideWhenUsed/>
    <w:rsid w:val="00F17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699"/>
    <w:rPr>
      <w:rFonts w:ascii="Segoe UI" w:eastAsia="Calibri" w:hAnsi="Segoe UI" w:cs="Segoe UI"/>
      <w:sz w:val="18"/>
      <w:szCs w:val="18"/>
      <w:lang w:eastAsia="en-GB"/>
    </w:rPr>
  </w:style>
  <w:style w:type="paragraph" w:styleId="FootnoteText">
    <w:name w:val="footnote text"/>
    <w:basedOn w:val="Normal"/>
    <w:link w:val="FootnoteTextChar"/>
    <w:uiPriority w:val="99"/>
    <w:semiHidden/>
    <w:unhideWhenUsed/>
    <w:rsid w:val="004C259A"/>
  </w:style>
  <w:style w:type="character" w:customStyle="1" w:styleId="FootnoteTextChar">
    <w:name w:val="Footnote Text Char"/>
    <w:basedOn w:val="DefaultParagraphFont"/>
    <w:link w:val="FootnoteText"/>
    <w:uiPriority w:val="99"/>
    <w:semiHidden/>
    <w:rsid w:val="004C259A"/>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4C259A"/>
    <w:rPr>
      <w:vertAlign w:val="superscript"/>
    </w:rPr>
  </w:style>
  <w:style w:type="character" w:styleId="Hyperlink">
    <w:name w:val="Hyperlink"/>
    <w:basedOn w:val="DefaultParagraphFont"/>
    <w:uiPriority w:val="99"/>
    <w:unhideWhenUsed/>
    <w:rsid w:val="00466D38"/>
    <w:rPr>
      <w:color w:val="0000FF"/>
      <w:u w:val="single"/>
    </w:rPr>
  </w:style>
  <w:style w:type="character" w:styleId="UnresolvedMention">
    <w:name w:val="Unresolved Mention"/>
    <w:basedOn w:val="DefaultParagraphFont"/>
    <w:uiPriority w:val="99"/>
    <w:semiHidden/>
    <w:unhideWhenUsed/>
    <w:rsid w:val="003348CB"/>
    <w:rPr>
      <w:color w:val="605E5C"/>
      <w:shd w:val="clear" w:color="auto" w:fill="E1DFDD"/>
    </w:rPr>
  </w:style>
  <w:style w:type="table" w:styleId="TableGrid">
    <w:name w:val="Table Grid"/>
    <w:basedOn w:val="TableNormal"/>
    <w:uiPriority w:val="39"/>
    <w:rsid w:val="00B0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73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5434">
      <w:bodyDiv w:val="1"/>
      <w:marLeft w:val="0"/>
      <w:marRight w:val="0"/>
      <w:marTop w:val="0"/>
      <w:marBottom w:val="0"/>
      <w:divBdr>
        <w:top w:val="none" w:sz="0" w:space="0" w:color="auto"/>
        <w:left w:val="none" w:sz="0" w:space="0" w:color="auto"/>
        <w:bottom w:val="none" w:sz="0" w:space="0" w:color="auto"/>
        <w:right w:val="none" w:sz="0" w:space="0" w:color="auto"/>
      </w:divBdr>
    </w:div>
    <w:div w:id="332802885">
      <w:bodyDiv w:val="1"/>
      <w:marLeft w:val="0"/>
      <w:marRight w:val="0"/>
      <w:marTop w:val="0"/>
      <w:marBottom w:val="0"/>
      <w:divBdr>
        <w:top w:val="none" w:sz="0" w:space="0" w:color="auto"/>
        <w:left w:val="none" w:sz="0" w:space="0" w:color="auto"/>
        <w:bottom w:val="none" w:sz="0" w:space="0" w:color="auto"/>
        <w:right w:val="none" w:sz="0" w:space="0" w:color="auto"/>
      </w:divBdr>
    </w:div>
    <w:div w:id="544871205">
      <w:bodyDiv w:val="1"/>
      <w:marLeft w:val="0"/>
      <w:marRight w:val="0"/>
      <w:marTop w:val="0"/>
      <w:marBottom w:val="0"/>
      <w:divBdr>
        <w:top w:val="none" w:sz="0" w:space="0" w:color="auto"/>
        <w:left w:val="none" w:sz="0" w:space="0" w:color="auto"/>
        <w:bottom w:val="none" w:sz="0" w:space="0" w:color="auto"/>
        <w:right w:val="none" w:sz="0" w:space="0" w:color="auto"/>
      </w:divBdr>
    </w:div>
    <w:div w:id="806825650">
      <w:bodyDiv w:val="1"/>
      <w:marLeft w:val="0"/>
      <w:marRight w:val="0"/>
      <w:marTop w:val="0"/>
      <w:marBottom w:val="0"/>
      <w:divBdr>
        <w:top w:val="none" w:sz="0" w:space="0" w:color="auto"/>
        <w:left w:val="none" w:sz="0" w:space="0" w:color="auto"/>
        <w:bottom w:val="none" w:sz="0" w:space="0" w:color="auto"/>
        <w:right w:val="none" w:sz="0" w:space="0" w:color="auto"/>
      </w:divBdr>
    </w:div>
    <w:div w:id="973557827">
      <w:bodyDiv w:val="1"/>
      <w:marLeft w:val="0"/>
      <w:marRight w:val="0"/>
      <w:marTop w:val="0"/>
      <w:marBottom w:val="0"/>
      <w:divBdr>
        <w:top w:val="none" w:sz="0" w:space="0" w:color="auto"/>
        <w:left w:val="none" w:sz="0" w:space="0" w:color="auto"/>
        <w:bottom w:val="none" w:sz="0" w:space="0" w:color="auto"/>
        <w:right w:val="none" w:sz="0" w:space="0" w:color="auto"/>
      </w:divBdr>
    </w:div>
    <w:div w:id="1029598729">
      <w:bodyDiv w:val="1"/>
      <w:marLeft w:val="0"/>
      <w:marRight w:val="0"/>
      <w:marTop w:val="0"/>
      <w:marBottom w:val="0"/>
      <w:divBdr>
        <w:top w:val="none" w:sz="0" w:space="0" w:color="auto"/>
        <w:left w:val="none" w:sz="0" w:space="0" w:color="auto"/>
        <w:bottom w:val="none" w:sz="0" w:space="0" w:color="auto"/>
        <w:right w:val="none" w:sz="0" w:space="0" w:color="auto"/>
      </w:divBdr>
    </w:div>
    <w:div w:id="1186292154">
      <w:bodyDiv w:val="1"/>
      <w:marLeft w:val="0"/>
      <w:marRight w:val="0"/>
      <w:marTop w:val="0"/>
      <w:marBottom w:val="0"/>
      <w:divBdr>
        <w:top w:val="none" w:sz="0" w:space="0" w:color="auto"/>
        <w:left w:val="none" w:sz="0" w:space="0" w:color="auto"/>
        <w:bottom w:val="none" w:sz="0" w:space="0" w:color="auto"/>
        <w:right w:val="none" w:sz="0" w:space="0" w:color="auto"/>
      </w:divBdr>
    </w:div>
    <w:div w:id="1257059174">
      <w:bodyDiv w:val="1"/>
      <w:marLeft w:val="0"/>
      <w:marRight w:val="0"/>
      <w:marTop w:val="0"/>
      <w:marBottom w:val="0"/>
      <w:divBdr>
        <w:top w:val="none" w:sz="0" w:space="0" w:color="auto"/>
        <w:left w:val="none" w:sz="0" w:space="0" w:color="auto"/>
        <w:bottom w:val="none" w:sz="0" w:space="0" w:color="auto"/>
        <w:right w:val="none" w:sz="0" w:space="0" w:color="auto"/>
      </w:divBdr>
    </w:div>
    <w:div w:id="1333140477">
      <w:bodyDiv w:val="1"/>
      <w:marLeft w:val="0"/>
      <w:marRight w:val="0"/>
      <w:marTop w:val="0"/>
      <w:marBottom w:val="0"/>
      <w:divBdr>
        <w:top w:val="none" w:sz="0" w:space="0" w:color="auto"/>
        <w:left w:val="none" w:sz="0" w:space="0" w:color="auto"/>
        <w:bottom w:val="none" w:sz="0" w:space="0" w:color="auto"/>
        <w:right w:val="none" w:sz="0" w:space="0" w:color="auto"/>
      </w:divBdr>
    </w:div>
    <w:div w:id="1335105466">
      <w:bodyDiv w:val="1"/>
      <w:marLeft w:val="0"/>
      <w:marRight w:val="0"/>
      <w:marTop w:val="0"/>
      <w:marBottom w:val="0"/>
      <w:divBdr>
        <w:top w:val="none" w:sz="0" w:space="0" w:color="auto"/>
        <w:left w:val="none" w:sz="0" w:space="0" w:color="auto"/>
        <w:bottom w:val="none" w:sz="0" w:space="0" w:color="auto"/>
        <w:right w:val="none" w:sz="0" w:space="0" w:color="auto"/>
      </w:divBdr>
    </w:div>
    <w:div w:id="1482041697">
      <w:bodyDiv w:val="1"/>
      <w:marLeft w:val="0"/>
      <w:marRight w:val="0"/>
      <w:marTop w:val="0"/>
      <w:marBottom w:val="0"/>
      <w:divBdr>
        <w:top w:val="none" w:sz="0" w:space="0" w:color="auto"/>
        <w:left w:val="none" w:sz="0" w:space="0" w:color="auto"/>
        <w:bottom w:val="none" w:sz="0" w:space="0" w:color="auto"/>
        <w:right w:val="none" w:sz="0" w:space="0" w:color="auto"/>
      </w:divBdr>
    </w:div>
    <w:div w:id="1515732412">
      <w:bodyDiv w:val="1"/>
      <w:marLeft w:val="0"/>
      <w:marRight w:val="0"/>
      <w:marTop w:val="0"/>
      <w:marBottom w:val="0"/>
      <w:divBdr>
        <w:top w:val="none" w:sz="0" w:space="0" w:color="auto"/>
        <w:left w:val="none" w:sz="0" w:space="0" w:color="auto"/>
        <w:bottom w:val="none" w:sz="0" w:space="0" w:color="auto"/>
        <w:right w:val="none" w:sz="0" w:space="0" w:color="auto"/>
      </w:divBdr>
    </w:div>
    <w:div w:id="1562013048">
      <w:bodyDiv w:val="1"/>
      <w:marLeft w:val="0"/>
      <w:marRight w:val="0"/>
      <w:marTop w:val="0"/>
      <w:marBottom w:val="0"/>
      <w:divBdr>
        <w:top w:val="none" w:sz="0" w:space="0" w:color="auto"/>
        <w:left w:val="none" w:sz="0" w:space="0" w:color="auto"/>
        <w:bottom w:val="none" w:sz="0" w:space="0" w:color="auto"/>
        <w:right w:val="none" w:sz="0" w:space="0" w:color="auto"/>
      </w:divBdr>
    </w:div>
    <w:div w:id="1828672278">
      <w:bodyDiv w:val="1"/>
      <w:marLeft w:val="0"/>
      <w:marRight w:val="0"/>
      <w:marTop w:val="0"/>
      <w:marBottom w:val="0"/>
      <w:divBdr>
        <w:top w:val="none" w:sz="0" w:space="0" w:color="auto"/>
        <w:left w:val="none" w:sz="0" w:space="0" w:color="auto"/>
        <w:bottom w:val="none" w:sz="0" w:space="0" w:color="auto"/>
        <w:right w:val="none" w:sz="0" w:space="0" w:color="auto"/>
      </w:divBdr>
    </w:div>
    <w:div w:id="1901792379">
      <w:bodyDiv w:val="1"/>
      <w:marLeft w:val="0"/>
      <w:marRight w:val="0"/>
      <w:marTop w:val="0"/>
      <w:marBottom w:val="0"/>
      <w:divBdr>
        <w:top w:val="none" w:sz="0" w:space="0" w:color="auto"/>
        <w:left w:val="none" w:sz="0" w:space="0" w:color="auto"/>
        <w:bottom w:val="none" w:sz="0" w:space="0" w:color="auto"/>
        <w:right w:val="none" w:sz="0" w:space="0" w:color="auto"/>
      </w:divBdr>
    </w:div>
    <w:div w:id="2063751253">
      <w:bodyDiv w:val="1"/>
      <w:marLeft w:val="0"/>
      <w:marRight w:val="0"/>
      <w:marTop w:val="0"/>
      <w:marBottom w:val="0"/>
      <w:divBdr>
        <w:top w:val="none" w:sz="0" w:space="0" w:color="auto"/>
        <w:left w:val="none" w:sz="0" w:space="0" w:color="auto"/>
        <w:bottom w:val="none" w:sz="0" w:space="0" w:color="auto"/>
        <w:right w:val="none" w:sz="0" w:space="0" w:color="auto"/>
      </w:divBdr>
    </w:div>
    <w:div w:id="206687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1653C-DEB5-4F90-84A0-BC932F39B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 Mackay</dc:creator>
  <cp:keywords/>
  <dc:description/>
  <cp:lastModifiedBy>Tom Heath</cp:lastModifiedBy>
  <cp:revision>3</cp:revision>
  <cp:lastPrinted>2018-12-11T14:43:00Z</cp:lastPrinted>
  <dcterms:created xsi:type="dcterms:W3CDTF">2019-05-07T18:33:00Z</dcterms:created>
  <dcterms:modified xsi:type="dcterms:W3CDTF">2019-05-14T07:34:00Z</dcterms:modified>
</cp:coreProperties>
</file>