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CE47" w14:textId="77777777" w:rsidR="00FC563E" w:rsidRDefault="00FC563E" w:rsidP="00FC563E">
      <w:pPr>
        <w:spacing w:after="0" w:line="240" w:lineRule="auto"/>
        <w:jc w:val="center"/>
        <w:rPr>
          <w:b/>
          <w:bCs/>
        </w:rPr>
      </w:pPr>
    </w:p>
    <w:p w14:paraId="14813C5C" w14:textId="636CAAFE" w:rsidR="0044555A" w:rsidRDefault="00FC563E" w:rsidP="00FC563E">
      <w:pPr>
        <w:spacing w:after="0" w:line="240" w:lineRule="auto"/>
        <w:jc w:val="center"/>
        <w:rPr>
          <w:b/>
          <w:bCs/>
        </w:rPr>
      </w:pPr>
      <w:r>
        <w:rPr>
          <w:b/>
          <w:bCs/>
        </w:rPr>
        <w:t>Newcastle Airport Consultative Committee</w:t>
      </w:r>
    </w:p>
    <w:p w14:paraId="4FE1CD78" w14:textId="65A27FEE" w:rsidR="00FC563E" w:rsidRDefault="00FC563E" w:rsidP="00FC563E">
      <w:pPr>
        <w:spacing w:after="0" w:line="240" w:lineRule="auto"/>
        <w:jc w:val="center"/>
        <w:rPr>
          <w:b/>
          <w:bCs/>
        </w:rPr>
      </w:pPr>
      <w:r>
        <w:rPr>
          <w:b/>
          <w:bCs/>
        </w:rPr>
        <w:t>Noise Sub Committee</w:t>
      </w:r>
    </w:p>
    <w:p w14:paraId="3801A01B" w14:textId="1CCE2DDD" w:rsidR="00FC563E" w:rsidRDefault="00FC563E" w:rsidP="00FC563E">
      <w:pPr>
        <w:spacing w:after="0" w:line="240" w:lineRule="auto"/>
        <w:jc w:val="center"/>
        <w:rPr>
          <w:b/>
          <w:bCs/>
        </w:rPr>
      </w:pPr>
      <w:r>
        <w:rPr>
          <w:b/>
          <w:bCs/>
        </w:rPr>
        <w:t>Minutes of Meeting</w:t>
      </w:r>
    </w:p>
    <w:p w14:paraId="33D1DFC4" w14:textId="052A4452" w:rsidR="00FC563E" w:rsidRDefault="00CF0036" w:rsidP="00FC563E">
      <w:pPr>
        <w:spacing w:after="0" w:line="240" w:lineRule="auto"/>
        <w:jc w:val="center"/>
        <w:rPr>
          <w:b/>
          <w:bCs/>
        </w:rPr>
      </w:pPr>
      <w:r>
        <w:rPr>
          <w:b/>
          <w:bCs/>
        </w:rPr>
        <w:t>27</w:t>
      </w:r>
      <w:r w:rsidRPr="00CF0036">
        <w:rPr>
          <w:b/>
          <w:bCs/>
          <w:vertAlign w:val="superscript"/>
        </w:rPr>
        <w:t>th</w:t>
      </w:r>
      <w:r>
        <w:rPr>
          <w:b/>
          <w:bCs/>
        </w:rPr>
        <w:t xml:space="preserve"> February</w:t>
      </w:r>
      <w:r w:rsidR="00FC563E">
        <w:rPr>
          <w:b/>
          <w:bCs/>
        </w:rPr>
        <w:t xml:space="preserve"> 202</w:t>
      </w:r>
      <w:r>
        <w:rPr>
          <w:b/>
          <w:bCs/>
        </w:rPr>
        <w:t>4</w:t>
      </w:r>
      <w:r w:rsidR="00CA394A">
        <w:rPr>
          <w:b/>
          <w:bCs/>
        </w:rPr>
        <w:t>, 10</w:t>
      </w:r>
      <w:r w:rsidR="00D27365">
        <w:rPr>
          <w:b/>
          <w:bCs/>
        </w:rPr>
        <w:t xml:space="preserve"> </w:t>
      </w:r>
      <w:r w:rsidR="00CA394A">
        <w:rPr>
          <w:b/>
          <w:bCs/>
        </w:rPr>
        <w:t>AM</w:t>
      </w:r>
    </w:p>
    <w:p w14:paraId="6790BCA8" w14:textId="77777777" w:rsidR="00FC563E" w:rsidRDefault="00FC563E" w:rsidP="00FC563E">
      <w:pPr>
        <w:spacing w:line="240" w:lineRule="auto"/>
        <w:jc w:val="left"/>
        <w:rPr>
          <w:b/>
          <w:bCs/>
        </w:rPr>
      </w:pPr>
    </w:p>
    <w:p w14:paraId="65A4B6C9" w14:textId="155BDC10" w:rsidR="00FC563E" w:rsidRDefault="00FC563E" w:rsidP="006A0AAB">
      <w:pPr>
        <w:spacing w:line="240" w:lineRule="auto"/>
        <w:jc w:val="left"/>
        <w:rPr>
          <w:b/>
          <w:bCs/>
        </w:rPr>
      </w:pPr>
      <w:r>
        <w:rPr>
          <w:b/>
          <w:bCs/>
        </w:rPr>
        <w:t>Present</w:t>
      </w:r>
      <w:r>
        <w:rPr>
          <w:b/>
          <w:bCs/>
        </w:rPr>
        <w:tab/>
      </w:r>
      <w:r>
        <w:rPr>
          <w:b/>
          <w:bCs/>
        </w:rPr>
        <w:tab/>
      </w:r>
      <w:r>
        <w:rPr>
          <w:b/>
          <w:bCs/>
        </w:rPr>
        <w:tab/>
      </w:r>
      <w:r>
        <w:rPr>
          <w:b/>
          <w:bCs/>
        </w:rPr>
        <w:tab/>
      </w:r>
      <w:r>
        <w:rPr>
          <w:b/>
          <w:bCs/>
        </w:rPr>
        <w:tab/>
        <w:t>Representing</w:t>
      </w:r>
    </w:p>
    <w:p w14:paraId="1D4288EF" w14:textId="373C0666" w:rsidR="006A0AAB" w:rsidRDefault="006A0AAB" w:rsidP="006A0AAB">
      <w:pPr>
        <w:spacing w:after="40" w:line="240" w:lineRule="auto"/>
        <w:jc w:val="left"/>
      </w:pPr>
      <w:r>
        <w:t>David Haley (DH)</w:t>
      </w:r>
      <w:r>
        <w:tab/>
      </w:r>
      <w:r>
        <w:tab/>
      </w:r>
      <w:r>
        <w:tab/>
      </w:r>
      <w:r>
        <w:tab/>
        <w:t>Chair</w:t>
      </w:r>
    </w:p>
    <w:p w14:paraId="18B5BC2B" w14:textId="77777777" w:rsidR="006A0AAB" w:rsidRDefault="006A0AAB" w:rsidP="006A0AAB">
      <w:pPr>
        <w:spacing w:after="40" w:line="240" w:lineRule="auto"/>
        <w:jc w:val="left"/>
      </w:pPr>
      <w:r>
        <w:t>John Littleton (JL)</w:t>
      </w:r>
      <w:r>
        <w:tab/>
      </w:r>
      <w:r>
        <w:tab/>
      </w:r>
      <w:r>
        <w:tab/>
      </w:r>
      <w:r>
        <w:tab/>
        <w:t>Woolsington Parish Council (Deputy Chair)</w:t>
      </w:r>
    </w:p>
    <w:p w14:paraId="0F008DDF" w14:textId="77777777" w:rsidR="006A0AAB" w:rsidRDefault="006A0AAB" w:rsidP="006A0AAB">
      <w:pPr>
        <w:spacing w:after="40" w:line="240" w:lineRule="auto"/>
        <w:jc w:val="left"/>
      </w:pPr>
      <w:r>
        <w:t>Cllr Eric Mackinlay (EM)</w:t>
      </w:r>
      <w:r>
        <w:tab/>
      </w:r>
      <w:r>
        <w:tab/>
      </w:r>
      <w:r>
        <w:tab/>
        <w:t>Brunswick Village Parish Council</w:t>
      </w:r>
    </w:p>
    <w:p w14:paraId="234F6C18" w14:textId="5EB42D5A" w:rsidR="006A0AAB" w:rsidRDefault="006A0AAB" w:rsidP="006A0AAB">
      <w:pPr>
        <w:spacing w:after="40" w:line="240" w:lineRule="auto"/>
        <w:jc w:val="left"/>
      </w:pPr>
      <w:r>
        <w:t>Cllr Ste</w:t>
      </w:r>
      <w:r w:rsidR="00F27223">
        <w:t>v</w:t>
      </w:r>
      <w:r>
        <w:t>en Phelps (SP)</w:t>
      </w:r>
      <w:r>
        <w:tab/>
      </w:r>
      <w:r>
        <w:tab/>
      </w:r>
      <w:r>
        <w:tab/>
        <w:t>Dinnington Parish Council</w:t>
      </w:r>
    </w:p>
    <w:p w14:paraId="74BD8005" w14:textId="38F2A485" w:rsidR="00BD11E7" w:rsidRDefault="006A0AAB" w:rsidP="006A0AAB">
      <w:pPr>
        <w:spacing w:after="40" w:line="240" w:lineRule="auto"/>
        <w:jc w:val="left"/>
      </w:pPr>
      <w:r>
        <w:t>Rodger Haydon (RH)</w:t>
      </w:r>
      <w:r>
        <w:tab/>
      </w:r>
      <w:r>
        <w:tab/>
      </w:r>
      <w:r>
        <w:tab/>
      </w:r>
      <w:r>
        <w:tab/>
        <w:t>Aircraft Noise Action Group (ANAG)</w:t>
      </w:r>
      <w:r>
        <w:tab/>
      </w:r>
    </w:p>
    <w:p w14:paraId="1DE7166D" w14:textId="7830A8CD" w:rsidR="006A0AAB" w:rsidRDefault="00F27223" w:rsidP="006A0AAB">
      <w:pPr>
        <w:spacing w:after="40" w:line="240" w:lineRule="auto"/>
        <w:jc w:val="left"/>
      </w:pPr>
      <w:r>
        <w:t>Martin Brown</w:t>
      </w:r>
      <w:r w:rsidR="006A0AAB">
        <w:t xml:space="preserve"> (</w:t>
      </w:r>
      <w:r w:rsidR="009C7720">
        <w:t xml:space="preserve">MB)  </w:t>
      </w:r>
      <w:r>
        <w:t xml:space="preserve">         </w:t>
      </w:r>
      <w:r w:rsidR="006A0AAB">
        <w:tab/>
      </w:r>
      <w:r w:rsidR="006A0AAB">
        <w:tab/>
      </w:r>
      <w:r w:rsidR="006A0AAB">
        <w:tab/>
      </w:r>
      <w:r>
        <w:t xml:space="preserve">North Tyneside Council </w:t>
      </w:r>
    </w:p>
    <w:p w14:paraId="0EAAC5A6" w14:textId="77777777" w:rsidR="006A0AAB" w:rsidRDefault="006A0AAB" w:rsidP="00FC563E">
      <w:pPr>
        <w:spacing w:after="40" w:line="240" w:lineRule="auto"/>
        <w:jc w:val="left"/>
      </w:pPr>
    </w:p>
    <w:p w14:paraId="5D940360" w14:textId="725D88B4" w:rsidR="00FC563E" w:rsidRDefault="00FC563E" w:rsidP="00FC563E">
      <w:pPr>
        <w:spacing w:after="40" w:line="240" w:lineRule="auto"/>
        <w:jc w:val="left"/>
        <w:rPr>
          <w:b/>
          <w:bCs/>
        </w:rPr>
      </w:pPr>
      <w:r>
        <w:rPr>
          <w:b/>
          <w:bCs/>
        </w:rPr>
        <w:t>For Newcastle International Airport (NIAL)</w:t>
      </w:r>
    </w:p>
    <w:p w14:paraId="7AD2AB9E" w14:textId="752C7D4F" w:rsidR="00FC563E" w:rsidRDefault="00FC563E" w:rsidP="00FC563E">
      <w:pPr>
        <w:spacing w:after="40" w:line="240" w:lineRule="auto"/>
        <w:jc w:val="left"/>
      </w:pPr>
      <w:r>
        <w:t>Graeme Mason (GM)</w:t>
      </w:r>
      <w:r>
        <w:tab/>
      </w:r>
      <w:r>
        <w:tab/>
      </w:r>
      <w:r>
        <w:tab/>
      </w:r>
      <w:r>
        <w:tab/>
        <w:t>Chief Sustainability and Communications Officer</w:t>
      </w:r>
    </w:p>
    <w:p w14:paraId="3D13BF65" w14:textId="2F7D22BF" w:rsidR="00FC563E" w:rsidRDefault="00FC563E" w:rsidP="00FC563E">
      <w:pPr>
        <w:spacing w:after="40" w:line="240" w:lineRule="auto"/>
        <w:jc w:val="left"/>
      </w:pPr>
      <w:r>
        <w:t>Alan Davies (AD)</w:t>
      </w:r>
      <w:r>
        <w:tab/>
      </w:r>
      <w:r>
        <w:tab/>
      </w:r>
      <w:r>
        <w:tab/>
      </w:r>
      <w:r>
        <w:tab/>
      </w:r>
      <w:r w:rsidR="00E84ECE">
        <w:t>Head of Air Traffic Services</w:t>
      </w:r>
    </w:p>
    <w:p w14:paraId="2665988F" w14:textId="7FF4C45D" w:rsidR="00E84ECE" w:rsidRDefault="00E84ECE" w:rsidP="00FC563E">
      <w:pPr>
        <w:spacing w:after="40" w:line="240" w:lineRule="auto"/>
        <w:jc w:val="left"/>
      </w:pPr>
      <w:r>
        <w:t>J</w:t>
      </w:r>
      <w:r w:rsidR="006C2E44">
        <w:t>oe Barras</w:t>
      </w:r>
      <w:r w:rsidR="0095030E">
        <w:t>s</w:t>
      </w:r>
      <w:r>
        <w:t xml:space="preserve"> (J</w:t>
      </w:r>
      <w:r w:rsidR="006C2E44">
        <w:t>B</w:t>
      </w:r>
      <w:r>
        <w:t>)</w:t>
      </w:r>
      <w:r>
        <w:tab/>
      </w:r>
      <w:r>
        <w:tab/>
      </w:r>
      <w:r>
        <w:tab/>
      </w:r>
      <w:r>
        <w:tab/>
        <w:t>Environmental and Sustainability Advisor</w:t>
      </w:r>
    </w:p>
    <w:p w14:paraId="65F07A2D" w14:textId="23E1B883" w:rsidR="00CF0036" w:rsidRDefault="00FD75FF" w:rsidP="00FC563E">
      <w:pPr>
        <w:spacing w:after="40" w:line="240" w:lineRule="auto"/>
        <w:jc w:val="left"/>
      </w:pPr>
      <w:r>
        <w:t>Elliot Stefaniuk (ES)</w:t>
      </w:r>
      <w:r>
        <w:tab/>
      </w:r>
      <w:r>
        <w:tab/>
      </w:r>
      <w:r>
        <w:tab/>
      </w:r>
      <w:r>
        <w:tab/>
        <w:t>Environmental and Sustainability Assistant</w:t>
      </w:r>
    </w:p>
    <w:p w14:paraId="6096BC22" w14:textId="77777777" w:rsidR="00B9327A" w:rsidRDefault="00B9327A" w:rsidP="00FC563E">
      <w:pPr>
        <w:spacing w:after="40" w:line="240" w:lineRule="auto"/>
        <w:jc w:val="left"/>
      </w:pPr>
    </w:p>
    <w:p w14:paraId="7EECA0FC" w14:textId="77777777" w:rsidR="00B9327A" w:rsidRDefault="00B9327A" w:rsidP="00FC563E">
      <w:pPr>
        <w:spacing w:after="40" w:line="240" w:lineRule="auto"/>
        <w:jc w:val="left"/>
      </w:pPr>
    </w:p>
    <w:p w14:paraId="3F36D158" w14:textId="77777777" w:rsidR="00B9327A" w:rsidRDefault="00B9327A" w:rsidP="00FC563E">
      <w:pPr>
        <w:spacing w:after="40" w:line="240" w:lineRule="auto"/>
        <w:jc w:val="left"/>
      </w:pPr>
    </w:p>
    <w:p w14:paraId="10CA37F9" w14:textId="4DBFBC5B" w:rsidR="00CF0036" w:rsidRPr="00CF0036" w:rsidRDefault="00E84ECE" w:rsidP="00CF0036">
      <w:pPr>
        <w:pStyle w:val="ListParagraph"/>
        <w:numPr>
          <w:ilvl w:val="0"/>
          <w:numId w:val="5"/>
        </w:numPr>
        <w:spacing w:after="40" w:line="240" w:lineRule="auto"/>
        <w:jc w:val="left"/>
        <w:rPr>
          <w:b/>
          <w:bCs/>
          <w:u w:val="single"/>
        </w:rPr>
      </w:pPr>
      <w:r w:rsidRPr="00CF0036">
        <w:rPr>
          <w:b/>
          <w:bCs/>
          <w:u w:val="single"/>
        </w:rPr>
        <w:t>Welcome</w:t>
      </w:r>
      <w:r w:rsidR="005975E5" w:rsidRPr="00CF0036">
        <w:rPr>
          <w:b/>
          <w:bCs/>
          <w:u w:val="single"/>
        </w:rPr>
        <w:t xml:space="preserve"> and apologies for absence</w:t>
      </w:r>
    </w:p>
    <w:p w14:paraId="3FD7ADDD" w14:textId="77777777" w:rsidR="00CF0036" w:rsidRPr="00CF0036" w:rsidRDefault="00CF0036" w:rsidP="00CF0036">
      <w:pPr>
        <w:spacing w:after="40" w:line="240" w:lineRule="auto"/>
        <w:jc w:val="left"/>
        <w:rPr>
          <w:b/>
          <w:bCs/>
        </w:rPr>
      </w:pPr>
    </w:p>
    <w:p w14:paraId="0CA38A17" w14:textId="484C88A3" w:rsidR="00320CDA" w:rsidRDefault="00320CDA" w:rsidP="00FC563E">
      <w:pPr>
        <w:spacing w:after="40" w:line="240" w:lineRule="auto"/>
        <w:jc w:val="left"/>
      </w:pPr>
      <w:r w:rsidRPr="00320CDA">
        <w:t>DH welcomed the members and thanked them for their attendance.</w:t>
      </w:r>
    </w:p>
    <w:p w14:paraId="3BD38712" w14:textId="77777777" w:rsidR="00320CDA" w:rsidRDefault="00320CDA" w:rsidP="00FC563E">
      <w:pPr>
        <w:spacing w:after="40" w:line="240" w:lineRule="auto"/>
        <w:jc w:val="left"/>
      </w:pPr>
    </w:p>
    <w:p w14:paraId="19B10847" w14:textId="1CEF0A02" w:rsidR="00320CDA" w:rsidRDefault="00320CDA" w:rsidP="00FC563E">
      <w:pPr>
        <w:spacing w:after="40" w:line="240" w:lineRule="auto"/>
        <w:jc w:val="left"/>
      </w:pPr>
      <w:r>
        <w:t>Formal apologies:</w:t>
      </w:r>
    </w:p>
    <w:p w14:paraId="0682A0C5" w14:textId="05F303E7" w:rsidR="00BD11E7" w:rsidRDefault="00320CDA" w:rsidP="00FC563E">
      <w:pPr>
        <w:spacing w:after="40" w:line="240" w:lineRule="auto"/>
        <w:jc w:val="left"/>
      </w:pPr>
      <w:r>
        <w:t>Fiona Raje (FR)</w:t>
      </w:r>
      <w:r>
        <w:tab/>
      </w:r>
      <w:r>
        <w:tab/>
      </w:r>
      <w:r>
        <w:tab/>
      </w:r>
      <w:r>
        <w:tab/>
        <w:t>Consumer Rep</w:t>
      </w:r>
    </w:p>
    <w:p w14:paraId="550BA8B4" w14:textId="77777777" w:rsidR="00320CDA" w:rsidRDefault="00320CDA" w:rsidP="00FC563E">
      <w:pPr>
        <w:spacing w:after="40" w:line="240" w:lineRule="auto"/>
        <w:jc w:val="left"/>
      </w:pPr>
    </w:p>
    <w:p w14:paraId="147ECAFE" w14:textId="77CAA6B9" w:rsidR="003845ED" w:rsidRDefault="003845ED" w:rsidP="00FC563E">
      <w:pPr>
        <w:spacing w:after="40" w:line="240" w:lineRule="auto"/>
        <w:jc w:val="left"/>
      </w:pPr>
      <w:r>
        <w:t>DH asked about the lack of responses from members confirming their attendance.</w:t>
      </w:r>
    </w:p>
    <w:p w14:paraId="0A6C88DC" w14:textId="395734DD" w:rsidR="003845ED" w:rsidRDefault="003845ED" w:rsidP="00FC563E">
      <w:pPr>
        <w:spacing w:after="40" w:line="240" w:lineRule="auto"/>
        <w:jc w:val="left"/>
      </w:pPr>
      <w:r>
        <w:t>JB responded stating that multiple reminder emails were sent to all members.</w:t>
      </w:r>
    </w:p>
    <w:p w14:paraId="11AACF3C" w14:textId="77777777" w:rsidR="003845ED" w:rsidRDefault="003845ED" w:rsidP="00FC563E">
      <w:pPr>
        <w:spacing w:after="40" w:line="240" w:lineRule="auto"/>
        <w:jc w:val="left"/>
      </w:pPr>
    </w:p>
    <w:p w14:paraId="731B9500" w14:textId="4D558850" w:rsidR="00320CDA" w:rsidRDefault="00320CDA" w:rsidP="00320CDA">
      <w:pPr>
        <w:spacing w:after="40" w:line="240" w:lineRule="auto"/>
        <w:jc w:val="left"/>
        <w:rPr>
          <w:b/>
          <w:bCs/>
          <w:i/>
          <w:iCs/>
        </w:rPr>
      </w:pPr>
      <w:r>
        <w:rPr>
          <w:b/>
          <w:bCs/>
          <w:i/>
          <w:iCs/>
        </w:rPr>
        <w:t>ACTION</w:t>
      </w:r>
      <w:r w:rsidR="003845ED">
        <w:rPr>
          <w:b/>
          <w:bCs/>
          <w:i/>
          <w:iCs/>
        </w:rPr>
        <w:t xml:space="preserve"> (ALL)</w:t>
      </w:r>
      <w:r>
        <w:rPr>
          <w:b/>
          <w:bCs/>
          <w:i/>
          <w:iCs/>
        </w:rPr>
        <w:t>:</w:t>
      </w:r>
    </w:p>
    <w:p w14:paraId="04301538" w14:textId="77777777" w:rsidR="00320CDA" w:rsidRDefault="00320CDA" w:rsidP="00320CDA">
      <w:pPr>
        <w:spacing w:after="40" w:line="240" w:lineRule="auto"/>
        <w:jc w:val="left"/>
        <w:rPr>
          <w:b/>
          <w:bCs/>
          <w:i/>
          <w:iCs/>
        </w:rPr>
      </w:pPr>
    </w:p>
    <w:p w14:paraId="43AAAE54" w14:textId="40177F9F" w:rsidR="00320CDA" w:rsidRDefault="003845ED" w:rsidP="00320CDA">
      <w:pPr>
        <w:pStyle w:val="ListParagraph"/>
        <w:numPr>
          <w:ilvl w:val="0"/>
          <w:numId w:val="4"/>
        </w:numPr>
        <w:spacing w:after="40" w:line="240" w:lineRule="auto"/>
        <w:jc w:val="left"/>
        <w:rPr>
          <w:b/>
          <w:bCs/>
          <w:i/>
          <w:iCs/>
        </w:rPr>
      </w:pPr>
      <w:r>
        <w:rPr>
          <w:b/>
          <w:bCs/>
          <w:i/>
          <w:iCs/>
        </w:rPr>
        <w:t>All m</w:t>
      </w:r>
      <w:r w:rsidR="00320CDA">
        <w:rPr>
          <w:b/>
          <w:bCs/>
          <w:i/>
          <w:iCs/>
        </w:rPr>
        <w:t>embers</w:t>
      </w:r>
      <w:r>
        <w:rPr>
          <w:b/>
          <w:bCs/>
          <w:i/>
          <w:iCs/>
        </w:rPr>
        <w:t xml:space="preserve"> to please confirm their</w:t>
      </w:r>
      <w:r w:rsidR="00320CDA">
        <w:rPr>
          <w:b/>
          <w:bCs/>
          <w:i/>
          <w:iCs/>
        </w:rPr>
        <w:t xml:space="preserve"> attendance</w:t>
      </w:r>
      <w:r>
        <w:rPr>
          <w:b/>
          <w:bCs/>
          <w:i/>
          <w:iCs/>
        </w:rPr>
        <w:t xml:space="preserve"> or absence ahead of </w:t>
      </w:r>
      <w:proofErr w:type="gramStart"/>
      <w:r>
        <w:rPr>
          <w:b/>
          <w:bCs/>
          <w:i/>
          <w:iCs/>
        </w:rPr>
        <w:t xml:space="preserve">the </w:t>
      </w:r>
      <w:r w:rsidR="00146FEB">
        <w:rPr>
          <w:b/>
          <w:bCs/>
          <w:i/>
          <w:iCs/>
        </w:rPr>
        <w:t>each</w:t>
      </w:r>
      <w:proofErr w:type="gramEnd"/>
      <w:r w:rsidR="00146FEB">
        <w:rPr>
          <w:b/>
          <w:bCs/>
          <w:i/>
          <w:iCs/>
        </w:rPr>
        <w:t xml:space="preserve"> </w:t>
      </w:r>
      <w:r>
        <w:rPr>
          <w:b/>
          <w:bCs/>
          <w:i/>
          <w:iCs/>
        </w:rPr>
        <w:t>meeting to JB.</w:t>
      </w:r>
    </w:p>
    <w:p w14:paraId="1A3B6197" w14:textId="77777777" w:rsidR="00320CDA" w:rsidRDefault="00320CDA" w:rsidP="00FC563E">
      <w:pPr>
        <w:spacing w:after="40" w:line="240" w:lineRule="auto"/>
        <w:jc w:val="left"/>
      </w:pPr>
    </w:p>
    <w:p w14:paraId="0D1365F0" w14:textId="77777777" w:rsidR="003845ED" w:rsidRDefault="003845ED" w:rsidP="00FC563E">
      <w:pPr>
        <w:spacing w:after="40" w:line="240" w:lineRule="auto"/>
        <w:jc w:val="left"/>
      </w:pPr>
    </w:p>
    <w:p w14:paraId="0C02C158" w14:textId="122BF67D" w:rsidR="00CF0036" w:rsidRPr="00CF0036" w:rsidRDefault="00E84ECE" w:rsidP="00CF0036">
      <w:pPr>
        <w:pStyle w:val="ListParagraph"/>
        <w:numPr>
          <w:ilvl w:val="0"/>
          <w:numId w:val="5"/>
        </w:numPr>
        <w:spacing w:after="40" w:line="240" w:lineRule="auto"/>
        <w:jc w:val="left"/>
        <w:rPr>
          <w:b/>
          <w:bCs/>
          <w:u w:val="single"/>
        </w:rPr>
      </w:pPr>
      <w:r w:rsidRPr="00CF0036">
        <w:rPr>
          <w:b/>
          <w:bCs/>
          <w:u w:val="single"/>
        </w:rPr>
        <w:t xml:space="preserve">Minutes </w:t>
      </w:r>
      <w:r w:rsidR="005975E5" w:rsidRPr="00CF0036">
        <w:rPr>
          <w:b/>
          <w:bCs/>
          <w:u w:val="single"/>
        </w:rPr>
        <w:t xml:space="preserve">and actions </w:t>
      </w:r>
      <w:r w:rsidRPr="00CF0036">
        <w:rPr>
          <w:b/>
          <w:bCs/>
          <w:u w:val="single"/>
        </w:rPr>
        <w:t>of the Last Meeting</w:t>
      </w:r>
    </w:p>
    <w:p w14:paraId="5A69B7E9" w14:textId="77777777" w:rsidR="00F03596" w:rsidRDefault="00F03596" w:rsidP="00FC563E">
      <w:pPr>
        <w:spacing w:after="40" w:line="240" w:lineRule="auto"/>
        <w:jc w:val="left"/>
        <w:rPr>
          <w:b/>
          <w:bCs/>
        </w:rPr>
      </w:pPr>
    </w:p>
    <w:p w14:paraId="74D44D52" w14:textId="6FA26FEC" w:rsidR="00E84ECE" w:rsidRDefault="00320CDA" w:rsidP="00C465E3">
      <w:pPr>
        <w:spacing w:after="40" w:line="240" w:lineRule="auto"/>
        <w:rPr>
          <w:rFonts w:cs="Arial"/>
        </w:rPr>
      </w:pPr>
      <w:r>
        <w:rPr>
          <w:rFonts w:cs="Arial"/>
        </w:rPr>
        <w:t xml:space="preserve">DH asked the Committee if they all agreed with the minutes presented from the last meeting held. RH contested the statement regarding the ANAG Complaint Form. </w:t>
      </w:r>
    </w:p>
    <w:p w14:paraId="27F5AA6A" w14:textId="77777777" w:rsidR="00BD11E7" w:rsidRDefault="00BD11E7" w:rsidP="00C465E3">
      <w:pPr>
        <w:spacing w:after="40" w:line="240" w:lineRule="auto"/>
        <w:rPr>
          <w:rFonts w:cs="Arial"/>
        </w:rPr>
      </w:pPr>
    </w:p>
    <w:p w14:paraId="1848E67C" w14:textId="77777777" w:rsidR="00320CDA" w:rsidRDefault="00320CDA" w:rsidP="00320CDA">
      <w:pPr>
        <w:spacing w:after="40" w:line="240" w:lineRule="auto"/>
        <w:jc w:val="left"/>
        <w:rPr>
          <w:b/>
          <w:bCs/>
          <w:i/>
          <w:iCs/>
        </w:rPr>
      </w:pPr>
      <w:r>
        <w:rPr>
          <w:b/>
          <w:bCs/>
          <w:i/>
          <w:iCs/>
        </w:rPr>
        <w:t>ACTION:</w:t>
      </w:r>
    </w:p>
    <w:p w14:paraId="3FBED88C" w14:textId="77777777" w:rsidR="00320CDA" w:rsidRDefault="00320CDA" w:rsidP="00320CDA">
      <w:pPr>
        <w:spacing w:after="40" w:line="240" w:lineRule="auto"/>
        <w:jc w:val="left"/>
        <w:rPr>
          <w:b/>
          <w:bCs/>
          <w:i/>
          <w:iCs/>
        </w:rPr>
      </w:pPr>
    </w:p>
    <w:p w14:paraId="178640DD" w14:textId="36989AB1" w:rsidR="00320CDA" w:rsidRDefault="00320CDA" w:rsidP="00320CDA">
      <w:pPr>
        <w:pStyle w:val="ListParagraph"/>
        <w:numPr>
          <w:ilvl w:val="0"/>
          <w:numId w:val="4"/>
        </w:numPr>
        <w:spacing w:after="40" w:line="240" w:lineRule="auto"/>
        <w:jc w:val="left"/>
        <w:rPr>
          <w:b/>
          <w:bCs/>
          <w:i/>
          <w:iCs/>
        </w:rPr>
      </w:pPr>
      <w:r>
        <w:rPr>
          <w:b/>
          <w:bCs/>
          <w:i/>
          <w:iCs/>
        </w:rPr>
        <w:t xml:space="preserve">JB to remove the statement </w:t>
      </w:r>
      <w:r w:rsidR="003845ED">
        <w:rPr>
          <w:b/>
          <w:bCs/>
          <w:i/>
          <w:iCs/>
        </w:rPr>
        <w:t xml:space="preserve">RH was relating to </w:t>
      </w:r>
      <w:r>
        <w:rPr>
          <w:b/>
          <w:bCs/>
          <w:i/>
          <w:iCs/>
        </w:rPr>
        <w:t>and re-circulate the minutes to committee members.</w:t>
      </w:r>
    </w:p>
    <w:p w14:paraId="575F1B56" w14:textId="77777777" w:rsidR="00BD11E7" w:rsidRDefault="00BD11E7" w:rsidP="00C465E3">
      <w:pPr>
        <w:spacing w:after="40" w:line="240" w:lineRule="auto"/>
        <w:rPr>
          <w:b/>
          <w:bCs/>
        </w:rPr>
      </w:pPr>
    </w:p>
    <w:p w14:paraId="12988704" w14:textId="0108C8B8" w:rsidR="00E84ECE" w:rsidRPr="00CF0036" w:rsidRDefault="00E84ECE" w:rsidP="00CF0036">
      <w:pPr>
        <w:pStyle w:val="ListParagraph"/>
        <w:numPr>
          <w:ilvl w:val="0"/>
          <w:numId w:val="5"/>
        </w:numPr>
        <w:spacing w:after="0" w:line="240" w:lineRule="auto"/>
        <w:rPr>
          <w:rFonts w:cs="Arial"/>
          <w:b/>
          <w:u w:val="single"/>
        </w:rPr>
      </w:pPr>
      <w:r w:rsidRPr="00CF0036">
        <w:rPr>
          <w:rFonts w:cs="Arial"/>
          <w:b/>
          <w:u w:val="single"/>
        </w:rPr>
        <w:t>Chair’s Business</w:t>
      </w:r>
    </w:p>
    <w:p w14:paraId="37EFAE91" w14:textId="77777777" w:rsidR="00CF0036" w:rsidRPr="00CF0036" w:rsidRDefault="00CF0036" w:rsidP="00CF0036">
      <w:pPr>
        <w:spacing w:after="0" w:line="240" w:lineRule="auto"/>
        <w:rPr>
          <w:rFonts w:cs="Arial"/>
          <w:b/>
        </w:rPr>
      </w:pPr>
    </w:p>
    <w:p w14:paraId="504DD8D1" w14:textId="195FB9F5" w:rsidR="00F058A4" w:rsidRDefault="00CF0036" w:rsidP="00C465E3">
      <w:pPr>
        <w:spacing w:after="40" w:line="240" w:lineRule="auto"/>
      </w:pPr>
      <w:r w:rsidRPr="00B85198">
        <w:t>DH informed that he had no business to discuss.</w:t>
      </w:r>
    </w:p>
    <w:p w14:paraId="07C147E0" w14:textId="77777777" w:rsidR="00CF0036" w:rsidRDefault="00CF0036" w:rsidP="00C465E3">
      <w:pPr>
        <w:spacing w:after="40" w:line="240" w:lineRule="auto"/>
      </w:pPr>
    </w:p>
    <w:p w14:paraId="47555733" w14:textId="77777777" w:rsidR="00CF0036" w:rsidRPr="00B85198" w:rsidRDefault="00CF0036" w:rsidP="00C465E3">
      <w:pPr>
        <w:spacing w:after="40" w:line="240" w:lineRule="auto"/>
      </w:pPr>
    </w:p>
    <w:p w14:paraId="1D9129BB" w14:textId="3C07AFD6" w:rsidR="00E84ECE" w:rsidRPr="00CF0036" w:rsidRDefault="00E84ECE" w:rsidP="00CF0036">
      <w:pPr>
        <w:pStyle w:val="ListParagraph"/>
        <w:numPr>
          <w:ilvl w:val="0"/>
          <w:numId w:val="5"/>
        </w:numPr>
        <w:spacing w:after="40" w:line="240" w:lineRule="auto"/>
        <w:rPr>
          <w:b/>
          <w:bCs/>
          <w:u w:val="single"/>
        </w:rPr>
      </w:pPr>
      <w:r w:rsidRPr="00CF0036">
        <w:rPr>
          <w:b/>
          <w:bCs/>
          <w:u w:val="single"/>
        </w:rPr>
        <w:t>Secretariat Business</w:t>
      </w:r>
    </w:p>
    <w:p w14:paraId="3CA5B46E" w14:textId="77777777" w:rsidR="00CF0036" w:rsidRPr="00CF0036" w:rsidRDefault="00CF0036" w:rsidP="00CF0036">
      <w:pPr>
        <w:spacing w:after="40" w:line="240" w:lineRule="auto"/>
        <w:rPr>
          <w:b/>
          <w:bCs/>
        </w:rPr>
      </w:pPr>
    </w:p>
    <w:p w14:paraId="0E5DF767" w14:textId="25CA6550" w:rsidR="00BD11E7" w:rsidRPr="00FC41EA" w:rsidRDefault="00CF0036" w:rsidP="00FC41EA">
      <w:pPr>
        <w:spacing w:after="40" w:line="240" w:lineRule="auto"/>
      </w:pPr>
      <w:r>
        <w:t>GM</w:t>
      </w:r>
      <w:r w:rsidR="00FC41EA">
        <w:t xml:space="preserve"> announced to the </w:t>
      </w:r>
      <w:r w:rsidR="00146FEB">
        <w:t>S</w:t>
      </w:r>
      <w:r w:rsidR="00FC41EA">
        <w:t>ub</w:t>
      </w:r>
      <w:r w:rsidR="00146FEB">
        <w:t xml:space="preserve"> C</w:t>
      </w:r>
      <w:r w:rsidR="00FC41EA">
        <w:t>ommittee he was leaving and that this would be his last NSC meeting, and his successor would be announced in March. DH thanked GM and RH wished him well</w:t>
      </w:r>
      <w:r w:rsidR="003845ED">
        <w:t xml:space="preserve"> in the future.</w:t>
      </w:r>
    </w:p>
    <w:p w14:paraId="4B5D0047" w14:textId="77777777" w:rsidR="00B85198" w:rsidRDefault="00B85198" w:rsidP="00C465E3">
      <w:pPr>
        <w:spacing w:after="40" w:line="240" w:lineRule="auto"/>
        <w:rPr>
          <w:b/>
          <w:bCs/>
          <w:u w:val="single"/>
        </w:rPr>
      </w:pPr>
    </w:p>
    <w:p w14:paraId="269911E5" w14:textId="77777777" w:rsidR="003845ED" w:rsidRPr="00CF0036" w:rsidRDefault="003845ED" w:rsidP="00C465E3">
      <w:pPr>
        <w:spacing w:after="40" w:line="240" w:lineRule="auto"/>
        <w:rPr>
          <w:b/>
          <w:bCs/>
          <w:u w:val="single"/>
        </w:rPr>
      </w:pPr>
    </w:p>
    <w:p w14:paraId="7BB27D12" w14:textId="0E76188B" w:rsidR="00CF0036" w:rsidRPr="00CF0036" w:rsidRDefault="005975E5" w:rsidP="00CF0036">
      <w:pPr>
        <w:pStyle w:val="ListParagraph"/>
        <w:numPr>
          <w:ilvl w:val="0"/>
          <w:numId w:val="5"/>
        </w:numPr>
        <w:spacing w:after="40" w:line="240" w:lineRule="auto"/>
        <w:rPr>
          <w:b/>
          <w:bCs/>
          <w:u w:val="single"/>
        </w:rPr>
      </w:pPr>
      <w:r w:rsidRPr="00CF0036">
        <w:rPr>
          <w:b/>
          <w:bCs/>
          <w:u w:val="single"/>
        </w:rPr>
        <w:t>Airport Noise Complaints Analysis Summary</w:t>
      </w:r>
    </w:p>
    <w:p w14:paraId="5DC02A95" w14:textId="77777777" w:rsidR="00252D9B" w:rsidRDefault="00252D9B" w:rsidP="00C465E3">
      <w:pPr>
        <w:spacing w:after="40" w:line="240" w:lineRule="auto"/>
        <w:rPr>
          <w:b/>
          <w:bCs/>
        </w:rPr>
      </w:pPr>
    </w:p>
    <w:p w14:paraId="7DC42AA8" w14:textId="19F8B2A1" w:rsidR="00BD11E7" w:rsidRDefault="00DA6391" w:rsidP="00EA1073">
      <w:pPr>
        <w:spacing w:after="40" w:line="240" w:lineRule="auto"/>
      </w:pPr>
      <w:r w:rsidRPr="00DA6391">
        <w:t xml:space="preserve">JB provided a presentation on </w:t>
      </w:r>
      <w:r>
        <w:t xml:space="preserve">Newcastle International </w:t>
      </w:r>
      <w:r w:rsidRPr="00DA6391">
        <w:t>Airport</w:t>
      </w:r>
      <w:r>
        <w:t>’s</w:t>
      </w:r>
      <w:r w:rsidRPr="00DA6391">
        <w:t xml:space="preserve"> Noise Complaints Analysis</w:t>
      </w:r>
      <w:r>
        <w:t xml:space="preserve">. </w:t>
      </w:r>
      <w:r w:rsidRPr="00DA6391">
        <w:t xml:space="preserve">A comparison of </w:t>
      </w:r>
      <w:r>
        <w:t>Q4 2022 vs Q4 2023</w:t>
      </w:r>
      <w:r w:rsidRPr="00DA6391">
        <w:t xml:space="preserve"> was presented by JB which showed a</w:t>
      </w:r>
      <w:r>
        <w:t>n i</w:t>
      </w:r>
      <w:r w:rsidR="00373130">
        <w:t>ncrease in total complaints but a reduction in individual complainants</w:t>
      </w:r>
      <w:r w:rsidRPr="00DA6391">
        <w:t>.</w:t>
      </w:r>
      <w:r w:rsidR="00A92F94">
        <w:t xml:space="preserve"> JB explained that a high percentage of these </w:t>
      </w:r>
      <w:r w:rsidR="00D213CA">
        <w:t>complaints came</w:t>
      </w:r>
      <w:r w:rsidR="00A92F94">
        <w:t xml:space="preserve"> from 3 repeat </w:t>
      </w:r>
      <w:r w:rsidR="00D213CA">
        <w:t>complainants.</w:t>
      </w:r>
    </w:p>
    <w:p w14:paraId="446FDCFB" w14:textId="77777777" w:rsidR="00DC5237" w:rsidRDefault="00DC5237" w:rsidP="00EA1073">
      <w:pPr>
        <w:spacing w:after="40" w:line="240" w:lineRule="auto"/>
      </w:pPr>
    </w:p>
    <w:p w14:paraId="407FB0E4" w14:textId="75C377AC" w:rsidR="006C3234" w:rsidRDefault="00D213CA" w:rsidP="00EA1073">
      <w:pPr>
        <w:spacing w:after="40" w:line="240" w:lineRule="auto"/>
      </w:pPr>
      <w:r>
        <w:t>JB presented</w:t>
      </w:r>
      <w:r w:rsidRPr="00DA6391">
        <w:t xml:space="preserve"> </w:t>
      </w:r>
      <w:r>
        <w:t xml:space="preserve">several comparative graphs, </w:t>
      </w:r>
      <w:r w:rsidR="00DC5237">
        <w:t xml:space="preserve">highlighting September 2023 as the peak month for received complaints. DH asked AD if this had any correlation to the weather. AD explained that this was due to the longer summer flight season which had seen approximately an 8% increase in flights over that period. AD brought to attention the unusually low volume of complaints in June 2023, he then explained that this was due to the increase in departures to the east, which was </w:t>
      </w:r>
      <w:r w:rsidR="006C3234">
        <w:t xml:space="preserve">due to the offshore winds coming from the North Sea. GM emphasised that there is a much higher population affected by </w:t>
      </w:r>
      <w:r>
        <w:t xml:space="preserve">non-airport-related </w:t>
      </w:r>
      <w:r w:rsidR="006C3234">
        <w:t>noise to the East of the Airport</w:t>
      </w:r>
      <w:r w:rsidR="003845ED">
        <w:t xml:space="preserve"> and may explain the reduction in complaints for that month.</w:t>
      </w:r>
    </w:p>
    <w:p w14:paraId="7F3B25BB" w14:textId="77777777" w:rsidR="006C3234" w:rsidRDefault="006C3234" w:rsidP="00EA1073">
      <w:pPr>
        <w:spacing w:after="40" w:line="240" w:lineRule="auto"/>
      </w:pPr>
    </w:p>
    <w:p w14:paraId="37820F5C" w14:textId="5089BEB5" w:rsidR="006C3234" w:rsidRDefault="00D213CA" w:rsidP="00EA1073">
      <w:pPr>
        <w:spacing w:after="40" w:line="240" w:lineRule="auto"/>
      </w:pPr>
      <w:r>
        <w:t>JB presented</w:t>
      </w:r>
      <w:r w:rsidR="00A92F94" w:rsidRPr="00DA6391">
        <w:t xml:space="preserve"> map</w:t>
      </w:r>
      <w:r>
        <w:t>s</w:t>
      </w:r>
      <w:r w:rsidR="00A92F94" w:rsidRPr="00DA6391">
        <w:t xml:space="preserve"> of </w:t>
      </w:r>
      <w:r w:rsidR="00A92F94">
        <w:t>Q4 2022, Q4 2023</w:t>
      </w:r>
      <w:r w:rsidR="00A92F94" w:rsidRPr="00DA6391">
        <w:t xml:space="preserve"> </w:t>
      </w:r>
      <w:r w:rsidR="00A92F94">
        <w:t xml:space="preserve">and 2023 total </w:t>
      </w:r>
      <w:r w:rsidR="00A92F94" w:rsidRPr="00DA6391">
        <w:t>complaints</w:t>
      </w:r>
      <w:r>
        <w:t xml:space="preserve">. DH explained that the data may be slightly skewed as the 3 individuals are much more active in their complaints. RH highlighted his interest in </w:t>
      </w:r>
      <w:r w:rsidR="003845ED">
        <w:t xml:space="preserve">gathering </w:t>
      </w:r>
      <w:r>
        <w:t xml:space="preserve">data across </w:t>
      </w:r>
      <w:r w:rsidR="003845ED">
        <w:t xml:space="preserve">a </w:t>
      </w:r>
      <w:r w:rsidR="00784C40">
        <w:t>3-year</w:t>
      </w:r>
      <w:r w:rsidR="003845ED">
        <w:t xml:space="preserve"> period and what this would look like.</w:t>
      </w:r>
    </w:p>
    <w:p w14:paraId="27EEF58C" w14:textId="4DD83EB7" w:rsidR="00BD11E7" w:rsidRDefault="00BD11E7" w:rsidP="00EA1073">
      <w:pPr>
        <w:spacing w:after="40" w:line="240" w:lineRule="auto"/>
      </w:pPr>
    </w:p>
    <w:p w14:paraId="79B8834D" w14:textId="77777777" w:rsidR="003845ED" w:rsidRPr="00D213CA" w:rsidRDefault="003845ED" w:rsidP="00EA1073">
      <w:pPr>
        <w:spacing w:after="40" w:line="240" w:lineRule="auto"/>
      </w:pPr>
    </w:p>
    <w:p w14:paraId="7FEF6649" w14:textId="07452B08" w:rsidR="00EA1073" w:rsidRPr="00CF0036" w:rsidRDefault="005975E5" w:rsidP="00CF0036">
      <w:pPr>
        <w:pStyle w:val="ListParagraph"/>
        <w:numPr>
          <w:ilvl w:val="0"/>
          <w:numId w:val="5"/>
        </w:numPr>
        <w:spacing w:after="40" w:line="240" w:lineRule="auto"/>
        <w:rPr>
          <w:b/>
          <w:bCs/>
          <w:u w:val="single"/>
        </w:rPr>
      </w:pPr>
      <w:r w:rsidRPr="00CF0036">
        <w:rPr>
          <w:b/>
          <w:bCs/>
          <w:u w:val="single"/>
        </w:rPr>
        <w:t>ANAG Items (Including Complaints Report)</w:t>
      </w:r>
    </w:p>
    <w:p w14:paraId="01F3F686" w14:textId="77777777" w:rsidR="00CF0036" w:rsidRPr="00CF0036" w:rsidRDefault="00CF0036" w:rsidP="00CF0036">
      <w:pPr>
        <w:spacing w:after="40" w:line="240" w:lineRule="auto"/>
        <w:ind w:left="360"/>
        <w:rPr>
          <w:b/>
          <w:bCs/>
        </w:rPr>
      </w:pPr>
    </w:p>
    <w:p w14:paraId="1FFD7B78" w14:textId="239B68B1" w:rsidR="00EA1073" w:rsidRDefault="00EC5222" w:rsidP="00EA1073">
      <w:pPr>
        <w:spacing w:after="40" w:line="240" w:lineRule="auto"/>
      </w:pPr>
      <w:r>
        <w:t>RH explained that 2022’s data was an outlier as the methodology in reporting complaints had changed halfway through the year.</w:t>
      </w:r>
    </w:p>
    <w:p w14:paraId="3ECC8F93" w14:textId="77777777" w:rsidR="00EC5222" w:rsidRDefault="00EC5222" w:rsidP="00EA1073">
      <w:pPr>
        <w:spacing w:after="40" w:line="240" w:lineRule="auto"/>
      </w:pPr>
    </w:p>
    <w:p w14:paraId="147BF7A8" w14:textId="33D6B987" w:rsidR="00EC5222" w:rsidRDefault="00E04754" w:rsidP="00EA1073">
      <w:pPr>
        <w:spacing w:after="40" w:line="240" w:lineRule="auto"/>
      </w:pPr>
      <w:r>
        <w:t>RH read through the ‘ANAG: Complaints process: the dynamics and the limitations leading to under-reporting’</w:t>
      </w:r>
      <w:r w:rsidR="00146FEB">
        <w:t xml:space="preserve"> paper</w:t>
      </w:r>
      <w:r>
        <w:t xml:space="preserve">. RH explained through different types of ANAG member complaint behaviour and the dynamics of making a complaint. RH referenced the </w:t>
      </w:r>
      <w:r w:rsidR="00E60E0C">
        <w:t>people who hear the noise, are</w:t>
      </w:r>
      <w:r w:rsidR="003845ED">
        <w:t xml:space="preserve"> sometimes</w:t>
      </w:r>
      <w:r w:rsidR="00E60E0C">
        <w:t xml:space="preserve"> unable to complain at the time and</w:t>
      </w:r>
      <w:r w:rsidR="003845ED">
        <w:t xml:space="preserve"> may</w:t>
      </w:r>
      <w:r w:rsidR="00E60E0C">
        <w:t xml:space="preserve"> forget to do it later. RH</w:t>
      </w:r>
      <w:r w:rsidR="00146FEB">
        <w:t>’s</w:t>
      </w:r>
      <w:r w:rsidR="00E60E0C">
        <w:t xml:space="preserve"> </w:t>
      </w:r>
      <w:r w:rsidR="00146FEB">
        <w:t>view was</w:t>
      </w:r>
      <w:r w:rsidR="00E60E0C">
        <w:t xml:space="preserve"> that this could lead to underreporting. AD explained that this would be the same for all airports across the country and complaints in general.</w:t>
      </w:r>
    </w:p>
    <w:p w14:paraId="5FE38151" w14:textId="77777777" w:rsidR="00E60E0C" w:rsidRDefault="00E60E0C" w:rsidP="00EA1073">
      <w:pPr>
        <w:spacing w:after="40" w:line="240" w:lineRule="auto"/>
      </w:pPr>
    </w:p>
    <w:p w14:paraId="281D4E4C" w14:textId="50E06E0F" w:rsidR="00E60E0C" w:rsidRDefault="00E60E0C" w:rsidP="00EA1073">
      <w:pPr>
        <w:spacing w:after="40" w:line="240" w:lineRule="auto"/>
      </w:pPr>
      <w:r>
        <w:t xml:space="preserve">DH </w:t>
      </w:r>
      <w:r w:rsidR="00146FEB">
        <w:t>requested some amendments to the</w:t>
      </w:r>
      <w:r w:rsidR="008E68FA">
        <w:t xml:space="preserve"> ‘</w:t>
      </w:r>
      <w:r w:rsidR="008E68FA" w:rsidRPr="008E68FA">
        <w:t xml:space="preserve">ANAG: Complaints process: the dynamics and the limitations leading to under-reporting’ </w:t>
      </w:r>
      <w:r w:rsidR="00146FEB">
        <w:t>paper</w:t>
      </w:r>
      <w:r w:rsidR="008E68FA">
        <w:t xml:space="preserve">. DH explained that the introduction had an underlying tone against NIAL as it is under the assumption that NIAL is losing interest in complaints. DH stressed that NIAL is trying to understand and eliminate issues around noise, </w:t>
      </w:r>
      <w:r w:rsidR="008E68FA">
        <w:lastRenderedPageBreak/>
        <w:t>where possible.</w:t>
      </w:r>
      <w:r w:rsidR="005E6A24">
        <w:t xml:space="preserve"> DH highlighted that the NSC deals with data only and tries to understand what is happening</w:t>
      </w:r>
      <w:r w:rsidR="0053695F">
        <w:t xml:space="preserve"> to improve or accept what can and can't be done to reduce noise.</w:t>
      </w:r>
    </w:p>
    <w:p w14:paraId="646C5810" w14:textId="77777777" w:rsidR="00E60E0C" w:rsidRDefault="00E60E0C" w:rsidP="00EA1073">
      <w:pPr>
        <w:spacing w:after="40" w:line="240" w:lineRule="auto"/>
      </w:pPr>
    </w:p>
    <w:p w14:paraId="68A10212" w14:textId="77777777" w:rsidR="0053695F" w:rsidRDefault="0053695F" w:rsidP="0053695F">
      <w:pPr>
        <w:spacing w:after="40" w:line="240" w:lineRule="auto"/>
        <w:jc w:val="left"/>
        <w:rPr>
          <w:b/>
          <w:bCs/>
          <w:i/>
          <w:iCs/>
        </w:rPr>
      </w:pPr>
      <w:r>
        <w:rPr>
          <w:b/>
          <w:bCs/>
          <w:i/>
          <w:iCs/>
        </w:rPr>
        <w:t>ACTION:</w:t>
      </w:r>
    </w:p>
    <w:p w14:paraId="03D9615B" w14:textId="77777777" w:rsidR="0053695F" w:rsidRDefault="0053695F" w:rsidP="0053695F">
      <w:pPr>
        <w:spacing w:after="40" w:line="240" w:lineRule="auto"/>
        <w:jc w:val="left"/>
        <w:rPr>
          <w:b/>
          <w:bCs/>
          <w:i/>
          <w:iCs/>
        </w:rPr>
      </w:pPr>
    </w:p>
    <w:p w14:paraId="45789A5A" w14:textId="03B3C447" w:rsidR="0053695F" w:rsidRDefault="0053695F" w:rsidP="0053695F">
      <w:pPr>
        <w:pStyle w:val="ListParagraph"/>
        <w:numPr>
          <w:ilvl w:val="0"/>
          <w:numId w:val="4"/>
        </w:numPr>
        <w:spacing w:after="40" w:line="240" w:lineRule="auto"/>
        <w:jc w:val="left"/>
        <w:rPr>
          <w:b/>
          <w:bCs/>
          <w:i/>
          <w:iCs/>
        </w:rPr>
      </w:pPr>
      <w:r>
        <w:rPr>
          <w:b/>
          <w:bCs/>
          <w:i/>
          <w:iCs/>
        </w:rPr>
        <w:t xml:space="preserve">RH to consider </w:t>
      </w:r>
      <w:r w:rsidR="00D27365">
        <w:rPr>
          <w:b/>
          <w:bCs/>
          <w:i/>
          <w:iCs/>
        </w:rPr>
        <w:t xml:space="preserve">the </w:t>
      </w:r>
      <w:r>
        <w:rPr>
          <w:b/>
          <w:bCs/>
          <w:i/>
          <w:iCs/>
        </w:rPr>
        <w:t xml:space="preserve">introduction to </w:t>
      </w:r>
      <w:r w:rsidRPr="0053695F">
        <w:rPr>
          <w:b/>
          <w:bCs/>
          <w:i/>
          <w:iCs/>
        </w:rPr>
        <w:t>the ‘ANAG: Complaints process: the dynamics and the limitations leading to under-reporting’ form.</w:t>
      </w:r>
    </w:p>
    <w:p w14:paraId="6B0CE458" w14:textId="77777777" w:rsidR="0053695F" w:rsidRDefault="0053695F" w:rsidP="00EA1073">
      <w:pPr>
        <w:spacing w:after="40" w:line="240" w:lineRule="auto"/>
      </w:pPr>
    </w:p>
    <w:p w14:paraId="4FA5E8B8" w14:textId="77777777" w:rsidR="00BD11E7" w:rsidRDefault="00BD11E7" w:rsidP="001B13D3">
      <w:pPr>
        <w:spacing w:after="40" w:line="240" w:lineRule="auto"/>
      </w:pPr>
    </w:p>
    <w:p w14:paraId="54D67682" w14:textId="3AEC2B0E" w:rsidR="00231412" w:rsidRPr="00CF0036" w:rsidRDefault="00231412" w:rsidP="00CF0036">
      <w:pPr>
        <w:pStyle w:val="ListParagraph"/>
        <w:numPr>
          <w:ilvl w:val="0"/>
          <w:numId w:val="5"/>
        </w:numPr>
        <w:spacing w:after="40" w:line="240" w:lineRule="auto"/>
        <w:rPr>
          <w:b/>
          <w:bCs/>
          <w:u w:val="single"/>
        </w:rPr>
      </w:pPr>
      <w:r w:rsidRPr="00CF0036">
        <w:rPr>
          <w:b/>
          <w:bCs/>
          <w:u w:val="single"/>
        </w:rPr>
        <w:t>O</w:t>
      </w:r>
      <w:r w:rsidR="00BD11E7" w:rsidRPr="00CF0036">
        <w:rPr>
          <w:b/>
          <w:bCs/>
          <w:u w:val="single"/>
        </w:rPr>
        <w:t>ther airport updates</w:t>
      </w:r>
    </w:p>
    <w:p w14:paraId="687DBDED" w14:textId="77777777" w:rsidR="00CF0036" w:rsidRDefault="00CF0036" w:rsidP="0053695F">
      <w:pPr>
        <w:spacing w:after="40" w:line="240" w:lineRule="auto"/>
      </w:pPr>
    </w:p>
    <w:p w14:paraId="39A83837" w14:textId="77777777" w:rsidR="00784C40" w:rsidRDefault="00784C40" w:rsidP="00784C40">
      <w:pPr>
        <w:spacing w:after="40" w:line="240" w:lineRule="auto"/>
      </w:pPr>
    </w:p>
    <w:p w14:paraId="1EC7C414" w14:textId="0B73E84F" w:rsidR="00784C40" w:rsidRDefault="00784C40" w:rsidP="0053695F">
      <w:pPr>
        <w:spacing w:after="40" w:line="240" w:lineRule="auto"/>
      </w:pPr>
      <w:r>
        <w:t xml:space="preserve">GM mentioned the Masterplan consultation would be happening in Q3 of 2024. GM explained the potential discussions with the </w:t>
      </w:r>
      <w:r w:rsidR="00146FEB">
        <w:t>C</w:t>
      </w:r>
      <w:r>
        <w:t xml:space="preserve">ouncil to align the dates of the Masterplan and the </w:t>
      </w:r>
      <w:r w:rsidR="00146FEB">
        <w:t>C</w:t>
      </w:r>
      <w:r>
        <w:t>ouncil’s plan as currently, the Masterplan extends to 2040, whereas the Council’s extends to 2045.</w:t>
      </w:r>
    </w:p>
    <w:p w14:paraId="27D88D0F" w14:textId="77777777" w:rsidR="00784C40" w:rsidRDefault="00784C40" w:rsidP="0053695F">
      <w:pPr>
        <w:spacing w:after="40" w:line="240" w:lineRule="auto"/>
      </w:pPr>
    </w:p>
    <w:p w14:paraId="0CFB0787" w14:textId="70B9ED7B" w:rsidR="0053695F" w:rsidRDefault="0053695F" w:rsidP="0053695F">
      <w:pPr>
        <w:spacing w:after="40" w:line="240" w:lineRule="auto"/>
      </w:pPr>
      <w:r>
        <w:t>JB explained that there had been no complaints made through the NIAL online form since its introduction in December 2023.</w:t>
      </w:r>
    </w:p>
    <w:p w14:paraId="41BF77ED" w14:textId="77777777" w:rsidR="009C7720" w:rsidRDefault="009C7720" w:rsidP="0053695F">
      <w:pPr>
        <w:spacing w:after="40" w:line="240" w:lineRule="auto"/>
      </w:pPr>
    </w:p>
    <w:p w14:paraId="6EAB8ABE" w14:textId="790F7F15" w:rsidR="009C7720" w:rsidRPr="0053695F" w:rsidRDefault="00784C40" w:rsidP="0053695F">
      <w:pPr>
        <w:spacing w:after="40" w:line="240" w:lineRule="auto"/>
      </w:pPr>
      <w:r>
        <w:t xml:space="preserve">GM and </w:t>
      </w:r>
      <w:r w:rsidR="009C7720">
        <w:t xml:space="preserve">JB explained that feedback from the </w:t>
      </w:r>
      <w:r w:rsidR="00146FEB">
        <w:t>N</w:t>
      </w:r>
      <w:r w:rsidR="009C7720">
        <w:t xml:space="preserve">oise </w:t>
      </w:r>
      <w:r w:rsidR="00146FEB">
        <w:t>A</w:t>
      </w:r>
      <w:r w:rsidR="009C7720">
        <w:t xml:space="preserve">ction </w:t>
      </w:r>
      <w:r w:rsidR="00146FEB">
        <w:t>P</w:t>
      </w:r>
      <w:r w:rsidR="009C7720">
        <w:t>lan had been received by DEFRA.</w:t>
      </w:r>
    </w:p>
    <w:p w14:paraId="5638F736" w14:textId="77777777" w:rsidR="00093706" w:rsidRDefault="00093706" w:rsidP="00D322D5">
      <w:pPr>
        <w:spacing w:after="40" w:line="240" w:lineRule="auto"/>
      </w:pPr>
    </w:p>
    <w:p w14:paraId="324E7587" w14:textId="77777777" w:rsidR="00784C40" w:rsidRDefault="00784C40" w:rsidP="00D322D5">
      <w:pPr>
        <w:spacing w:after="40" w:line="240" w:lineRule="auto"/>
      </w:pPr>
    </w:p>
    <w:p w14:paraId="18276F95" w14:textId="5B468961" w:rsidR="00093706" w:rsidRPr="00CF0036" w:rsidRDefault="00093706" w:rsidP="00CF0036">
      <w:pPr>
        <w:pStyle w:val="ListParagraph"/>
        <w:numPr>
          <w:ilvl w:val="0"/>
          <w:numId w:val="5"/>
        </w:numPr>
        <w:spacing w:after="40" w:line="240" w:lineRule="auto"/>
        <w:rPr>
          <w:b/>
          <w:bCs/>
          <w:u w:val="single"/>
        </w:rPr>
      </w:pPr>
      <w:r w:rsidRPr="00CF0036">
        <w:rPr>
          <w:b/>
          <w:bCs/>
          <w:u w:val="single"/>
        </w:rPr>
        <w:t>Any Other Business</w:t>
      </w:r>
    </w:p>
    <w:p w14:paraId="14855CD1" w14:textId="77777777" w:rsidR="00CF0036" w:rsidRPr="00CF0036" w:rsidRDefault="00CF0036" w:rsidP="00CF0036">
      <w:pPr>
        <w:spacing w:after="40" w:line="240" w:lineRule="auto"/>
        <w:ind w:left="360"/>
        <w:rPr>
          <w:b/>
          <w:bCs/>
        </w:rPr>
      </w:pPr>
    </w:p>
    <w:p w14:paraId="4DD060DE" w14:textId="35EC682C" w:rsidR="00093706" w:rsidRPr="009C7720" w:rsidRDefault="009C7720" w:rsidP="00D322D5">
      <w:pPr>
        <w:spacing w:after="40" w:line="240" w:lineRule="auto"/>
      </w:pPr>
      <w:r>
        <w:t xml:space="preserve">JB highlighted the extent that NIAL goes to in its complaint responses, providing information </w:t>
      </w:r>
      <w:r w:rsidR="00D27365">
        <w:t xml:space="preserve">on </w:t>
      </w:r>
      <w:r>
        <w:t>the complaints, which takes a lengthy period. JB stated that complainants could respond to NIAL’s response to ensure that it had been received</w:t>
      </w:r>
      <w:r w:rsidR="00784C40">
        <w:t xml:space="preserve"> by the complainant.</w:t>
      </w:r>
    </w:p>
    <w:p w14:paraId="130D79B3" w14:textId="77777777" w:rsidR="00BD11E7" w:rsidRDefault="00BD11E7" w:rsidP="00D322D5">
      <w:pPr>
        <w:spacing w:after="40" w:line="240" w:lineRule="auto"/>
      </w:pPr>
    </w:p>
    <w:p w14:paraId="16063233" w14:textId="77777777" w:rsidR="00784C40" w:rsidRDefault="00784C40" w:rsidP="00D322D5">
      <w:pPr>
        <w:spacing w:after="40" w:line="240" w:lineRule="auto"/>
      </w:pPr>
    </w:p>
    <w:p w14:paraId="79960913" w14:textId="3302175A" w:rsidR="00CF0036" w:rsidRPr="00CF0036" w:rsidRDefault="005975E5" w:rsidP="00CF0036">
      <w:pPr>
        <w:pStyle w:val="ListParagraph"/>
        <w:numPr>
          <w:ilvl w:val="0"/>
          <w:numId w:val="5"/>
        </w:numPr>
        <w:spacing w:after="40" w:line="240" w:lineRule="auto"/>
        <w:rPr>
          <w:b/>
          <w:bCs/>
          <w:u w:val="single"/>
        </w:rPr>
      </w:pPr>
      <w:r w:rsidRPr="00CF0036">
        <w:rPr>
          <w:b/>
          <w:bCs/>
          <w:u w:val="single"/>
        </w:rPr>
        <w:t>Date of Next Meeting</w:t>
      </w:r>
    </w:p>
    <w:p w14:paraId="69CA75EC" w14:textId="77777777" w:rsidR="005975E5" w:rsidRDefault="005975E5" w:rsidP="005975E5">
      <w:pPr>
        <w:spacing w:after="40" w:line="240" w:lineRule="auto"/>
      </w:pPr>
    </w:p>
    <w:p w14:paraId="02E9160E" w14:textId="4D7150EF" w:rsidR="00B85198" w:rsidRDefault="00B26D6A" w:rsidP="005975E5">
      <w:pPr>
        <w:spacing w:after="40" w:line="240" w:lineRule="auto"/>
      </w:pPr>
      <w:r>
        <w:t>End of May</w:t>
      </w:r>
      <w:r w:rsidR="008C4514">
        <w:t>, exact date TBC.</w:t>
      </w:r>
    </w:p>
    <w:p w14:paraId="06F6F97A" w14:textId="77777777" w:rsidR="00BD11E7" w:rsidRDefault="00BD11E7" w:rsidP="005975E5">
      <w:pPr>
        <w:spacing w:after="40" w:line="240" w:lineRule="auto"/>
      </w:pPr>
    </w:p>
    <w:p w14:paraId="227B9EA6" w14:textId="77777777" w:rsidR="00BD11E7" w:rsidRPr="005975E5" w:rsidRDefault="00BD11E7" w:rsidP="005975E5">
      <w:pPr>
        <w:spacing w:after="40" w:line="240" w:lineRule="auto"/>
      </w:pPr>
    </w:p>
    <w:sectPr w:rsidR="00BD11E7" w:rsidRPr="005975E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06A4" w14:textId="77777777" w:rsidR="00FC563E" w:rsidRDefault="00FC563E" w:rsidP="00FC563E">
      <w:pPr>
        <w:spacing w:after="0" w:line="240" w:lineRule="auto"/>
      </w:pPr>
      <w:r>
        <w:separator/>
      </w:r>
    </w:p>
  </w:endnote>
  <w:endnote w:type="continuationSeparator" w:id="0">
    <w:p w14:paraId="2A71BFBD" w14:textId="77777777" w:rsidR="00FC563E" w:rsidRDefault="00FC563E" w:rsidP="00FC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F959" w14:textId="77777777" w:rsidR="00FC563E" w:rsidRDefault="00FC563E" w:rsidP="00FC563E">
      <w:pPr>
        <w:spacing w:after="0" w:line="240" w:lineRule="auto"/>
      </w:pPr>
      <w:r>
        <w:separator/>
      </w:r>
    </w:p>
  </w:footnote>
  <w:footnote w:type="continuationSeparator" w:id="0">
    <w:p w14:paraId="20A5F2BC" w14:textId="77777777" w:rsidR="00FC563E" w:rsidRDefault="00FC563E" w:rsidP="00FC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A630" w14:textId="6DBBC4A5" w:rsidR="00FC563E" w:rsidRDefault="00FC563E">
    <w:pPr>
      <w:pStyle w:val="Header"/>
    </w:pPr>
    <w:r>
      <w:rPr>
        <w:noProof/>
        <w:lang w:eastAsia="en-GB"/>
      </w:rPr>
      <w:drawing>
        <wp:anchor distT="0" distB="0" distL="114300" distR="114300" simplePos="0" relativeHeight="251659264" behindDoc="1" locked="0" layoutInCell="1" allowOverlap="1" wp14:anchorId="5773E35A" wp14:editId="79762542">
          <wp:simplePos x="0" y="0"/>
          <wp:positionH relativeFrom="margin">
            <wp:align>right</wp:align>
          </wp:positionH>
          <wp:positionV relativeFrom="paragraph">
            <wp:posOffset>-11430</wp:posOffset>
          </wp:positionV>
          <wp:extent cx="1877695" cy="469265"/>
          <wp:effectExtent l="0" t="0" r="8255" b="6985"/>
          <wp:wrapTight wrapText="bothSides">
            <wp:wrapPolygon edited="0">
              <wp:start x="0" y="0"/>
              <wp:lineTo x="0" y="21045"/>
              <wp:lineTo x="21476" y="21045"/>
              <wp:lineTo x="21476" y="0"/>
              <wp:lineTo x="0" y="0"/>
            </wp:wrapPolygon>
          </wp:wrapTight>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469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13679"/>
    <w:multiLevelType w:val="hybridMultilevel"/>
    <w:tmpl w:val="EDBCE83A"/>
    <w:lvl w:ilvl="0" w:tplc="AB86B17A">
      <w:start w:val="1"/>
      <w:numFmt w:val="decimal"/>
      <w:lvlText w:val="%1."/>
      <w:lvlJc w:val="left"/>
      <w:pPr>
        <w:ind w:left="420" w:hanging="360"/>
      </w:pPr>
      <w:rPr>
        <w:rFonts w:hint="default"/>
        <w:b/>
        <w:i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4E7A7262"/>
    <w:multiLevelType w:val="hybridMultilevel"/>
    <w:tmpl w:val="EC08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7638A"/>
    <w:multiLevelType w:val="hybridMultilevel"/>
    <w:tmpl w:val="D7C4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2678A"/>
    <w:multiLevelType w:val="hybridMultilevel"/>
    <w:tmpl w:val="2FE4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995CEF"/>
    <w:multiLevelType w:val="hybridMultilevel"/>
    <w:tmpl w:val="EB78E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3705742">
    <w:abstractNumId w:val="0"/>
  </w:num>
  <w:num w:numId="2" w16cid:durableId="728185471">
    <w:abstractNumId w:val="1"/>
  </w:num>
  <w:num w:numId="3" w16cid:durableId="481821657">
    <w:abstractNumId w:val="3"/>
  </w:num>
  <w:num w:numId="4" w16cid:durableId="600376425">
    <w:abstractNumId w:val="2"/>
  </w:num>
  <w:num w:numId="5" w16cid:durableId="387992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3E"/>
    <w:rsid w:val="000207C4"/>
    <w:rsid w:val="000528BD"/>
    <w:rsid w:val="00093706"/>
    <w:rsid w:val="000A29A0"/>
    <w:rsid w:val="00122C2F"/>
    <w:rsid w:val="001406C2"/>
    <w:rsid w:val="00146FEB"/>
    <w:rsid w:val="001B13D3"/>
    <w:rsid w:val="001B58E6"/>
    <w:rsid w:val="001C121B"/>
    <w:rsid w:val="001D7457"/>
    <w:rsid w:val="00231412"/>
    <w:rsid w:val="00252D9B"/>
    <w:rsid w:val="00274EC0"/>
    <w:rsid w:val="00286A37"/>
    <w:rsid w:val="002B340A"/>
    <w:rsid w:val="002B70B4"/>
    <w:rsid w:val="00305980"/>
    <w:rsid w:val="00320CDA"/>
    <w:rsid w:val="00340000"/>
    <w:rsid w:val="00373130"/>
    <w:rsid w:val="003845ED"/>
    <w:rsid w:val="00385F39"/>
    <w:rsid w:val="003D719C"/>
    <w:rsid w:val="003F1586"/>
    <w:rsid w:val="0044555A"/>
    <w:rsid w:val="004B361A"/>
    <w:rsid w:val="0053695F"/>
    <w:rsid w:val="00597284"/>
    <w:rsid w:val="005975E5"/>
    <w:rsid w:val="005E6A24"/>
    <w:rsid w:val="006105A8"/>
    <w:rsid w:val="006A0AAB"/>
    <w:rsid w:val="006A4603"/>
    <w:rsid w:val="006C2E44"/>
    <w:rsid w:val="006C3234"/>
    <w:rsid w:val="006C76F1"/>
    <w:rsid w:val="0072141B"/>
    <w:rsid w:val="00766A87"/>
    <w:rsid w:val="00784C40"/>
    <w:rsid w:val="008B16AD"/>
    <w:rsid w:val="008B5B24"/>
    <w:rsid w:val="008C4514"/>
    <w:rsid w:val="008E68FA"/>
    <w:rsid w:val="009348D6"/>
    <w:rsid w:val="00934B01"/>
    <w:rsid w:val="0095030E"/>
    <w:rsid w:val="00956669"/>
    <w:rsid w:val="009C7720"/>
    <w:rsid w:val="009E4F28"/>
    <w:rsid w:val="00A92F94"/>
    <w:rsid w:val="00AA4C1B"/>
    <w:rsid w:val="00AF162B"/>
    <w:rsid w:val="00AF195E"/>
    <w:rsid w:val="00B26D6A"/>
    <w:rsid w:val="00B444AB"/>
    <w:rsid w:val="00B85198"/>
    <w:rsid w:val="00B9327A"/>
    <w:rsid w:val="00BB3F4D"/>
    <w:rsid w:val="00BD11E7"/>
    <w:rsid w:val="00C0212D"/>
    <w:rsid w:val="00C26299"/>
    <w:rsid w:val="00C465E3"/>
    <w:rsid w:val="00C82F62"/>
    <w:rsid w:val="00CA1270"/>
    <w:rsid w:val="00CA394A"/>
    <w:rsid w:val="00CE5388"/>
    <w:rsid w:val="00CF0036"/>
    <w:rsid w:val="00D213CA"/>
    <w:rsid w:val="00D27365"/>
    <w:rsid w:val="00D322D5"/>
    <w:rsid w:val="00D7701F"/>
    <w:rsid w:val="00D933FD"/>
    <w:rsid w:val="00DA6391"/>
    <w:rsid w:val="00DC5237"/>
    <w:rsid w:val="00DE3B4C"/>
    <w:rsid w:val="00E04754"/>
    <w:rsid w:val="00E47F2E"/>
    <w:rsid w:val="00E60E0C"/>
    <w:rsid w:val="00E84ECE"/>
    <w:rsid w:val="00EA1073"/>
    <w:rsid w:val="00EC5222"/>
    <w:rsid w:val="00F03596"/>
    <w:rsid w:val="00F058A4"/>
    <w:rsid w:val="00F27223"/>
    <w:rsid w:val="00FC41EA"/>
    <w:rsid w:val="00FC563E"/>
    <w:rsid w:val="00FD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31B3E"/>
  <w15:chartTrackingRefBased/>
  <w15:docId w15:val="{E8672F91-73B5-4E31-A2D1-257909A2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69"/>
    <w:pPr>
      <w:jc w:val="both"/>
    </w:pPr>
    <w:rPr>
      <w:rFonts w:ascii="Arial" w:hAnsi="Arial"/>
    </w:rPr>
  </w:style>
  <w:style w:type="paragraph" w:styleId="Heading1">
    <w:name w:val="heading 1"/>
    <w:basedOn w:val="Normal"/>
    <w:next w:val="Normal"/>
    <w:link w:val="Heading1Char"/>
    <w:uiPriority w:val="9"/>
    <w:qFormat/>
    <w:rsid w:val="00934B01"/>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0207C4"/>
    <w:pPr>
      <w:keepNext/>
      <w:keepLines/>
      <w:spacing w:before="160" w:after="12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933FD"/>
    <w:pPr>
      <w:spacing w:after="200" w:line="240" w:lineRule="auto"/>
      <w:jc w:val="center"/>
    </w:pPr>
    <w:rPr>
      <w:iCs/>
      <w:color w:val="2E74B5" w:themeColor="accent5" w:themeShade="BF"/>
      <w:sz w:val="20"/>
      <w:szCs w:val="18"/>
    </w:rPr>
  </w:style>
  <w:style w:type="character" w:customStyle="1" w:styleId="Heading1Char">
    <w:name w:val="Heading 1 Char"/>
    <w:basedOn w:val="DefaultParagraphFont"/>
    <w:link w:val="Heading1"/>
    <w:uiPriority w:val="9"/>
    <w:rsid w:val="00934B01"/>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0207C4"/>
    <w:rPr>
      <w:rFonts w:asciiTheme="majorHAnsi" w:eastAsiaTheme="majorEastAsia" w:hAnsiTheme="majorHAnsi" w:cstheme="majorBidi"/>
      <w:b/>
      <w:sz w:val="28"/>
      <w:szCs w:val="26"/>
    </w:rPr>
  </w:style>
  <w:style w:type="paragraph" w:styleId="Header">
    <w:name w:val="header"/>
    <w:basedOn w:val="Normal"/>
    <w:link w:val="HeaderChar"/>
    <w:uiPriority w:val="99"/>
    <w:unhideWhenUsed/>
    <w:rsid w:val="00FC5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63E"/>
    <w:rPr>
      <w:rFonts w:ascii="Arial" w:hAnsi="Arial"/>
    </w:rPr>
  </w:style>
  <w:style w:type="paragraph" w:styleId="Footer">
    <w:name w:val="footer"/>
    <w:basedOn w:val="Normal"/>
    <w:link w:val="FooterChar"/>
    <w:uiPriority w:val="99"/>
    <w:unhideWhenUsed/>
    <w:rsid w:val="00FC5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63E"/>
    <w:rPr>
      <w:rFonts w:ascii="Arial" w:hAnsi="Arial"/>
    </w:rPr>
  </w:style>
  <w:style w:type="paragraph" w:styleId="ListParagraph">
    <w:name w:val="List Paragraph"/>
    <w:basedOn w:val="Normal"/>
    <w:uiPriority w:val="34"/>
    <w:qFormat/>
    <w:rsid w:val="00E84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8681-C2E6-47D1-B3D4-75A3726C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Thompson</dc:creator>
  <cp:keywords/>
  <dc:description/>
  <cp:lastModifiedBy>Parish Clerk</cp:lastModifiedBy>
  <cp:revision>2</cp:revision>
  <cp:lastPrinted>2024-02-27T09:30:00Z</cp:lastPrinted>
  <dcterms:created xsi:type="dcterms:W3CDTF">2024-03-05T09:54:00Z</dcterms:created>
  <dcterms:modified xsi:type="dcterms:W3CDTF">2024-03-05T09:54:00Z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ca28725f1a60fd03e326512abe4b241c3df58ad3c010d4e7985352be251d6877</vt:lpwstr>
  </property>
</Properties>
</file>