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753C" w:rsidRPr="0070753C" w:rsidRDefault="0070753C" w:rsidP="0070753C">
      <w:pPr>
        <w:pBdr>
          <w:top w:val="single" w:sz="2" w:space="0" w:color="E2E8F0"/>
          <w:left w:val="single" w:sz="2" w:space="0" w:color="E2E8F0"/>
          <w:bottom w:val="single" w:sz="2" w:space="0" w:color="E2E8F0"/>
          <w:right w:val="single" w:sz="2" w:space="0" w:color="E2E8F0"/>
        </w:pBdr>
        <w:spacing w:before="100" w:beforeAutospacing="1" w:after="100" w:afterAutospacing="1" w:line="240" w:lineRule="auto"/>
        <w:outlineLvl w:val="0"/>
        <w:rPr>
          <w:rFonts w:asciiTheme="majorHAnsi" w:eastAsia="Times New Roman" w:hAnsiTheme="majorHAnsi" w:cstheme="majorHAnsi"/>
          <w:b/>
          <w:bCs/>
          <w:color w:val="1A1A1A"/>
          <w:kern w:val="36"/>
          <w:sz w:val="24"/>
          <w:szCs w:val="24"/>
          <w:lang w:eastAsia="en-GB"/>
        </w:rPr>
      </w:pPr>
      <w:r w:rsidRPr="0070753C">
        <w:rPr>
          <w:rFonts w:asciiTheme="majorHAnsi" w:eastAsia="Times New Roman" w:hAnsiTheme="majorHAnsi" w:cstheme="majorHAnsi"/>
          <w:b/>
          <w:bCs/>
          <w:color w:val="1A1A1A"/>
          <w:kern w:val="36"/>
          <w:sz w:val="24"/>
          <w:szCs w:val="24"/>
          <w:lang w:eastAsia="en-GB"/>
        </w:rPr>
        <w:t>Leicestershire's Resources and Waste Strategy 2022-2050</w:t>
      </w:r>
    </w:p>
    <w:p w:rsidR="0070753C" w:rsidRPr="0070753C" w:rsidRDefault="0070753C" w:rsidP="0070753C">
      <w:pPr>
        <w:spacing w:line="240" w:lineRule="auto"/>
        <w:rPr>
          <w:rFonts w:asciiTheme="majorHAnsi" w:eastAsia="Times New Roman" w:hAnsiTheme="majorHAnsi" w:cstheme="majorHAnsi"/>
          <w:sz w:val="24"/>
          <w:szCs w:val="24"/>
          <w:lang w:eastAsia="en-GB"/>
        </w:rPr>
      </w:pPr>
      <w:r w:rsidRPr="0070753C">
        <w:rPr>
          <w:rFonts w:asciiTheme="majorHAnsi" w:eastAsia="Times New Roman" w:hAnsiTheme="majorHAnsi" w:cstheme="majorHAnsi"/>
          <w:sz w:val="24"/>
          <w:szCs w:val="24"/>
          <w:lang w:eastAsia="en-GB"/>
        </w:rPr>
        <w:t xml:space="preserve">Have </w:t>
      </w:r>
      <w:proofErr w:type="gramStart"/>
      <w:r w:rsidRPr="0070753C">
        <w:rPr>
          <w:rFonts w:asciiTheme="majorHAnsi" w:eastAsia="Times New Roman" w:hAnsiTheme="majorHAnsi" w:cstheme="majorHAnsi"/>
          <w:sz w:val="24"/>
          <w:szCs w:val="24"/>
          <w:lang w:eastAsia="en-GB"/>
        </w:rPr>
        <w:t>your</w:t>
      </w:r>
      <w:proofErr w:type="gramEnd"/>
      <w:r w:rsidRPr="0070753C">
        <w:rPr>
          <w:rFonts w:asciiTheme="majorHAnsi" w:eastAsia="Times New Roman" w:hAnsiTheme="majorHAnsi" w:cstheme="majorHAnsi"/>
          <w:sz w:val="24"/>
          <w:szCs w:val="24"/>
          <w:lang w:eastAsia="en-GB"/>
        </w:rPr>
        <w:t xml:space="preserve"> say on how Leicestershire Waste Partnership work together to deliver future recycling and waste services.</w:t>
      </w:r>
    </w:p>
    <w:p w:rsidR="0070753C" w:rsidRPr="0070753C" w:rsidRDefault="0070753C" w:rsidP="0070753C">
      <w:pPr>
        <w:shd w:val="clear" w:color="auto" w:fill="EEEEEE"/>
        <w:spacing w:after="0" w:line="240" w:lineRule="auto"/>
        <w:rPr>
          <w:rFonts w:asciiTheme="majorHAnsi" w:eastAsia="Times New Roman" w:hAnsiTheme="majorHAnsi" w:cstheme="majorHAnsi"/>
          <w:color w:val="1A1A1A"/>
          <w:sz w:val="24"/>
          <w:szCs w:val="24"/>
          <w:lang w:eastAsia="en-GB"/>
        </w:rPr>
      </w:pPr>
      <w:r w:rsidRPr="0070753C">
        <w:rPr>
          <w:rFonts w:asciiTheme="majorHAnsi" w:eastAsia="Times New Roman" w:hAnsiTheme="majorHAnsi" w:cstheme="majorHAnsi"/>
          <w:i/>
          <w:iCs/>
          <w:color w:val="F8680F"/>
          <w:sz w:val="24"/>
          <w:szCs w:val="24"/>
          <w:bdr w:val="single" w:sz="2" w:space="0" w:color="E2E8F0" w:frame="1"/>
          <w:lang w:eastAsia="en-GB"/>
        </w:rPr>
        <w:t> </w:t>
      </w:r>
    </w:p>
    <w:p w:rsidR="0070753C" w:rsidRPr="0070753C" w:rsidRDefault="0070753C" w:rsidP="0070753C">
      <w:pPr>
        <w:pBdr>
          <w:top w:val="single" w:sz="2" w:space="0" w:color="E2E8F0"/>
          <w:left w:val="single" w:sz="2" w:space="0" w:color="E2E8F0"/>
          <w:bottom w:val="single" w:sz="2" w:space="0" w:color="E2E8F0"/>
          <w:right w:val="single" w:sz="2" w:space="0" w:color="E2E8F0"/>
        </w:pBdr>
        <w:shd w:val="clear" w:color="auto" w:fill="EEEEEE"/>
        <w:spacing w:line="240" w:lineRule="auto"/>
        <w:rPr>
          <w:rFonts w:asciiTheme="majorHAnsi" w:eastAsia="Times New Roman" w:hAnsiTheme="majorHAnsi" w:cstheme="majorHAnsi"/>
          <w:color w:val="1A1A1A"/>
          <w:sz w:val="24"/>
          <w:szCs w:val="24"/>
          <w:lang w:eastAsia="en-GB"/>
        </w:rPr>
      </w:pPr>
      <w:r w:rsidRPr="0070753C">
        <w:rPr>
          <w:rFonts w:asciiTheme="majorHAnsi" w:eastAsia="Times New Roman" w:hAnsiTheme="majorHAnsi" w:cstheme="majorHAnsi"/>
          <w:color w:val="1A1A1A"/>
          <w:sz w:val="24"/>
          <w:szCs w:val="24"/>
          <w:lang w:eastAsia="en-GB"/>
        </w:rPr>
        <w:t>This consultation will run from </w:t>
      </w:r>
      <w:r w:rsidRPr="0070753C">
        <w:rPr>
          <w:rFonts w:asciiTheme="majorHAnsi" w:eastAsia="Times New Roman" w:hAnsiTheme="majorHAnsi" w:cstheme="majorHAnsi"/>
          <w:b/>
          <w:bCs/>
          <w:color w:val="1A1A1A"/>
          <w:sz w:val="24"/>
          <w:szCs w:val="24"/>
          <w:bdr w:val="single" w:sz="2" w:space="0" w:color="E2E8F0" w:frame="1"/>
          <w:lang w:eastAsia="en-GB"/>
        </w:rPr>
        <w:t>31 January 2022 - 25 April 2022</w:t>
      </w:r>
      <w:r w:rsidRPr="0070753C">
        <w:rPr>
          <w:rFonts w:asciiTheme="majorHAnsi" w:eastAsia="Times New Roman" w:hAnsiTheme="majorHAnsi" w:cstheme="majorHAnsi"/>
          <w:color w:val="1A1A1A"/>
          <w:sz w:val="24"/>
          <w:szCs w:val="24"/>
          <w:lang w:eastAsia="en-GB"/>
        </w:rPr>
        <w:t>.</w:t>
      </w:r>
    </w:p>
    <w:p w:rsidR="0070753C" w:rsidRPr="0070753C" w:rsidRDefault="0070753C" w:rsidP="0070753C">
      <w:pPr>
        <w:pBdr>
          <w:top w:val="single" w:sz="2" w:space="0" w:color="E2E8F0"/>
          <w:left w:val="single" w:sz="2" w:space="0" w:color="E2E8F0"/>
          <w:bottom w:val="single" w:sz="2" w:space="0" w:color="E2E8F0"/>
          <w:right w:val="single" w:sz="2" w:space="0" w:color="E2E8F0"/>
        </w:pBdr>
        <w:shd w:val="clear" w:color="auto" w:fill="FFFFFF"/>
        <w:spacing w:before="100" w:beforeAutospacing="1" w:after="100" w:afterAutospacing="1" w:line="240" w:lineRule="auto"/>
        <w:rPr>
          <w:rFonts w:asciiTheme="majorHAnsi" w:eastAsia="Times New Roman" w:hAnsiTheme="majorHAnsi" w:cstheme="majorHAnsi"/>
          <w:color w:val="1A1A1A"/>
          <w:sz w:val="24"/>
          <w:szCs w:val="24"/>
          <w:lang w:eastAsia="en-GB"/>
        </w:rPr>
      </w:pPr>
      <w:r w:rsidRPr="0070753C">
        <w:rPr>
          <w:rFonts w:asciiTheme="majorHAnsi" w:eastAsia="Times New Roman" w:hAnsiTheme="majorHAnsi" w:cstheme="majorHAnsi"/>
          <w:color w:val="1A1A1A"/>
          <w:sz w:val="24"/>
          <w:szCs w:val="24"/>
          <w:lang w:eastAsia="en-GB"/>
        </w:rPr>
        <w:t>The strategy examines what happens to your recycling and waste and how this can help reduce climate change and save raw materials.</w:t>
      </w:r>
    </w:p>
    <w:p w:rsidR="0070753C" w:rsidRPr="0070753C" w:rsidRDefault="0070753C" w:rsidP="0070753C">
      <w:pPr>
        <w:pBdr>
          <w:top w:val="single" w:sz="2" w:space="0" w:color="E2E8F0"/>
          <w:left w:val="single" w:sz="2" w:space="0" w:color="E2E8F0"/>
          <w:bottom w:val="single" w:sz="2" w:space="0" w:color="E2E8F0"/>
          <w:right w:val="single" w:sz="2" w:space="0" w:color="E2E8F0"/>
        </w:pBdr>
        <w:shd w:val="clear" w:color="auto" w:fill="FFFFFF"/>
        <w:spacing w:before="100" w:beforeAutospacing="1" w:after="100" w:afterAutospacing="1" w:line="240" w:lineRule="auto"/>
        <w:rPr>
          <w:rFonts w:asciiTheme="majorHAnsi" w:eastAsia="Times New Roman" w:hAnsiTheme="majorHAnsi" w:cstheme="majorHAnsi"/>
          <w:color w:val="1A1A1A"/>
          <w:sz w:val="24"/>
          <w:szCs w:val="24"/>
          <w:lang w:eastAsia="en-GB"/>
        </w:rPr>
      </w:pPr>
      <w:r w:rsidRPr="0070753C">
        <w:rPr>
          <w:rFonts w:asciiTheme="majorHAnsi" w:eastAsia="Times New Roman" w:hAnsiTheme="majorHAnsi" w:cstheme="majorHAnsi"/>
          <w:color w:val="1A1A1A"/>
          <w:sz w:val="24"/>
          <w:szCs w:val="24"/>
          <w:lang w:eastAsia="en-GB"/>
        </w:rPr>
        <w:t>The way we view ‘waste’ has changed. It is no longer something to just get rid of, but is potentially a valuable resource to be retained and reused or better still avoided altogether. Using the resources from waste can help to reduce the raw materials we need for producing new goods, which in turn has environmental, social and financial benefits.</w:t>
      </w:r>
    </w:p>
    <w:p w:rsidR="0070753C" w:rsidRPr="0070753C" w:rsidRDefault="0070753C" w:rsidP="0070753C">
      <w:pPr>
        <w:pBdr>
          <w:top w:val="single" w:sz="2" w:space="0" w:color="E2E8F0"/>
          <w:left w:val="single" w:sz="2" w:space="0" w:color="E2E8F0"/>
          <w:bottom w:val="single" w:sz="2" w:space="0" w:color="E2E8F0"/>
          <w:right w:val="single" w:sz="2" w:space="0" w:color="E2E8F0"/>
        </w:pBdr>
        <w:shd w:val="clear" w:color="auto" w:fill="FFFFFF"/>
        <w:spacing w:before="100" w:beforeAutospacing="1" w:after="100" w:afterAutospacing="1" w:line="240" w:lineRule="auto"/>
        <w:rPr>
          <w:rFonts w:asciiTheme="majorHAnsi" w:eastAsia="Times New Roman" w:hAnsiTheme="majorHAnsi" w:cstheme="majorHAnsi"/>
          <w:color w:val="1A1A1A"/>
          <w:sz w:val="24"/>
          <w:szCs w:val="24"/>
          <w:lang w:eastAsia="en-GB"/>
        </w:rPr>
      </w:pPr>
      <w:r w:rsidRPr="0070753C">
        <w:rPr>
          <w:rFonts w:asciiTheme="majorHAnsi" w:eastAsia="Times New Roman" w:hAnsiTheme="majorHAnsi" w:cstheme="majorHAnsi"/>
          <w:color w:val="1A1A1A"/>
          <w:sz w:val="24"/>
          <w:szCs w:val="24"/>
          <w:lang w:eastAsia="en-GB"/>
        </w:rPr>
        <w:t>The strategy has 11 pledges that sit alongside the government’s proposed national changes to waste collections in order to meet the 65% national recycling target by 2035.</w:t>
      </w:r>
    </w:p>
    <w:p w:rsidR="0070753C" w:rsidRPr="0070753C" w:rsidRDefault="0070753C" w:rsidP="0070753C">
      <w:pPr>
        <w:pBdr>
          <w:top w:val="single" w:sz="2" w:space="0" w:color="E2E8F0"/>
          <w:left w:val="single" w:sz="2" w:space="0" w:color="E2E8F0"/>
          <w:bottom w:val="single" w:sz="2" w:space="0" w:color="E2E8F0"/>
          <w:right w:val="single" w:sz="2" w:space="0" w:color="E2E8F0"/>
        </w:pBdr>
        <w:shd w:val="clear" w:color="auto" w:fill="FFFFFF"/>
        <w:spacing w:before="100" w:beforeAutospacing="1" w:after="100" w:afterAutospacing="1" w:line="240" w:lineRule="auto"/>
        <w:rPr>
          <w:rFonts w:asciiTheme="majorHAnsi" w:eastAsia="Times New Roman" w:hAnsiTheme="majorHAnsi" w:cstheme="majorHAnsi"/>
          <w:color w:val="1A1A1A"/>
          <w:sz w:val="24"/>
          <w:szCs w:val="24"/>
          <w:lang w:eastAsia="en-GB"/>
        </w:rPr>
      </w:pPr>
      <w:r w:rsidRPr="0070753C">
        <w:rPr>
          <w:rFonts w:asciiTheme="majorHAnsi" w:eastAsia="Times New Roman" w:hAnsiTheme="majorHAnsi" w:cstheme="majorHAnsi"/>
          <w:color w:val="1A1A1A"/>
          <w:sz w:val="24"/>
          <w:szCs w:val="24"/>
          <w:lang w:eastAsia="en-GB"/>
        </w:rPr>
        <w:t>The draft pledges include:</w:t>
      </w:r>
    </w:p>
    <w:p w:rsidR="0070753C" w:rsidRPr="0070753C" w:rsidRDefault="0070753C" w:rsidP="0070753C">
      <w:pPr>
        <w:numPr>
          <w:ilvl w:val="0"/>
          <w:numId w:val="1"/>
        </w:numPr>
        <w:pBdr>
          <w:top w:val="single" w:sz="2" w:space="0" w:color="E2E8F0"/>
          <w:left w:val="single" w:sz="2" w:space="30" w:color="E2E8F0"/>
          <w:bottom w:val="single" w:sz="2" w:space="0" w:color="E2E8F0"/>
          <w:right w:val="single" w:sz="2" w:space="0" w:color="E2E8F0"/>
        </w:pBdr>
        <w:shd w:val="clear" w:color="auto" w:fill="FFFFFF"/>
        <w:spacing w:before="100" w:beforeAutospacing="1" w:after="100" w:afterAutospacing="1" w:line="240" w:lineRule="auto"/>
        <w:ind w:left="0"/>
        <w:rPr>
          <w:rFonts w:asciiTheme="majorHAnsi" w:eastAsia="Times New Roman" w:hAnsiTheme="majorHAnsi" w:cstheme="majorHAnsi"/>
          <w:color w:val="1A1A1A"/>
          <w:sz w:val="24"/>
          <w:szCs w:val="24"/>
          <w:lang w:eastAsia="en-GB"/>
        </w:rPr>
      </w:pPr>
      <w:r w:rsidRPr="0070753C">
        <w:rPr>
          <w:rFonts w:asciiTheme="majorHAnsi" w:eastAsia="Times New Roman" w:hAnsiTheme="majorHAnsi" w:cstheme="majorHAnsi"/>
          <w:color w:val="1A1A1A"/>
          <w:sz w:val="24"/>
          <w:szCs w:val="24"/>
          <w:lang w:eastAsia="en-GB"/>
        </w:rPr>
        <w:t>supporting and encouraging waste prevention</w:t>
      </w:r>
    </w:p>
    <w:p w:rsidR="0070753C" w:rsidRPr="0070753C" w:rsidRDefault="0070753C" w:rsidP="0070753C">
      <w:pPr>
        <w:numPr>
          <w:ilvl w:val="0"/>
          <w:numId w:val="1"/>
        </w:numPr>
        <w:pBdr>
          <w:top w:val="single" w:sz="2" w:space="0" w:color="E2E8F0"/>
          <w:left w:val="single" w:sz="2" w:space="30" w:color="E2E8F0"/>
          <w:bottom w:val="single" w:sz="2" w:space="0" w:color="E2E8F0"/>
          <w:right w:val="single" w:sz="2" w:space="0" w:color="E2E8F0"/>
        </w:pBdr>
        <w:shd w:val="clear" w:color="auto" w:fill="FFFFFF"/>
        <w:spacing w:before="80" w:after="100" w:afterAutospacing="1" w:line="240" w:lineRule="auto"/>
        <w:ind w:left="0"/>
        <w:rPr>
          <w:rFonts w:asciiTheme="majorHAnsi" w:eastAsia="Times New Roman" w:hAnsiTheme="majorHAnsi" w:cstheme="majorHAnsi"/>
          <w:color w:val="1A1A1A"/>
          <w:sz w:val="24"/>
          <w:szCs w:val="24"/>
          <w:lang w:eastAsia="en-GB"/>
        </w:rPr>
      </w:pPr>
      <w:r w:rsidRPr="0070753C">
        <w:rPr>
          <w:rFonts w:asciiTheme="majorHAnsi" w:eastAsia="Times New Roman" w:hAnsiTheme="majorHAnsi" w:cstheme="majorHAnsi"/>
          <w:color w:val="1A1A1A"/>
          <w:sz w:val="24"/>
          <w:szCs w:val="24"/>
          <w:lang w:eastAsia="en-GB"/>
        </w:rPr>
        <w:t>delivering reuse services</w:t>
      </w:r>
    </w:p>
    <w:p w:rsidR="0070753C" w:rsidRPr="0070753C" w:rsidRDefault="0070753C" w:rsidP="0070753C">
      <w:pPr>
        <w:numPr>
          <w:ilvl w:val="0"/>
          <w:numId w:val="1"/>
        </w:numPr>
        <w:pBdr>
          <w:top w:val="single" w:sz="2" w:space="0" w:color="E2E8F0"/>
          <w:left w:val="single" w:sz="2" w:space="30" w:color="E2E8F0"/>
          <w:bottom w:val="single" w:sz="2" w:space="0" w:color="E2E8F0"/>
          <w:right w:val="single" w:sz="2" w:space="0" w:color="E2E8F0"/>
        </w:pBdr>
        <w:shd w:val="clear" w:color="auto" w:fill="FFFFFF"/>
        <w:spacing w:before="80" w:after="100" w:afterAutospacing="1" w:line="240" w:lineRule="auto"/>
        <w:ind w:left="0"/>
        <w:rPr>
          <w:rFonts w:asciiTheme="majorHAnsi" w:eastAsia="Times New Roman" w:hAnsiTheme="majorHAnsi" w:cstheme="majorHAnsi"/>
          <w:color w:val="1A1A1A"/>
          <w:sz w:val="24"/>
          <w:szCs w:val="24"/>
          <w:lang w:eastAsia="en-GB"/>
        </w:rPr>
      </w:pPr>
      <w:r w:rsidRPr="0070753C">
        <w:rPr>
          <w:rFonts w:asciiTheme="majorHAnsi" w:eastAsia="Times New Roman" w:hAnsiTheme="majorHAnsi" w:cstheme="majorHAnsi"/>
          <w:color w:val="1A1A1A"/>
          <w:sz w:val="24"/>
          <w:szCs w:val="24"/>
          <w:lang w:eastAsia="en-GB"/>
        </w:rPr>
        <w:t>separate food waste collections</w:t>
      </w:r>
    </w:p>
    <w:p w:rsidR="0070753C" w:rsidRPr="0070753C" w:rsidRDefault="0070753C" w:rsidP="0070753C">
      <w:pPr>
        <w:numPr>
          <w:ilvl w:val="0"/>
          <w:numId w:val="1"/>
        </w:numPr>
        <w:pBdr>
          <w:top w:val="single" w:sz="2" w:space="0" w:color="E2E8F0"/>
          <w:left w:val="single" w:sz="2" w:space="30" w:color="E2E8F0"/>
          <w:bottom w:val="single" w:sz="2" w:space="0" w:color="E2E8F0"/>
          <w:right w:val="single" w:sz="2" w:space="0" w:color="E2E8F0"/>
        </w:pBdr>
        <w:shd w:val="clear" w:color="auto" w:fill="FFFFFF"/>
        <w:spacing w:before="80" w:after="100" w:afterAutospacing="1" w:line="240" w:lineRule="auto"/>
        <w:ind w:left="0"/>
        <w:rPr>
          <w:rFonts w:asciiTheme="majorHAnsi" w:eastAsia="Times New Roman" w:hAnsiTheme="majorHAnsi" w:cstheme="majorHAnsi"/>
          <w:color w:val="1A1A1A"/>
          <w:sz w:val="24"/>
          <w:szCs w:val="24"/>
          <w:lang w:eastAsia="en-GB"/>
        </w:rPr>
      </w:pPr>
      <w:r w:rsidRPr="0070753C">
        <w:rPr>
          <w:rFonts w:asciiTheme="majorHAnsi" w:eastAsia="Times New Roman" w:hAnsiTheme="majorHAnsi" w:cstheme="majorHAnsi"/>
          <w:color w:val="1A1A1A"/>
          <w:sz w:val="24"/>
          <w:szCs w:val="24"/>
          <w:lang w:eastAsia="en-GB"/>
        </w:rPr>
        <w:t>reducing waste sent to landfill to less than 5% by 2025</w:t>
      </w:r>
    </w:p>
    <w:p w:rsidR="0070753C" w:rsidRPr="0070753C" w:rsidRDefault="0070753C" w:rsidP="0070753C">
      <w:pPr>
        <w:pBdr>
          <w:top w:val="single" w:sz="2" w:space="0" w:color="E2E8F0"/>
          <w:left w:val="single" w:sz="2" w:space="0" w:color="E2E8F0"/>
          <w:bottom w:val="single" w:sz="2" w:space="0" w:color="E2E8F0"/>
          <w:right w:val="single" w:sz="2" w:space="0" w:color="E2E8F0"/>
        </w:pBdr>
        <w:shd w:val="clear" w:color="auto" w:fill="FFFFFF"/>
        <w:spacing w:before="100" w:beforeAutospacing="1" w:after="100" w:afterAutospacing="1" w:line="240" w:lineRule="auto"/>
        <w:rPr>
          <w:rFonts w:asciiTheme="majorHAnsi" w:eastAsia="Times New Roman" w:hAnsiTheme="majorHAnsi" w:cstheme="majorHAnsi"/>
          <w:color w:val="1A1A1A"/>
          <w:sz w:val="24"/>
          <w:szCs w:val="24"/>
          <w:lang w:eastAsia="en-GB"/>
        </w:rPr>
      </w:pPr>
      <w:r w:rsidRPr="0070753C">
        <w:rPr>
          <w:rFonts w:asciiTheme="majorHAnsi" w:eastAsia="Times New Roman" w:hAnsiTheme="majorHAnsi" w:cstheme="majorHAnsi"/>
          <w:color w:val="1A1A1A"/>
          <w:sz w:val="24"/>
          <w:szCs w:val="24"/>
          <w:lang w:eastAsia="en-GB"/>
        </w:rPr>
        <w:t>Each pledge is explained further in the full strategy and summary documents:</w:t>
      </w:r>
    </w:p>
    <w:p w:rsidR="0070753C" w:rsidRPr="0070753C" w:rsidRDefault="0070753C" w:rsidP="0070753C">
      <w:pPr>
        <w:pBdr>
          <w:top w:val="single" w:sz="2" w:space="0" w:color="E2E8F0"/>
          <w:left w:val="single" w:sz="2" w:space="0" w:color="E2E8F0"/>
          <w:bottom w:val="single" w:sz="2" w:space="0" w:color="E2E8F0"/>
          <w:right w:val="single" w:sz="2" w:space="0" w:color="E2E8F0"/>
        </w:pBdr>
        <w:shd w:val="clear" w:color="auto" w:fill="FFFFFF"/>
        <w:spacing w:beforeAutospacing="1" w:after="100" w:afterAutospacing="1" w:line="240" w:lineRule="auto"/>
        <w:rPr>
          <w:rFonts w:asciiTheme="majorHAnsi" w:eastAsia="Times New Roman" w:hAnsiTheme="majorHAnsi" w:cstheme="majorHAnsi"/>
          <w:color w:val="1A1A1A"/>
          <w:sz w:val="24"/>
          <w:szCs w:val="24"/>
          <w:lang w:eastAsia="en-GB"/>
        </w:rPr>
      </w:pPr>
      <w:hyperlink r:id="rId5" w:tgtFrame="_blank" w:history="1">
        <w:r w:rsidRPr="0070753C">
          <w:rPr>
            <w:rFonts w:asciiTheme="majorHAnsi" w:eastAsia="Times New Roman" w:hAnsiTheme="majorHAnsi" w:cstheme="majorHAnsi"/>
            <w:b/>
            <w:bCs/>
            <w:color w:val="0000FF"/>
            <w:sz w:val="24"/>
            <w:szCs w:val="24"/>
            <w:bdr w:val="dotted" w:sz="2" w:space="0" w:color="E2E8F0" w:frame="1"/>
            <w:lang w:eastAsia="en-GB"/>
          </w:rPr>
          <w:t>Summary of Draft Resources and Waste Strategy 2022-2050 </w:t>
        </w:r>
        <w:r w:rsidRPr="0070753C">
          <w:rPr>
            <w:rFonts w:asciiTheme="majorHAnsi" w:eastAsia="Times New Roman" w:hAnsiTheme="majorHAnsi" w:cstheme="majorHAnsi"/>
            <w:b/>
            <w:bCs/>
            <w:i/>
            <w:iCs/>
            <w:color w:val="5DA631"/>
            <w:sz w:val="24"/>
            <w:szCs w:val="24"/>
            <w:bdr w:val="single" w:sz="2" w:space="0" w:color="E2E8F0" w:frame="1"/>
            <w:lang w:eastAsia="en-GB"/>
          </w:rPr>
          <w:t> </w:t>
        </w:r>
        <w:r w:rsidRPr="0070753C">
          <w:rPr>
            <w:rFonts w:asciiTheme="majorHAnsi" w:eastAsia="Times New Roman" w:hAnsiTheme="majorHAnsi" w:cstheme="majorHAnsi"/>
            <w:i/>
            <w:iCs/>
            <w:color w:val="4F4F4F"/>
            <w:sz w:val="24"/>
            <w:szCs w:val="24"/>
            <w:bdr w:val="single" w:sz="2" w:space="0" w:color="E2E8F0" w:frame="1"/>
            <w:lang w:eastAsia="en-GB"/>
          </w:rPr>
          <w:t> </w:t>
        </w:r>
        <w:r w:rsidRPr="0070753C">
          <w:rPr>
            <w:rFonts w:asciiTheme="majorHAnsi" w:eastAsia="Times New Roman" w:hAnsiTheme="majorHAnsi" w:cstheme="majorHAnsi"/>
            <w:color w:val="4F4F4F"/>
            <w:sz w:val="24"/>
            <w:szCs w:val="24"/>
            <w:bdr w:val="single" w:sz="2" w:space="0" w:color="E2E8F0" w:frame="1"/>
            <w:lang w:eastAsia="en-GB"/>
          </w:rPr>
          <w:t>PDF,  298 </w:t>
        </w:r>
        <w:proofErr w:type="spellStart"/>
        <w:r w:rsidRPr="0070753C">
          <w:rPr>
            <w:rFonts w:asciiTheme="majorHAnsi" w:eastAsia="Times New Roman" w:hAnsiTheme="majorHAnsi" w:cstheme="majorHAnsi"/>
            <w:color w:val="4F4F4F"/>
            <w:sz w:val="24"/>
            <w:szCs w:val="24"/>
            <w:bdr w:val="single" w:sz="2" w:space="0" w:color="E2E8F0" w:frame="1"/>
            <w:lang w:eastAsia="en-GB"/>
          </w:rPr>
          <w:t>kb</w:t>
        </w:r>
        <w:r w:rsidRPr="0070753C">
          <w:rPr>
            <w:rFonts w:asciiTheme="majorHAnsi" w:eastAsia="Times New Roman" w:hAnsiTheme="majorHAnsi" w:cstheme="majorHAnsi"/>
            <w:b/>
            <w:bCs/>
            <w:color w:val="0000FF"/>
            <w:sz w:val="24"/>
            <w:szCs w:val="24"/>
            <w:bdr w:val="single" w:sz="2" w:space="0" w:color="E2E8F0" w:frame="1"/>
            <w:lang w:eastAsia="en-GB"/>
          </w:rPr>
          <w:t>Opens</w:t>
        </w:r>
        <w:proofErr w:type="spellEnd"/>
        <w:r w:rsidRPr="0070753C">
          <w:rPr>
            <w:rFonts w:asciiTheme="majorHAnsi" w:eastAsia="Times New Roman" w:hAnsiTheme="majorHAnsi" w:cstheme="majorHAnsi"/>
            <w:b/>
            <w:bCs/>
            <w:color w:val="0000FF"/>
            <w:sz w:val="24"/>
            <w:szCs w:val="24"/>
            <w:bdr w:val="single" w:sz="2" w:space="0" w:color="E2E8F0" w:frame="1"/>
            <w:lang w:eastAsia="en-GB"/>
          </w:rPr>
          <w:t xml:space="preserve"> new window</w:t>
        </w:r>
      </w:hyperlink>
    </w:p>
    <w:p w:rsidR="0070753C" w:rsidRPr="0070753C" w:rsidRDefault="0070753C" w:rsidP="0070753C">
      <w:pPr>
        <w:pBdr>
          <w:top w:val="single" w:sz="2" w:space="0" w:color="E2E8F0"/>
          <w:left w:val="single" w:sz="2" w:space="0" w:color="E2E8F0"/>
          <w:bottom w:val="single" w:sz="2" w:space="0" w:color="E2E8F0"/>
          <w:right w:val="single" w:sz="2" w:space="0" w:color="E2E8F0"/>
        </w:pBdr>
        <w:shd w:val="clear" w:color="auto" w:fill="FFFFFF"/>
        <w:spacing w:beforeAutospacing="1" w:after="100" w:afterAutospacing="1" w:line="240" w:lineRule="auto"/>
        <w:rPr>
          <w:rFonts w:asciiTheme="majorHAnsi" w:eastAsia="Times New Roman" w:hAnsiTheme="majorHAnsi" w:cstheme="majorHAnsi"/>
          <w:color w:val="1A1A1A"/>
          <w:sz w:val="24"/>
          <w:szCs w:val="24"/>
          <w:lang w:eastAsia="en-GB"/>
        </w:rPr>
      </w:pPr>
      <w:hyperlink r:id="rId6" w:tgtFrame="_blank" w:history="1">
        <w:r w:rsidRPr="0070753C">
          <w:rPr>
            <w:rFonts w:asciiTheme="majorHAnsi" w:eastAsia="Times New Roman" w:hAnsiTheme="majorHAnsi" w:cstheme="majorHAnsi"/>
            <w:b/>
            <w:bCs/>
            <w:color w:val="0000FF"/>
            <w:sz w:val="24"/>
            <w:szCs w:val="24"/>
            <w:bdr w:val="dotted" w:sz="2" w:space="0" w:color="E2E8F0" w:frame="1"/>
            <w:lang w:eastAsia="en-GB"/>
          </w:rPr>
          <w:t>Draft Resources and Waste Strategy 2022-2050 </w:t>
        </w:r>
        <w:r w:rsidRPr="0070753C">
          <w:rPr>
            <w:rFonts w:asciiTheme="majorHAnsi" w:eastAsia="Times New Roman" w:hAnsiTheme="majorHAnsi" w:cstheme="majorHAnsi"/>
            <w:b/>
            <w:bCs/>
            <w:i/>
            <w:iCs/>
            <w:color w:val="5DA631"/>
            <w:sz w:val="24"/>
            <w:szCs w:val="24"/>
            <w:bdr w:val="single" w:sz="2" w:space="0" w:color="E2E8F0" w:frame="1"/>
            <w:lang w:eastAsia="en-GB"/>
          </w:rPr>
          <w:t> </w:t>
        </w:r>
        <w:r w:rsidRPr="0070753C">
          <w:rPr>
            <w:rFonts w:asciiTheme="majorHAnsi" w:eastAsia="Times New Roman" w:hAnsiTheme="majorHAnsi" w:cstheme="majorHAnsi"/>
            <w:i/>
            <w:iCs/>
            <w:color w:val="4F4F4F"/>
            <w:sz w:val="24"/>
            <w:szCs w:val="24"/>
            <w:bdr w:val="single" w:sz="2" w:space="0" w:color="E2E8F0" w:frame="1"/>
            <w:lang w:eastAsia="en-GB"/>
          </w:rPr>
          <w:t> </w:t>
        </w:r>
        <w:r w:rsidRPr="0070753C">
          <w:rPr>
            <w:rFonts w:asciiTheme="majorHAnsi" w:eastAsia="Times New Roman" w:hAnsiTheme="majorHAnsi" w:cstheme="majorHAnsi"/>
            <w:color w:val="4F4F4F"/>
            <w:sz w:val="24"/>
            <w:szCs w:val="24"/>
            <w:bdr w:val="single" w:sz="2" w:space="0" w:color="E2E8F0" w:frame="1"/>
            <w:lang w:eastAsia="en-GB"/>
          </w:rPr>
          <w:t>PDF,  1.4 </w:t>
        </w:r>
        <w:proofErr w:type="spellStart"/>
        <w:r w:rsidRPr="0070753C">
          <w:rPr>
            <w:rFonts w:asciiTheme="majorHAnsi" w:eastAsia="Times New Roman" w:hAnsiTheme="majorHAnsi" w:cstheme="majorHAnsi"/>
            <w:color w:val="4F4F4F"/>
            <w:sz w:val="24"/>
            <w:szCs w:val="24"/>
            <w:bdr w:val="single" w:sz="2" w:space="0" w:color="E2E8F0" w:frame="1"/>
            <w:lang w:eastAsia="en-GB"/>
          </w:rPr>
          <w:t>mb</w:t>
        </w:r>
        <w:r w:rsidRPr="0070753C">
          <w:rPr>
            <w:rFonts w:asciiTheme="majorHAnsi" w:eastAsia="Times New Roman" w:hAnsiTheme="majorHAnsi" w:cstheme="majorHAnsi"/>
            <w:b/>
            <w:bCs/>
            <w:color w:val="0000FF"/>
            <w:sz w:val="24"/>
            <w:szCs w:val="24"/>
            <w:bdr w:val="single" w:sz="2" w:space="0" w:color="E2E8F0" w:frame="1"/>
            <w:lang w:eastAsia="en-GB"/>
          </w:rPr>
          <w:t>Opens</w:t>
        </w:r>
        <w:proofErr w:type="spellEnd"/>
        <w:r w:rsidRPr="0070753C">
          <w:rPr>
            <w:rFonts w:asciiTheme="majorHAnsi" w:eastAsia="Times New Roman" w:hAnsiTheme="majorHAnsi" w:cstheme="majorHAnsi"/>
            <w:b/>
            <w:bCs/>
            <w:color w:val="0000FF"/>
            <w:sz w:val="24"/>
            <w:szCs w:val="24"/>
            <w:bdr w:val="single" w:sz="2" w:space="0" w:color="E2E8F0" w:frame="1"/>
            <w:lang w:eastAsia="en-GB"/>
          </w:rPr>
          <w:t xml:space="preserve"> new window</w:t>
        </w:r>
      </w:hyperlink>
    </w:p>
    <w:p w:rsidR="0070753C" w:rsidRPr="0070753C" w:rsidRDefault="0070753C" w:rsidP="0070753C">
      <w:pPr>
        <w:pBdr>
          <w:top w:val="single" w:sz="2" w:space="0" w:color="E2E8F0"/>
          <w:left w:val="single" w:sz="2" w:space="0" w:color="E2E8F0"/>
          <w:bottom w:val="single" w:sz="2" w:space="0" w:color="E2E8F0"/>
          <w:right w:val="single" w:sz="2" w:space="0" w:color="E2E8F0"/>
        </w:pBdr>
        <w:shd w:val="clear" w:color="auto" w:fill="FFFFFF"/>
        <w:spacing w:beforeAutospacing="1" w:after="100" w:afterAutospacing="1" w:line="240" w:lineRule="auto"/>
        <w:rPr>
          <w:rFonts w:asciiTheme="majorHAnsi" w:eastAsia="Times New Roman" w:hAnsiTheme="majorHAnsi" w:cstheme="majorHAnsi"/>
          <w:color w:val="1A1A1A"/>
          <w:sz w:val="24"/>
          <w:szCs w:val="24"/>
          <w:lang w:eastAsia="en-GB"/>
        </w:rPr>
      </w:pPr>
      <w:hyperlink r:id="rId7" w:tgtFrame="_blank" w:history="1">
        <w:r w:rsidRPr="0070753C">
          <w:rPr>
            <w:rFonts w:asciiTheme="majorHAnsi" w:eastAsia="Times New Roman" w:hAnsiTheme="majorHAnsi" w:cstheme="majorHAnsi"/>
            <w:b/>
            <w:bCs/>
            <w:color w:val="0000FF"/>
            <w:sz w:val="24"/>
            <w:szCs w:val="24"/>
            <w:bdr w:val="dotted" w:sz="2" w:space="0" w:color="E2E8F0" w:frame="1"/>
            <w:lang w:eastAsia="en-GB"/>
          </w:rPr>
          <w:t>Options Appraisal </w:t>
        </w:r>
        <w:r w:rsidRPr="0070753C">
          <w:rPr>
            <w:rFonts w:asciiTheme="majorHAnsi" w:eastAsia="Times New Roman" w:hAnsiTheme="majorHAnsi" w:cstheme="majorHAnsi"/>
            <w:b/>
            <w:bCs/>
            <w:i/>
            <w:iCs/>
            <w:color w:val="5DA631"/>
            <w:sz w:val="24"/>
            <w:szCs w:val="24"/>
            <w:bdr w:val="single" w:sz="2" w:space="0" w:color="E2E8F0" w:frame="1"/>
            <w:lang w:eastAsia="en-GB"/>
          </w:rPr>
          <w:t> </w:t>
        </w:r>
        <w:r w:rsidRPr="0070753C">
          <w:rPr>
            <w:rFonts w:asciiTheme="majorHAnsi" w:eastAsia="Times New Roman" w:hAnsiTheme="majorHAnsi" w:cstheme="majorHAnsi"/>
            <w:i/>
            <w:iCs/>
            <w:color w:val="4F4F4F"/>
            <w:sz w:val="24"/>
            <w:szCs w:val="24"/>
            <w:bdr w:val="single" w:sz="2" w:space="0" w:color="E2E8F0" w:frame="1"/>
            <w:lang w:eastAsia="en-GB"/>
          </w:rPr>
          <w:t> </w:t>
        </w:r>
        <w:r w:rsidRPr="0070753C">
          <w:rPr>
            <w:rFonts w:asciiTheme="majorHAnsi" w:eastAsia="Times New Roman" w:hAnsiTheme="majorHAnsi" w:cstheme="majorHAnsi"/>
            <w:color w:val="4F4F4F"/>
            <w:sz w:val="24"/>
            <w:szCs w:val="24"/>
            <w:bdr w:val="single" w:sz="2" w:space="0" w:color="E2E8F0" w:frame="1"/>
            <w:lang w:eastAsia="en-GB"/>
          </w:rPr>
          <w:t>PDF,  3.4 </w:t>
        </w:r>
        <w:proofErr w:type="spellStart"/>
        <w:r w:rsidRPr="0070753C">
          <w:rPr>
            <w:rFonts w:asciiTheme="majorHAnsi" w:eastAsia="Times New Roman" w:hAnsiTheme="majorHAnsi" w:cstheme="majorHAnsi"/>
            <w:color w:val="4F4F4F"/>
            <w:sz w:val="24"/>
            <w:szCs w:val="24"/>
            <w:bdr w:val="single" w:sz="2" w:space="0" w:color="E2E8F0" w:frame="1"/>
            <w:lang w:eastAsia="en-GB"/>
          </w:rPr>
          <w:t>mb</w:t>
        </w:r>
        <w:r w:rsidRPr="0070753C">
          <w:rPr>
            <w:rFonts w:asciiTheme="majorHAnsi" w:eastAsia="Times New Roman" w:hAnsiTheme="majorHAnsi" w:cstheme="majorHAnsi"/>
            <w:b/>
            <w:bCs/>
            <w:color w:val="0000FF"/>
            <w:sz w:val="24"/>
            <w:szCs w:val="24"/>
            <w:bdr w:val="single" w:sz="2" w:space="0" w:color="E2E8F0" w:frame="1"/>
            <w:lang w:eastAsia="en-GB"/>
          </w:rPr>
          <w:t>Opens</w:t>
        </w:r>
        <w:proofErr w:type="spellEnd"/>
        <w:r w:rsidRPr="0070753C">
          <w:rPr>
            <w:rFonts w:asciiTheme="majorHAnsi" w:eastAsia="Times New Roman" w:hAnsiTheme="majorHAnsi" w:cstheme="majorHAnsi"/>
            <w:b/>
            <w:bCs/>
            <w:color w:val="0000FF"/>
            <w:sz w:val="24"/>
            <w:szCs w:val="24"/>
            <w:bdr w:val="single" w:sz="2" w:space="0" w:color="E2E8F0" w:frame="1"/>
            <w:lang w:eastAsia="en-GB"/>
          </w:rPr>
          <w:t xml:space="preserve"> new window</w:t>
        </w:r>
      </w:hyperlink>
    </w:p>
    <w:p w:rsidR="0070753C" w:rsidRPr="0070753C" w:rsidRDefault="0070753C" w:rsidP="0070753C">
      <w:pPr>
        <w:pBdr>
          <w:top w:val="single" w:sz="2" w:space="0" w:color="E2E8F0"/>
          <w:left w:val="single" w:sz="2" w:space="0" w:color="E2E8F0"/>
          <w:bottom w:val="single" w:sz="2" w:space="0" w:color="E2E8F0"/>
          <w:right w:val="single" w:sz="2" w:space="0" w:color="E2E8F0"/>
        </w:pBdr>
        <w:shd w:val="clear" w:color="auto" w:fill="FFFFFF"/>
        <w:spacing w:beforeAutospacing="1" w:after="100" w:afterAutospacing="1" w:line="240" w:lineRule="auto"/>
        <w:rPr>
          <w:rFonts w:asciiTheme="majorHAnsi" w:eastAsia="Times New Roman" w:hAnsiTheme="majorHAnsi" w:cstheme="majorHAnsi"/>
          <w:color w:val="1A1A1A"/>
          <w:sz w:val="24"/>
          <w:szCs w:val="24"/>
          <w:lang w:eastAsia="en-GB"/>
        </w:rPr>
      </w:pPr>
      <w:hyperlink r:id="rId8" w:tgtFrame="_blank" w:history="1">
        <w:r w:rsidRPr="0070753C">
          <w:rPr>
            <w:rFonts w:asciiTheme="majorHAnsi" w:eastAsia="Times New Roman" w:hAnsiTheme="majorHAnsi" w:cstheme="majorHAnsi"/>
            <w:b/>
            <w:bCs/>
            <w:color w:val="0000FF"/>
            <w:sz w:val="24"/>
            <w:szCs w:val="24"/>
            <w:bdr w:val="dotted" w:sz="2" w:space="0" w:color="E2E8F0" w:frame="1"/>
            <w:lang w:eastAsia="en-GB"/>
          </w:rPr>
          <w:t>Environmental Report </w:t>
        </w:r>
        <w:r w:rsidRPr="0070753C">
          <w:rPr>
            <w:rFonts w:asciiTheme="majorHAnsi" w:eastAsia="Times New Roman" w:hAnsiTheme="majorHAnsi" w:cstheme="majorHAnsi"/>
            <w:b/>
            <w:bCs/>
            <w:i/>
            <w:iCs/>
            <w:color w:val="5DA631"/>
            <w:sz w:val="24"/>
            <w:szCs w:val="24"/>
            <w:bdr w:val="single" w:sz="2" w:space="0" w:color="E2E8F0" w:frame="1"/>
            <w:lang w:eastAsia="en-GB"/>
          </w:rPr>
          <w:t> </w:t>
        </w:r>
        <w:r w:rsidRPr="0070753C">
          <w:rPr>
            <w:rFonts w:asciiTheme="majorHAnsi" w:eastAsia="Times New Roman" w:hAnsiTheme="majorHAnsi" w:cstheme="majorHAnsi"/>
            <w:i/>
            <w:iCs/>
            <w:color w:val="4F4F4F"/>
            <w:sz w:val="24"/>
            <w:szCs w:val="24"/>
            <w:bdr w:val="single" w:sz="2" w:space="0" w:color="E2E8F0" w:frame="1"/>
            <w:lang w:eastAsia="en-GB"/>
          </w:rPr>
          <w:t> </w:t>
        </w:r>
        <w:r w:rsidRPr="0070753C">
          <w:rPr>
            <w:rFonts w:asciiTheme="majorHAnsi" w:eastAsia="Times New Roman" w:hAnsiTheme="majorHAnsi" w:cstheme="majorHAnsi"/>
            <w:color w:val="4F4F4F"/>
            <w:sz w:val="24"/>
            <w:szCs w:val="24"/>
            <w:bdr w:val="single" w:sz="2" w:space="0" w:color="E2E8F0" w:frame="1"/>
            <w:lang w:eastAsia="en-GB"/>
          </w:rPr>
          <w:t>PDF,  3.3 </w:t>
        </w:r>
        <w:proofErr w:type="spellStart"/>
        <w:r w:rsidRPr="0070753C">
          <w:rPr>
            <w:rFonts w:asciiTheme="majorHAnsi" w:eastAsia="Times New Roman" w:hAnsiTheme="majorHAnsi" w:cstheme="majorHAnsi"/>
            <w:color w:val="4F4F4F"/>
            <w:sz w:val="24"/>
            <w:szCs w:val="24"/>
            <w:bdr w:val="single" w:sz="2" w:space="0" w:color="E2E8F0" w:frame="1"/>
            <w:lang w:eastAsia="en-GB"/>
          </w:rPr>
          <w:t>mb</w:t>
        </w:r>
        <w:r w:rsidRPr="0070753C">
          <w:rPr>
            <w:rFonts w:asciiTheme="majorHAnsi" w:eastAsia="Times New Roman" w:hAnsiTheme="majorHAnsi" w:cstheme="majorHAnsi"/>
            <w:b/>
            <w:bCs/>
            <w:color w:val="0000FF"/>
            <w:sz w:val="24"/>
            <w:szCs w:val="24"/>
            <w:bdr w:val="single" w:sz="2" w:space="0" w:color="E2E8F0" w:frame="1"/>
            <w:lang w:eastAsia="en-GB"/>
          </w:rPr>
          <w:t>Opens</w:t>
        </w:r>
        <w:proofErr w:type="spellEnd"/>
        <w:r w:rsidRPr="0070753C">
          <w:rPr>
            <w:rFonts w:asciiTheme="majorHAnsi" w:eastAsia="Times New Roman" w:hAnsiTheme="majorHAnsi" w:cstheme="majorHAnsi"/>
            <w:b/>
            <w:bCs/>
            <w:color w:val="0000FF"/>
            <w:sz w:val="24"/>
            <w:szCs w:val="24"/>
            <w:bdr w:val="single" w:sz="2" w:space="0" w:color="E2E8F0" w:frame="1"/>
            <w:lang w:eastAsia="en-GB"/>
          </w:rPr>
          <w:t xml:space="preserve"> new window</w:t>
        </w:r>
      </w:hyperlink>
    </w:p>
    <w:p w:rsidR="0070753C" w:rsidRPr="0070753C" w:rsidRDefault="0070753C" w:rsidP="0070753C">
      <w:pPr>
        <w:pBdr>
          <w:top w:val="single" w:sz="2" w:space="0" w:color="E2E8F0"/>
          <w:left w:val="single" w:sz="2" w:space="0" w:color="E2E8F0"/>
          <w:bottom w:val="single" w:sz="2" w:space="0" w:color="E2E8F0"/>
          <w:right w:val="single" w:sz="2" w:space="0" w:color="E2E8F0"/>
        </w:pBdr>
        <w:shd w:val="clear" w:color="auto" w:fill="FFFFFF"/>
        <w:spacing w:before="100" w:beforeAutospacing="1" w:after="100" w:afterAutospacing="1" w:line="240" w:lineRule="auto"/>
        <w:outlineLvl w:val="1"/>
        <w:rPr>
          <w:rFonts w:asciiTheme="majorHAnsi" w:eastAsia="Times New Roman" w:hAnsiTheme="majorHAnsi" w:cstheme="majorHAnsi"/>
          <w:b/>
          <w:bCs/>
          <w:color w:val="1A1A1A"/>
          <w:sz w:val="24"/>
          <w:szCs w:val="24"/>
          <w:lang w:eastAsia="en-GB"/>
        </w:rPr>
      </w:pPr>
      <w:r w:rsidRPr="0070753C">
        <w:rPr>
          <w:rFonts w:asciiTheme="majorHAnsi" w:eastAsia="Times New Roman" w:hAnsiTheme="majorHAnsi" w:cstheme="majorHAnsi"/>
          <w:b/>
          <w:bCs/>
          <w:color w:val="1A1A1A"/>
          <w:sz w:val="24"/>
          <w:szCs w:val="24"/>
          <w:lang w:eastAsia="en-GB"/>
        </w:rPr>
        <w:t>Let us know your views</w:t>
      </w:r>
    </w:p>
    <w:p w:rsidR="0070753C" w:rsidRPr="0070753C" w:rsidRDefault="0070753C" w:rsidP="0070753C">
      <w:pPr>
        <w:pBdr>
          <w:top w:val="single" w:sz="2" w:space="0" w:color="E2E8F0"/>
          <w:left w:val="single" w:sz="2" w:space="0" w:color="E2E8F0"/>
          <w:bottom w:val="single" w:sz="2" w:space="0" w:color="E2E8F0"/>
          <w:right w:val="single" w:sz="2" w:space="0" w:color="E2E8F0"/>
        </w:pBdr>
        <w:shd w:val="clear" w:color="auto" w:fill="FFFFFF"/>
        <w:spacing w:before="100" w:beforeAutospacing="1" w:after="100" w:afterAutospacing="1" w:line="240" w:lineRule="auto"/>
        <w:rPr>
          <w:rFonts w:asciiTheme="majorHAnsi" w:eastAsia="Times New Roman" w:hAnsiTheme="majorHAnsi" w:cstheme="majorHAnsi"/>
          <w:color w:val="1A1A1A"/>
          <w:sz w:val="24"/>
          <w:szCs w:val="24"/>
          <w:lang w:eastAsia="en-GB"/>
        </w:rPr>
      </w:pPr>
      <w:r w:rsidRPr="0070753C">
        <w:rPr>
          <w:rFonts w:asciiTheme="majorHAnsi" w:eastAsia="Times New Roman" w:hAnsiTheme="majorHAnsi" w:cstheme="majorHAnsi"/>
          <w:color w:val="1A1A1A"/>
          <w:sz w:val="24"/>
          <w:szCs w:val="24"/>
          <w:lang w:eastAsia="en-GB"/>
        </w:rPr>
        <w:t>A 12-week public consultation is taking place from 31 January 2022 to 25 April 2022, seeking views about future recycling and waste services. Feedback from the consultation will be incorporated into the final version.</w:t>
      </w:r>
    </w:p>
    <w:p w:rsidR="0070753C" w:rsidRPr="0070753C" w:rsidRDefault="0070753C" w:rsidP="0070753C">
      <w:pPr>
        <w:pBdr>
          <w:top w:val="single" w:sz="2" w:space="0" w:color="E2E8F0"/>
          <w:left w:val="single" w:sz="2" w:space="0" w:color="E2E8F0"/>
          <w:bottom w:val="single" w:sz="2" w:space="0" w:color="E2E8F0"/>
          <w:right w:val="single" w:sz="2" w:space="0" w:color="E2E8F0"/>
        </w:pBdr>
        <w:shd w:val="clear" w:color="auto" w:fill="FFFFFF"/>
        <w:spacing w:before="100" w:beforeAutospacing="1" w:after="100" w:afterAutospacing="1" w:line="240" w:lineRule="auto"/>
        <w:rPr>
          <w:rFonts w:asciiTheme="majorHAnsi" w:eastAsia="Times New Roman" w:hAnsiTheme="majorHAnsi" w:cstheme="majorHAnsi"/>
          <w:color w:val="1A1A1A"/>
          <w:sz w:val="24"/>
          <w:szCs w:val="24"/>
          <w:lang w:eastAsia="en-GB"/>
        </w:rPr>
      </w:pPr>
      <w:r w:rsidRPr="0070753C">
        <w:rPr>
          <w:rFonts w:asciiTheme="majorHAnsi" w:eastAsia="Times New Roman" w:hAnsiTheme="majorHAnsi" w:cstheme="majorHAnsi"/>
          <w:color w:val="1A1A1A"/>
          <w:sz w:val="24"/>
          <w:szCs w:val="24"/>
          <w:lang w:eastAsia="en-GB"/>
        </w:rPr>
        <w:t>The Partnership cannot meet the objectives of the strategy on their own: residents, businesses and communities all have a role to play.</w:t>
      </w:r>
    </w:p>
    <w:p w:rsidR="0070753C" w:rsidRPr="0070753C" w:rsidRDefault="0070753C" w:rsidP="0070753C">
      <w:pPr>
        <w:pBdr>
          <w:top w:val="single" w:sz="2" w:space="0" w:color="E2E8F0"/>
          <w:left w:val="single" w:sz="2" w:space="0" w:color="E2E8F0"/>
          <w:bottom w:val="single" w:sz="2" w:space="0" w:color="E2E8F0"/>
          <w:right w:val="single" w:sz="2" w:space="0" w:color="E2E8F0"/>
        </w:pBdr>
        <w:shd w:val="clear" w:color="auto" w:fill="FFFFFF"/>
        <w:spacing w:before="100" w:beforeAutospacing="1" w:after="100" w:afterAutospacing="1" w:line="240" w:lineRule="auto"/>
        <w:rPr>
          <w:rFonts w:asciiTheme="majorHAnsi" w:eastAsia="Times New Roman" w:hAnsiTheme="majorHAnsi" w:cstheme="majorHAnsi"/>
          <w:color w:val="1A1A1A"/>
          <w:sz w:val="24"/>
          <w:szCs w:val="24"/>
          <w:lang w:eastAsia="en-GB"/>
        </w:rPr>
      </w:pPr>
      <w:r w:rsidRPr="0070753C">
        <w:rPr>
          <w:rFonts w:asciiTheme="majorHAnsi" w:eastAsia="Times New Roman" w:hAnsiTheme="majorHAnsi" w:cstheme="majorHAnsi"/>
          <w:color w:val="1A1A1A"/>
          <w:sz w:val="24"/>
          <w:szCs w:val="24"/>
          <w:lang w:eastAsia="en-GB"/>
        </w:rPr>
        <w:t xml:space="preserve">So have </w:t>
      </w:r>
      <w:proofErr w:type="gramStart"/>
      <w:r w:rsidRPr="0070753C">
        <w:rPr>
          <w:rFonts w:asciiTheme="majorHAnsi" w:eastAsia="Times New Roman" w:hAnsiTheme="majorHAnsi" w:cstheme="majorHAnsi"/>
          <w:color w:val="1A1A1A"/>
          <w:sz w:val="24"/>
          <w:szCs w:val="24"/>
          <w:lang w:eastAsia="en-GB"/>
        </w:rPr>
        <w:t>your</w:t>
      </w:r>
      <w:proofErr w:type="gramEnd"/>
      <w:r w:rsidRPr="0070753C">
        <w:rPr>
          <w:rFonts w:asciiTheme="majorHAnsi" w:eastAsia="Times New Roman" w:hAnsiTheme="majorHAnsi" w:cstheme="majorHAnsi"/>
          <w:color w:val="1A1A1A"/>
          <w:sz w:val="24"/>
          <w:szCs w:val="24"/>
          <w:lang w:eastAsia="en-GB"/>
        </w:rPr>
        <w:t xml:space="preserve"> say on the draft strategy by filling in the online survey:</w:t>
      </w:r>
    </w:p>
    <w:p w:rsidR="000E0E93" w:rsidRPr="0070753C" w:rsidRDefault="0070753C" w:rsidP="0070753C">
      <w:pPr>
        <w:pBdr>
          <w:top w:val="single" w:sz="2" w:space="0" w:color="E2E8F0"/>
          <w:left w:val="single" w:sz="2" w:space="0" w:color="E2E8F0"/>
          <w:bottom w:val="single" w:sz="2" w:space="0" w:color="E2E8F0"/>
          <w:right w:val="single" w:sz="2" w:space="0" w:color="E2E8F0"/>
        </w:pBdr>
        <w:shd w:val="clear" w:color="auto" w:fill="FFFFFF"/>
        <w:spacing w:before="100" w:beforeAutospacing="1" w:after="100" w:afterAutospacing="1" w:line="240" w:lineRule="auto"/>
        <w:rPr>
          <w:rFonts w:asciiTheme="majorHAnsi" w:hAnsiTheme="majorHAnsi" w:cstheme="majorHAnsi"/>
          <w:sz w:val="24"/>
          <w:szCs w:val="24"/>
        </w:rPr>
      </w:pPr>
      <w:hyperlink r:id="rId9" w:tgtFrame="_blank" w:history="1">
        <w:r w:rsidRPr="0070753C">
          <w:rPr>
            <w:rFonts w:asciiTheme="majorHAnsi" w:eastAsia="Times New Roman" w:hAnsiTheme="majorHAnsi" w:cstheme="majorHAnsi"/>
            <w:b/>
            <w:bCs/>
            <w:color w:val="FFFFFF"/>
            <w:sz w:val="24"/>
            <w:szCs w:val="24"/>
            <w:bdr w:val="none" w:sz="0" w:space="0" w:color="auto" w:frame="1"/>
            <w:shd w:val="clear" w:color="auto" w:fill="1C6331"/>
            <w:lang w:eastAsia="en-GB"/>
          </w:rPr>
          <w:t xml:space="preserve">Complete the survey </w:t>
        </w:r>
        <w:proofErr w:type="spellStart"/>
        <w:r w:rsidRPr="0070753C">
          <w:rPr>
            <w:rFonts w:asciiTheme="majorHAnsi" w:eastAsia="Times New Roman" w:hAnsiTheme="majorHAnsi" w:cstheme="majorHAnsi"/>
            <w:b/>
            <w:bCs/>
            <w:color w:val="FFFFFF"/>
            <w:sz w:val="24"/>
            <w:szCs w:val="24"/>
            <w:bdr w:val="none" w:sz="0" w:space="0" w:color="auto" w:frame="1"/>
            <w:shd w:val="clear" w:color="auto" w:fill="1C6331"/>
            <w:lang w:eastAsia="en-GB"/>
          </w:rPr>
          <w:t>online</w:t>
        </w:r>
        <w:r w:rsidRPr="0070753C">
          <w:rPr>
            <w:rFonts w:asciiTheme="majorHAnsi" w:eastAsia="Times New Roman" w:hAnsiTheme="majorHAnsi" w:cstheme="majorHAnsi"/>
            <w:b/>
            <w:bCs/>
            <w:color w:val="FFFFFF"/>
            <w:sz w:val="24"/>
            <w:szCs w:val="24"/>
            <w:bdr w:val="single" w:sz="2" w:space="0" w:color="E2E8F0" w:frame="1"/>
            <w:shd w:val="clear" w:color="auto" w:fill="1C6331"/>
            <w:lang w:eastAsia="en-GB"/>
          </w:rPr>
          <w:t>Opens</w:t>
        </w:r>
        <w:proofErr w:type="spellEnd"/>
        <w:r w:rsidRPr="0070753C">
          <w:rPr>
            <w:rFonts w:asciiTheme="majorHAnsi" w:eastAsia="Times New Roman" w:hAnsiTheme="majorHAnsi" w:cstheme="majorHAnsi"/>
            <w:b/>
            <w:bCs/>
            <w:color w:val="FFFFFF"/>
            <w:sz w:val="24"/>
            <w:szCs w:val="24"/>
            <w:bdr w:val="single" w:sz="2" w:space="0" w:color="E2E8F0" w:frame="1"/>
            <w:shd w:val="clear" w:color="auto" w:fill="1C6331"/>
            <w:lang w:eastAsia="en-GB"/>
          </w:rPr>
          <w:t xml:space="preserve"> another website in new window</w:t>
        </w:r>
        <w:r w:rsidRPr="0070753C">
          <w:rPr>
            <w:rFonts w:asciiTheme="majorHAnsi" w:eastAsia="Times New Roman" w:hAnsiTheme="majorHAnsi" w:cstheme="majorHAnsi"/>
            <w:b/>
            <w:bCs/>
            <w:color w:val="FFFFFF"/>
            <w:sz w:val="24"/>
            <w:szCs w:val="24"/>
            <w:bdr w:val="none" w:sz="0" w:space="0" w:color="auto" w:frame="1"/>
            <w:shd w:val="clear" w:color="auto" w:fill="1C6331"/>
            <w:lang w:eastAsia="en-GB"/>
          </w:rPr>
          <w:t> </w:t>
        </w:r>
      </w:hyperlink>
      <w:bookmarkStart w:id="0" w:name="_GoBack"/>
      <w:bookmarkEnd w:id="0"/>
    </w:p>
    <w:sectPr w:rsidR="000E0E93" w:rsidRPr="0070753C" w:rsidSect="0070753C">
      <w:pgSz w:w="11906" w:h="16838"/>
      <w:pgMar w:top="1440" w:right="1440" w:bottom="56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51323C"/>
    <w:multiLevelType w:val="multilevel"/>
    <w:tmpl w:val="D0525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53C"/>
    <w:rsid w:val="002529F9"/>
    <w:rsid w:val="0070753C"/>
    <w:rsid w:val="00A643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45566A-427F-49C7-AB97-2217C387B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0753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70753C"/>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753C"/>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70753C"/>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70753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70753C"/>
    <w:rPr>
      <w:i/>
      <w:iCs/>
    </w:rPr>
  </w:style>
  <w:style w:type="character" w:styleId="Strong">
    <w:name w:val="Strong"/>
    <w:basedOn w:val="DefaultParagraphFont"/>
    <w:uiPriority w:val="22"/>
    <w:qFormat/>
    <w:rsid w:val="0070753C"/>
    <w:rPr>
      <w:b/>
      <w:bCs/>
    </w:rPr>
  </w:style>
  <w:style w:type="character" w:styleId="Hyperlink">
    <w:name w:val="Hyperlink"/>
    <w:basedOn w:val="DefaultParagraphFont"/>
    <w:uiPriority w:val="99"/>
    <w:semiHidden/>
    <w:unhideWhenUsed/>
    <w:rsid w:val="0070753C"/>
    <w:rPr>
      <w:color w:val="0000FF"/>
      <w:u w:val="single"/>
    </w:rPr>
  </w:style>
  <w:style w:type="character" w:customStyle="1" w:styleId="metadata">
    <w:name w:val="metadata"/>
    <w:basedOn w:val="DefaultParagraphFont"/>
    <w:rsid w:val="0070753C"/>
  </w:style>
  <w:style w:type="character" w:customStyle="1" w:styleId="offscreen">
    <w:name w:val="offscreen"/>
    <w:basedOn w:val="DefaultParagraphFont"/>
    <w:rsid w:val="007075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0545238">
      <w:bodyDiv w:val="1"/>
      <w:marLeft w:val="0"/>
      <w:marRight w:val="0"/>
      <w:marTop w:val="0"/>
      <w:marBottom w:val="0"/>
      <w:divBdr>
        <w:top w:val="none" w:sz="0" w:space="0" w:color="auto"/>
        <w:left w:val="none" w:sz="0" w:space="0" w:color="auto"/>
        <w:bottom w:val="none" w:sz="0" w:space="0" w:color="auto"/>
        <w:right w:val="none" w:sz="0" w:space="0" w:color="auto"/>
      </w:divBdr>
      <w:divsChild>
        <w:div w:id="1794128464">
          <w:marLeft w:val="0"/>
          <w:marRight w:val="0"/>
          <w:marTop w:val="0"/>
          <w:marBottom w:val="0"/>
          <w:divBdr>
            <w:top w:val="single" w:sz="2" w:space="0" w:color="E2E8F0"/>
            <w:left w:val="single" w:sz="2" w:space="0" w:color="E2E8F0"/>
            <w:bottom w:val="single" w:sz="2" w:space="0" w:color="E2E8F0"/>
            <w:right w:val="single" w:sz="2" w:space="0" w:color="E2E8F0"/>
          </w:divBdr>
          <w:divsChild>
            <w:div w:id="1057781294">
              <w:marLeft w:val="0"/>
              <w:marRight w:val="0"/>
              <w:marTop w:val="0"/>
              <w:marBottom w:val="240"/>
              <w:divBdr>
                <w:top w:val="single" w:sz="2" w:space="0" w:color="E2E8F0"/>
                <w:left w:val="single" w:sz="2" w:space="0" w:color="E2E8F0"/>
                <w:bottom w:val="single" w:sz="2" w:space="0" w:color="E2E8F0"/>
                <w:right w:val="single" w:sz="2" w:space="0" w:color="E2E8F0"/>
              </w:divBdr>
              <w:divsChild>
                <w:div w:id="1295717239">
                  <w:marLeft w:val="0"/>
                  <w:marRight w:val="0"/>
                  <w:marTop w:val="0"/>
                  <w:marBottom w:val="0"/>
                  <w:divBdr>
                    <w:top w:val="single" w:sz="2" w:space="0" w:color="E2E8F0"/>
                    <w:left w:val="single" w:sz="2" w:space="0" w:color="E2E8F0"/>
                    <w:bottom w:val="single" w:sz="2" w:space="0" w:color="E2E8F0"/>
                    <w:right w:val="single" w:sz="2" w:space="0" w:color="E2E8F0"/>
                  </w:divBdr>
                  <w:divsChild>
                    <w:div w:id="179780504">
                      <w:marLeft w:val="0"/>
                      <w:marRight w:val="0"/>
                      <w:marTop w:val="0"/>
                      <w:marBottom w:val="0"/>
                      <w:divBdr>
                        <w:top w:val="single" w:sz="2" w:space="0" w:color="E2E8F0"/>
                        <w:left w:val="single" w:sz="2" w:space="0" w:color="E2E8F0"/>
                        <w:bottom w:val="single" w:sz="2" w:space="0" w:color="E2E8F0"/>
                        <w:right w:val="single" w:sz="2" w:space="0" w:color="E2E8F0"/>
                      </w:divBdr>
                      <w:divsChild>
                        <w:div w:id="677654451">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sChild>
            </w:div>
          </w:divsChild>
        </w:div>
        <w:div w:id="967590031">
          <w:marLeft w:val="0"/>
          <w:marRight w:val="0"/>
          <w:marTop w:val="0"/>
          <w:marBottom w:val="0"/>
          <w:divBdr>
            <w:top w:val="single" w:sz="2" w:space="0" w:color="E2E8F0"/>
            <w:left w:val="single" w:sz="2" w:space="0" w:color="E2E8F0"/>
            <w:bottom w:val="single" w:sz="2" w:space="0" w:color="E2E8F0"/>
            <w:right w:val="single" w:sz="2" w:space="0" w:color="E2E8F0"/>
          </w:divBdr>
          <w:divsChild>
            <w:div w:id="877545875">
              <w:marLeft w:val="0"/>
              <w:marRight w:val="0"/>
              <w:marTop w:val="0"/>
              <w:marBottom w:val="240"/>
              <w:divBdr>
                <w:top w:val="single" w:sz="2" w:space="0" w:color="E2E8F0"/>
                <w:left w:val="single" w:sz="2" w:space="0" w:color="E2E8F0"/>
                <w:bottom w:val="single" w:sz="2" w:space="0" w:color="E2E8F0"/>
                <w:right w:val="single" w:sz="2" w:space="0" w:color="E2E8F0"/>
              </w:divBdr>
              <w:divsChild>
                <w:div w:id="523981588">
                  <w:marLeft w:val="0"/>
                  <w:marRight w:val="0"/>
                  <w:marTop w:val="0"/>
                  <w:marBottom w:val="480"/>
                  <w:divBdr>
                    <w:top w:val="single" w:sz="2" w:space="0" w:color="E2E8F0"/>
                    <w:left w:val="single" w:sz="2" w:space="0" w:color="E2E8F0"/>
                    <w:bottom w:val="single" w:sz="2" w:space="0" w:color="E2E8F0"/>
                    <w:right w:val="single" w:sz="2" w:space="0" w:color="E2E8F0"/>
                  </w:divBdr>
                  <w:divsChild>
                    <w:div w:id="994072287">
                      <w:marLeft w:val="-360"/>
                      <w:marRight w:val="-240"/>
                      <w:marTop w:val="0"/>
                      <w:marBottom w:val="480"/>
                      <w:divBdr>
                        <w:top w:val="single" w:sz="2" w:space="12" w:color="E2E8F0"/>
                        <w:left w:val="single" w:sz="48" w:space="12" w:color="1C6331"/>
                        <w:bottom w:val="single" w:sz="2" w:space="12" w:color="E2E8F0"/>
                        <w:right w:val="single" w:sz="2" w:space="12" w:color="E2E8F0"/>
                      </w:divBdr>
                      <w:divsChild>
                        <w:div w:id="380058379">
                          <w:marLeft w:val="345"/>
                          <w:marRight w:val="0"/>
                          <w:marTop w:val="0"/>
                          <w:marBottom w:val="0"/>
                          <w:divBdr>
                            <w:top w:val="single" w:sz="2" w:space="0" w:color="E2E8F0"/>
                            <w:left w:val="single" w:sz="2" w:space="0" w:color="E2E8F0"/>
                            <w:bottom w:val="single" w:sz="2" w:space="0" w:color="E2E8F0"/>
                            <w:right w:val="single" w:sz="2" w:space="0" w:color="E2E8F0"/>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icestershire.gov.uk/sites/default/files/field/pdf/2022/1/27/environmental-report-draft-resources-and-waste-strategy-2022-2050.pdf" TargetMode="External"/><Relationship Id="rId3" Type="http://schemas.openxmlformats.org/officeDocument/2006/relationships/settings" Target="settings.xml"/><Relationship Id="rId7" Type="http://schemas.openxmlformats.org/officeDocument/2006/relationships/hyperlink" Target="https://www.leicestershire.gov.uk/sites/default/files/field/pdf/2022/1/27/options-appraisal-draft-resources-and-waste-strategy-2022-2050.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eicestershire.gov.uk/sites/default/files/field/pdf/2022/1/27/draft-resources-and-waste-strategy-2022-2050.pdf" TargetMode="External"/><Relationship Id="rId11" Type="http://schemas.openxmlformats.org/officeDocument/2006/relationships/theme" Target="theme/theme1.xml"/><Relationship Id="rId5" Type="http://schemas.openxmlformats.org/officeDocument/2006/relationships/hyperlink" Target="https://www.leicestershire.gov.uk/sites/default/files/field/pdf/2022/1/27/summary-of-draft-resources-and-waste-strategy-2022-2050.pdf"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urveys.leics.gov.uk/snapwebhost/s.asp?k=16431294166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398</Words>
  <Characters>2274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Lowe</dc:creator>
  <cp:keywords/>
  <dc:description/>
  <cp:lastModifiedBy>Joanne Lowe</cp:lastModifiedBy>
  <cp:revision>1</cp:revision>
  <dcterms:created xsi:type="dcterms:W3CDTF">2022-03-09T22:09:00Z</dcterms:created>
  <dcterms:modified xsi:type="dcterms:W3CDTF">2022-03-09T22:10:00Z</dcterms:modified>
</cp:coreProperties>
</file>