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9B" w:rsidRPr="00525EB2" w:rsidRDefault="004A199B" w:rsidP="004A199B">
      <w:pPr>
        <w:rPr>
          <w:b/>
          <w:sz w:val="24"/>
        </w:rPr>
      </w:pPr>
      <w:r w:rsidRPr="00525EB2">
        <w:rPr>
          <w:b/>
          <w:sz w:val="24"/>
        </w:rPr>
        <w:t>Jim Wright</w:t>
      </w:r>
    </w:p>
    <w:p w:rsidR="004A199B" w:rsidRPr="00525EB2" w:rsidRDefault="004A199B" w:rsidP="004A199B">
      <w:pPr>
        <w:rPr>
          <w:b/>
          <w:sz w:val="24"/>
        </w:rPr>
      </w:pPr>
      <w:r w:rsidRPr="00525EB2">
        <w:rPr>
          <w:b/>
          <w:sz w:val="24"/>
        </w:rPr>
        <w:t>SLC Planning, Building Control Estates</w:t>
      </w:r>
    </w:p>
    <w:p w:rsidR="004A199B" w:rsidRPr="00525EB2" w:rsidRDefault="004A199B" w:rsidP="004A199B">
      <w:pPr>
        <w:rPr>
          <w:b/>
          <w:sz w:val="24"/>
        </w:rPr>
      </w:pPr>
      <w:r w:rsidRPr="00525EB2">
        <w:rPr>
          <w:b/>
          <w:sz w:val="24"/>
        </w:rPr>
        <w:t>Enterprise Resources</w:t>
      </w:r>
    </w:p>
    <w:p w:rsidR="004A199B" w:rsidRPr="00525EB2" w:rsidRDefault="004A199B" w:rsidP="004A199B">
      <w:pPr>
        <w:rPr>
          <w:b/>
          <w:sz w:val="24"/>
        </w:rPr>
      </w:pPr>
      <w:proofErr w:type="spellStart"/>
      <w:r w:rsidRPr="00525EB2">
        <w:rPr>
          <w:b/>
          <w:sz w:val="24"/>
        </w:rPr>
        <w:t>Brandongate</w:t>
      </w:r>
      <w:proofErr w:type="spellEnd"/>
    </w:p>
    <w:p w:rsidR="004A199B" w:rsidRPr="00525EB2" w:rsidRDefault="004A199B" w:rsidP="004A199B">
      <w:pPr>
        <w:rPr>
          <w:b/>
          <w:sz w:val="24"/>
        </w:rPr>
      </w:pPr>
      <w:r w:rsidRPr="00525EB2">
        <w:rPr>
          <w:b/>
          <w:sz w:val="24"/>
        </w:rPr>
        <w:t xml:space="preserve">1 </w:t>
      </w:r>
      <w:proofErr w:type="spellStart"/>
      <w:r w:rsidRPr="00525EB2">
        <w:rPr>
          <w:b/>
          <w:sz w:val="24"/>
        </w:rPr>
        <w:t>Leechlee</w:t>
      </w:r>
      <w:proofErr w:type="spellEnd"/>
      <w:r w:rsidRPr="00525EB2">
        <w:rPr>
          <w:b/>
          <w:sz w:val="24"/>
        </w:rPr>
        <w:t xml:space="preserve"> Road</w:t>
      </w:r>
    </w:p>
    <w:p w:rsidR="004A199B" w:rsidRPr="00525EB2" w:rsidRDefault="004A199B" w:rsidP="004A199B">
      <w:pPr>
        <w:rPr>
          <w:b/>
          <w:sz w:val="24"/>
        </w:rPr>
      </w:pPr>
      <w:r w:rsidRPr="00525EB2">
        <w:rPr>
          <w:b/>
          <w:sz w:val="24"/>
        </w:rPr>
        <w:t>Hamilton ML3 0XB</w:t>
      </w:r>
    </w:p>
    <w:p w:rsidR="004A199B" w:rsidRPr="00525EB2" w:rsidRDefault="004A199B" w:rsidP="004A199B">
      <w:pPr>
        <w:rPr>
          <w:b/>
          <w:sz w:val="24"/>
        </w:rPr>
      </w:pPr>
    </w:p>
    <w:p w:rsidR="004A199B" w:rsidRPr="00525EB2" w:rsidRDefault="004A199B" w:rsidP="004A199B">
      <w:pPr>
        <w:rPr>
          <w:b/>
          <w:sz w:val="24"/>
        </w:rPr>
      </w:pPr>
      <w:r w:rsidRPr="00525EB2">
        <w:rPr>
          <w:b/>
          <w:sz w:val="24"/>
        </w:rPr>
        <w:t>24</w:t>
      </w:r>
      <w:r w:rsidRPr="00525EB2">
        <w:rPr>
          <w:b/>
          <w:sz w:val="24"/>
          <w:vertAlign w:val="superscript"/>
        </w:rPr>
        <w:t>th</w:t>
      </w:r>
      <w:r w:rsidRPr="00525EB2">
        <w:rPr>
          <w:b/>
          <w:sz w:val="24"/>
        </w:rPr>
        <w:t xml:space="preserve"> December 201</w:t>
      </w:r>
      <w:r w:rsidR="00AF3EE9">
        <w:rPr>
          <w:b/>
          <w:sz w:val="24"/>
        </w:rPr>
        <w:t>5</w:t>
      </w:r>
    </w:p>
    <w:p w:rsidR="004A199B" w:rsidRPr="00525EB2" w:rsidRDefault="004A199B" w:rsidP="004A199B">
      <w:pPr>
        <w:rPr>
          <w:b/>
          <w:sz w:val="24"/>
        </w:rPr>
      </w:pPr>
    </w:p>
    <w:p w:rsidR="004A199B" w:rsidRPr="00525EB2" w:rsidRDefault="004A199B" w:rsidP="004A199B">
      <w:pPr>
        <w:rPr>
          <w:b/>
          <w:sz w:val="24"/>
        </w:rPr>
      </w:pPr>
      <w:r w:rsidRPr="00525EB2">
        <w:rPr>
          <w:b/>
          <w:sz w:val="24"/>
        </w:rPr>
        <w:t>Dear Mr Wright</w:t>
      </w:r>
    </w:p>
    <w:p w:rsidR="004A199B" w:rsidRPr="00525EB2" w:rsidRDefault="004A199B" w:rsidP="004A199B">
      <w:pPr>
        <w:rPr>
          <w:b/>
          <w:sz w:val="24"/>
        </w:rPr>
      </w:pPr>
    </w:p>
    <w:p w:rsidR="004A199B" w:rsidRPr="00525EB2" w:rsidRDefault="004A199B" w:rsidP="004A199B">
      <w:pPr>
        <w:pStyle w:val="Heading2"/>
      </w:pPr>
      <w:r w:rsidRPr="00525EB2">
        <w:t>Planning Application HM 15/</w:t>
      </w:r>
      <w:proofErr w:type="gramStart"/>
      <w:r w:rsidRPr="00525EB2">
        <w:t xml:space="preserve">0489  </w:t>
      </w:r>
      <w:r w:rsidR="00525EB2" w:rsidRPr="00525EB2">
        <w:rPr>
          <w:rFonts w:ascii="Verdana" w:hAnsi="Verdana"/>
          <w:sz w:val="19"/>
          <w:szCs w:val="19"/>
          <w:shd w:val="clear" w:color="auto" w:fill="FFFFFF"/>
        </w:rPr>
        <w:t>Part</w:t>
      </w:r>
      <w:proofErr w:type="gramEnd"/>
      <w:r w:rsidR="00525EB2" w:rsidRPr="00525EB2">
        <w:rPr>
          <w:rFonts w:ascii="Verdana" w:hAnsi="Verdana"/>
          <w:sz w:val="19"/>
          <w:szCs w:val="19"/>
          <w:shd w:val="clear" w:color="auto" w:fill="FFFFFF"/>
        </w:rPr>
        <w:t xml:space="preserve"> change of use of storage building to waste reception and transfer centre </w:t>
      </w:r>
      <w:r w:rsidRPr="00525EB2">
        <w:t>.</w:t>
      </w:r>
    </w:p>
    <w:p w:rsidR="004A199B" w:rsidRPr="00525EB2" w:rsidRDefault="004A199B" w:rsidP="004A199B">
      <w:pPr>
        <w:rPr>
          <w:b/>
          <w:sz w:val="24"/>
        </w:rPr>
      </w:pPr>
    </w:p>
    <w:p w:rsidR="00525EB2" w:rsidRDefault="004A199B" w:rsidP="004A199B">
      <w:pPr>
        <w:pStyle w:val="Heading2"/>
      </w:pPr>
      <w:r w:rsidRPr="00525EB2">
        <w:t xml:space="preserve">I refer to the above planning application </w:t>
      </w:r>
      <w:r w:rsidR="00525EB2">
        <w:t>for a Part Change of use.</w:t>
      </w:r>
    </w:p>
    <w:p w:rsidR="00525EB2" w:rsidRDefault="00525EB2" w:rsidP="004A199B">
      <w:pPr>
        <w:pStyle w:val="Heading2"/>
      </w:pPr>
    </w:p>
    <w:p w:rsidR="004A199B" w:rsidRPr="00525EB2" w:rsidRDefault="004A199B" w:rsidP="004A199B">
      <w:pPr>
        <w:pStyle w:val="Heading2"/>
      </w:pPr>
      <w:r w:rsidRPr="00525EB2">
        <w:t xml:space="preserve">Whilst we do not formally object to this </w:t>
      </w:r>
      <w:r w:rsidR="00525EB2">
        <w:t>application</w:t>
      </w:r>
      <w:r w:rsidRPr="00525EB2">
        <w:t xml:space="preserve"> </w:t>
      </w:r>
      <w:r w:rsidR="00525EB2">
        <w:t>as we believe that the building in question is purely being used as a drop off and transfer facility to facilitate onward transmission of waste.  W</w:t>
      </w:r>
      <w:r w:rsidRPr="00525EB2">
        <w:t xml:space="preserve">e </w:t>
      </w:r>
      <w:r w:rsidR="00525EB2">
        <w:t xml:space="preserve">however </w:t>
      </w:r>
      <w:r w:rsidRPr="00525EB2">
        <w:t>wish to make the following observations regarding this application and the linked previous applications</w:t>
      </w:r>
      <w:r w:rsidR="00525EB2">
        <w:t xml:space="preserve"> for waste sorting</w:t>
      </w:r>
      <w:r w:rsidRPr="00525EB2">
        <w:t>.</w:t>
      </w:r>
    </w:p>
    <w:p w:rsidR="004A199B" w:rsidRPr="00525EB2" w:rsidRDefault="004A199B" w:rsidP="004A199B">
      <w:pPr>
        <w:pStyle w:val="Heading2"/>
      </w:pPr>
    </w:p>
    <w:p w:rsidR="00525EB2" w:rsidRPr="00525EB2" w:rsidRDefault="004A199B" w:rsidP="004A199B">
      <w:pPr>
        <w:numPr>
          <w:ilvl w:val="0"/>
          <w:numId w:val="1"/>
        </w:numPr>
        <w:rPr>
          <w:b/>
          <w:sz w:val="24"/>
          <w:szCs w:val="24"/>
        </w:rPr>
      </w:pPr>
      <w:r w:rsidRPr="00525EB2">
        <w:rPr>
          <w:b/>
          <w:sz w:val="24"/>
        </w:rPr>
        <w:t xml:space="preserve">The </w:t>
      </w:r>
      <w:r w:rsidR="00525EB2">
        <w:rPr>
          <w:b/>
          <w:sz w:val="24"/>
        </w:rPr>
        <w:t>site already has a waste reception and sorting permission and this would provide the site with an additional planning permission.</w:t>
      </w:r>
    </w:p>
    <w:p w:rsidR="00525EB2" w:rsidRPr="00525EB2" w:rsidRDefault="00525EB2" w:rsidP="00525EB2">
      <w:pPr>
        <w:ind w:left="1080"/>
        <w:rPr>
          <w:b/>
          <w:sz w:val="24"/>
          <w:szCs w:val="24"/>
        </w:rPr>
      </w:pPr>
    </w:p>
    <w:p w:rsidR="00525EB2" w:rsidRPr="007D1E5B" w:rsidRDefault="007D1E5B" w:rsidP="00525EB2">
      <w:pPr>
        <w:numPr>
          <w:ilvl w:val="0"/>
          <w:numId w:val="1"/>
        </w:numPr>
        <w:rPr>
          <w:b/>
          <w:sz w:val="24"/>
          <w:szCs w:val="24"/>
        </w:rPr>
      </w:pPr>
      <w:r w:rsidRPr="007D1E5B">
        <w:rPr>
          <w:b/>
          <w:sz w:val="24"/>
        </w:rPr>
        <w:t>L</w:t>
      </w:r>
      <w:r w:rsidR="00525EB2" w:rsidRPr="007D1E5B">
        <w:rPr>
          <w:b/>
          <w:sz w:val="24"/>
        </w:rPr>
        <w:t xml:space="preserve">orry movements are </w:t>
      </w:r>
      <w:r w:rsidRPr="007D1E5B">
        <w:rPr>
          <w:b/>
          <w:sz w:val="24"/>
        </w:rPr>
        <w:t>detailed and conveyed to local community</w:t>
      </w:r>
      <w:r w:rsidR="00525EB2" w:rsidRPr="007D1E5B">
        <w:rPr>
          <w:b/>
          <w:sz w:val="24"/>
        </w:rPr>
        <w:t xml:space="preserve"> </w:t>
      </w:r>
    </w:p>
    <w:p w:rsidR="007D1E5B" w:rsidRDefault="007D1E5B" w:rsidP="007D1E5B">
      <w:pPr>
        <w:pStyle w:val="ListParagraph"/>
        <w:rPr>
          <w:b/>
          <w:sz w:val="24"/>
          <w:szCs w:val="24"/>
        </w:rPr>
      </w:pPr>
    </w:p>
    <w:p w:rsidR="007D1E5B" w:rsidRDefault="007D1E5B" w:rsidP="00525EB2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Operating hours are detailed </w:t>
      </w:r>
    </w:p>
    <w:p w:rsidR="007D1E5B" w:rsidRPr="007D1E5B" w:rsidRDefault="007D1E5B" w:rsidP="007D1E5B">
      <w:pPr>
        <w:rPr>
          <w:b/>
          <w:sz w:val="24"/>
          <w:szCs w:val="24"/>
        </w:rPr>
      </w:pPr>
    </w:p>
    <w:p w:rsidR="00525EB2" w:rsidRDefault="00525EB2" w:rsidP="004A199B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rear movement sensors are used after 8pm at night.</w:t>
      </w:r>
    </w:p>
    <w:p w:rsidR="00CA6A05" w:rsidRDefault="00CA6A05" w:rsidP="00CA6A05">
      <w:pPr>
        <w:pStyle w:val="ListParagraph"/>
        <w:rPr>
          <w:b/>
          <w:sz w:val="24"/>
          <w:szCs w:val="24"/>
        </w:rPr>
      </w:pPr>
    </w:p>
    <w:p w:rsidR="00CA6A05" w:rsidRPr="00525EB2" w:rsidRDefault="00CA6A05" w:rsidP="004A199B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That the use of the building for Asphalt re-cycling is removed.</w:t>
      </w:r>
    </w:p>
    <w:p w:rsidR="004A199B" w:rsidRPr="00525EB2" w:rsidRDefault="004A199B" w:rsidP="004A199B">
      <w:pPr>
        <w:ind w:left="1080"/>
        <w:rPr>
          <w:b/>
          <w:sz w:val="24"/>
          <w:szCs w:val="24"/>
        </w:rPr>
      </w:pPr>
    </w:p>
    <w:p w:rsidR="004A199B" w:rsidRPr="00525EB2" w:rsidRDefault="004A199B" w:rsidP="004A199B">
      <w:pPr>
        <w:rPr>
          <w:b/>
          <w:sz w:val="24"/>
        </w:rPr>
      </w:pPr>
    </w:p>
    <w:p w:rsidR="004A199B" w:rsidRPr="00525EB2" w:rsidRDefault="004A199B" w:rsidP="004A199B">
      <w:pPr>
        <w:pStyle w:val="BodyText2"/>
        <w:rPr>
          <w:b/>
        </w:rPr>
      </w:pPr>
      <w:r w:rsidRPr="00525EB2">
        <w:rPr>
          <w:b/>
        </w:rPr>
        <w:t xml:space="preserve">I trust that you will take into consideration the above points. </w:t>
      </w:r>
    </w:p>
    <w:p w:rsidR="007D1E5B" w:rsidRDefault="007D1E5B" w:rsidP="004A199B">
      <w:pPr>
        <w:rPr>
          <w:b/>
          <w:sz w:val="24"/>
        </w:rPr>
      </w:pPr>
    </w:p>
    <w:p w:rsidR="004A199B" w:rsidRPr="00525EB2" w:rsidRDefault="004A199B" w:rsidP="004A199B">
      <w:pPr>
        <w:rPr>
          <w:b/>
          <w:sz w:val="24"/>
        </w:rPr>
      </w:pPr>
      <w:bookmarkStart w:id="0" w:name="_GoBack"/>
      <w:bookmarkEnd w:id="0"/>
      <w:r w:rsidRPr="00525EB2">
        <w:rPr>
          <w:b/>
          <w:sz w:val="24"/>
        </w:rPr>
        <w:t>Yours sincerely</w:t>
      </w:r>
    </w:p>
    <w:p w:rsidR="004A199B" w:rsidRPr="00525EB2" w:rsidRDefault="004A199B" w:rsidP="004A199B">
      <w:pPr>
        <w:rPr>
          <w:b/>
          <w:sz w:val="24"/>
        </w:rPr>
      </w:pPr>
    </w:p>
    <w:p w:rsidR="004A199B" w:rsidRPr="00525EB2" w:rsidRDefault="004A199B" w:rsidP="004A199B">
      <w:pPr>
        <w:rPr>
          <w:b/>
          <w:sz w:val="24"/>
        </w:rPr>
      </w:pPr>
    </w:p>
    <w:p w:rsidR="004A199B" w:rsidRPr="00525EB2" w:rsidRDefault="004A199B" w:rsidP="004A199B">
      <w:pPr>
        <w:pStyle w:val="BodyText2"/>
        <w:rPr>
          <w:b/>
        </w:rPr>
      </w:pPr>
      <w:r w:rsidRPr="00525EB2">
        <w:rPr>
          <w:b/>
        </w:rPr>
        <w:t xml:space="preserve">Robert Freel.  </w:t>
      </w:r>
    </w:p>
    <w:p w:rsidR="004A199B" w:rsidRPr="00525EB2" w:rsidRDefault="004A199B" w:rsidP="004A199B">
      <w:pPr>
        <w:pStyle w:val="BodyText2"/>
        <w:rPr>
          <w:b/>
        </w:rPr>
      </w:pPr>
      <w:r w:rsidRPr="00525EB2">
        <w:rPr>
          <w:b/>
        </w:rPr>
        <w:t>Secretary</w:t>
      </w:r>
    </w:p>
    <w:p w:rsidR="004A199B" w:rsidRPr="00525EB2" w:rsidRDefault="004A199B" w:rsidP="004A199B">
      <w:pPr>
        <w:pStyle w:val="BodyText2"/>
        <w:rPr>
          <w:b/>
        </w:rPr>
      </w:pPr>
      <w:r w:rsidRPr="00525EB2">
        <w:rPr>
          <w:b/>
        </w:rPr>
        <w:t xml:space="preserve">C.C. Elected Members       </w:t>
      </w:r>
    </w:p>
    <w:p w:rsidR="004C0761" w:rsidRDefault="007D1E5B"/>
    <w:sectPr w:rsidR="004C0761">
      <w:headerReference w:type="default" r:id="rId8"/>
      <w:footerReference w:type="default" r:id="rId9"/>
      <w:pgSz w:w="12240" w:h="15840"/>
      <w:pgMar w:top="1440" w:right="1800" w:bottom="1276" w:left="18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9B" w:rsidRDefault="004A199B" w:rsidP="004A199B">
      <w:r>
        <w:separator/>
      </w:r>
    </w:p>
  </w:endnote>
  <w:endnote w:type="continuationSeparator" w:id="0">
    <w:p w:rsidR="004A199B" w:rsidRDefault="004A199B" w:rsidP="004A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68" w:rsidRDefault="00AF3EE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 \* MERGEFORMAT </w:instrText>
    </w:r>
    <w:r>
      <w:rPr>
        <w:sz w:val="16"/>
      </w:rPr>
      <w:fldChar w:fldCharType="separate"/>
    </w:r>
    <w:r>
      <w:rPr>
        <w:noProof/>
        <w:sz w:val="16"/>
      </w:rPr>
      <w:t>C:\Users\rf\AppData\Local\Microsoft\Windows\Temporary Internet Files\Content.Outlook\7X1AQ30T\Hospital site amendment.doc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9B" w:rsidRDefault="004A199B" w:rsidP="004A199B">
      <w:r>
        <w:separator/>
      </w:r>
    </w:p>
  </w:footnote>
  <w:footnote w:type="continuationSeparator" w:id="0">
    <w:p w:rsidR="004A199B" w:rsidRDefault="004A199B" w:rsidP="004A1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B2" w:rsidRPr="00525EB2" w:rsidRDefault="00525EB2" w:rsidP="00525EB2"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jc w:val="center"/>
      <w:rPr>
        <w:rFonts w:ascii="Arial" w:hAnsi="Arial" w:cs="Arial"/>
        <w:b/>
        <w:bCs/>
        <w:color w:val="000080"/>
        <w:sz w:val="22"/>
        <w:szCs w:val="22"/>
      </w:rPr>
    </w:pPr>
    <w:r w:rsidRPr="00525EB2">
      <w:rPr>
        <w:rFonts w:ascii="Arial" w:hAnsi="Arial" w:cs="Arial"/>
        <w:b/>
        <w:bCs/>
        <w:color w:val="000080"/>
        <w:sz w:val="22"/>
        <w:szCs w:val="22"/>
      </w:rPr>
      <w:t>STONEHOUSE COMMUNITY COUNCIL</w:t>
    </w:r>
  </w:p>
  <w:p w:rsidR="00525EB2" w:rsidRPr="00525EB2" w:rsidRDefault="00525EB2" w:rsidP="00525EB2"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jc w:val="center"/>
      <w:rPr>
        <w:rFonts w:ascii="Arial" w:hAnsi="Arial" w:cs="Arial"/>
        <w:b/>
        <w:bCs/>
        <w:color w:val="000080"/>
        <w:sz w:val="22"/>
        <w:szCs w:val="22"/>
      </w:rPr>
    </w:pPr>
    <w:r w:rsidRPr="00525EB2">
      <w:rPr>
        <w:rFonts w:ascii="Arial" w:hAnsi="Arial" w:cs="Arial"/>
        <w:b/>
        <w:bCs/>
        <w:color w:val="000080"/>
        <w:sz w:val="22"/>
        <w:szCs w:val="22"/>
      </w:rPr>
      <w:t>(www.community-council.org.uk/stonehousecommunitycouncil)</w:t>
    </w:r>
  </w:p>
  <w:p w:rsidR="00525EB2" w:rsidRPr="00525EB2" w:rsidRDefault="00525EB2" w:rsidP="00525EB2"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rPr>
        <w:rFonts w:ascii="Arial" w:hAnsi="Arial" w:cs="Arial"/>
        <w:b/>
        <w:color w:val="000080"/>
      </w:rPr>
    </w:pPr>
    <w:r w:rsidRPr="00525EB2">
      <w:rPr>
        <w:rFonts w:ascii="Arial" w:hAnsi="Arial" w:cs="Arial"/>
        <w:b/>
        <w:bCs/>
        <w:color w:val="000080"/>
      </w:rPr>
      <w:t>Chairman:</w:t>
    </w:r>
    <w:r w:rsidRPr="00525EB2">
      <w:rPr>
        <w:rFonts w:ascii="Arial" w:hAnsi="Arial" w:cs="Arial"/>
        <w:b/>
        <w:color w:val="000080"/>
      </w:rPr>
      <w:t xml:space="preserve"> George Smith, 6 Naismith Court, Stonehouse.  Email: georgepm244@aol.com</w:t>
    </w:r>
  </w:p>
  <w:p w:rsidR="00525EB2" w:rsidRPr="00525EB2" w:rsidRDefault="00525EB2" w:rsidP="00525EB2"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rPr>
        <w:rFonts w:ascii="Arial" w:hAnsi="Arial" w:cs="Arial"/>
        <w:b/>
        <w:bCs/>
        <w:iCs/>
        <w:color w:val="000080"/>
      </w:rPr>
    </w:pPr>
    <w:r w:rsidRPr="00525EB2">
      <w:rPr>
        <w:rFonts w:ascii="Arial" w:hAnsi="Arial" w:cs="Arial"/>
        <w:b/>
        <w:bCs/>
        <w:iCs/>
        <w:color w:val="000080"/>
      </w:rPr>
      <w:t>Secretary: Robert Freel, 75 Lockhart Street, Stonehouse. Email: robfreel@btinternet.com</w:t>
    </w:r>
  </w:p>
  <w:p w:rsidR="00525EB2" w:rsidRDefault="00525E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21B70"/>
    <w:multiLevelType w:val="hybridMultilevel"/>
    <w:tmpl w:val="13B09C32"/>
    <w:lvl w:ilvl="0" w:tplc="2DAA4E2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9B"/>
    <w:rsid w:val="0047494C"/>
    <w:rsid w:val="004A199B"/>
    <w:rsid w:val="004D671E"/>
    <w:rsid w:val="00525EB2"/>
    <w:rsid w:val="007D1E5B"/>
    <w:rsid w:val="00AF3EE9"/>
    <w:rsid w:val="00CA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A199B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199B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4A199B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4A199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4A1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19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A1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199B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A199B"/>
    <w:pPr>
      <w:jc w:val="center"/>
    </w:pPr>
    <w:rPr>
      <w:rFonts w:ascii="Verdana Ref" w:hAnsi="Verdana Ref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A199B"/>
    <w:rPr>
      <w:rFonts w:ascii="Verdana Ref" w:eastAsia="Times New Roman" w:hAnsi="Verdana Ref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A19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A199B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199B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4A199B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4A199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4A1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19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A1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199B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A199B"/>
    <w:pPr>
      <w:jc w:val="center"/>
    </w:pPr>
    <w:rPr>
      <w:rFonts w:ascii="Verdana Ref" w:hAnsi="Verdana Ref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A199B"/>
    <w:rPr>
      <w:rFonts w:ascii="Verdana Ref" w:eastAsia="Times New Roman" w:hAnsi="Verdana Ref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A19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Strathclyde Partnership For Transport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Freel</dc:creator>
  <cp:lastModifiedBy>Robert Freel</cp:lastModifiedBy>
  <cp:revision>4</cp:revision>
  <dcterms:created xsi:type="dcterms:W3CDTF">2015-12-24T13:24:00Z</dcterms:created>
  <dcterms:modified xsi:type="dcterms:W3CDTF">2015-12-24T16:25:00Z</dcterms:modified>
</cp:coreProperties>
</file>