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71C4D" w14:textId="32BBC07F" w:rsidR="00447041" w:rsidRPr="00F44718" w:rsidRDefault="00FA1C23" w:rsidP="001175D8">
      <w:pPr>
        <w:pStyle w:val="Heading1"/>
        <w:jc w:val="both"/>
        <w:rPr>
          <w:rFonts w:cstheme="majorHAnsi"/>
          <w:b/>
          <w:bCs/>
          <w:sz w:val="20"/>
          <w:szCs w:val="20"/>
        </w:rPr>
      </w:pPr>
      <w:r w:rsidRPr="00F44718">
        <w:rPr>
          <w:rFonts w:cstheme="majorHAnsi"/>
          <w:b/>
          <w:bCs/>
          <w:sz w:val="20"/>
          <w:szCs w:val="20"/>
        </w:rPr>
        <w:t>St Andrews &amp; North East Fife Ramblers</w:t>
      </w:r>
    </w:p>
    <w:p w14:paraId="67D49B9B" w14:textId="19FDCECC" w:rsidR="00FA1C23" w:rsidRPr="00F44718" w:rsidRDefault="00FA1C23" w:rsidP="001175D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 xml:space="preserve">Committee Meeting by Zoom on Monday </w:t>
      </w:r>
      <w:r w:rsidR="00C86DFE" w:rsidRPr="00F44718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C86DFE" w:rsidRPr="00F44718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 w:rsidR="00C86DFE" w:rsidRPr="00F44718">
        <w:rPr>
          <w:rFonts w:asciiTheme="majorHAnsi" w:hAnsiTheme="majorHAnsi" w:cstheme="majorHAnsi"/>
          <w:b/>
          <w:bCs/>
          <w:sz w:val="20"/>
          <w:szCs w:val="20"/>
        </w:rPr>
        <w:t xml:space="preserve"> April 2024</w:t>
      </w:r>
      <w:r w:rsidR="008C3A6F" w:rsidRPr="00F4471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44718">
        <w:rPr>
          <w:rFonts w:asciiTheme="majorHAnsi" w:hAnsiTheme="majorHAnsi" w:cstheme="majorHAnsi"/>
          <w:b/>
          <w:bCs/>
          <w:sz w:val="20"/>
          <w:szCs w:val="20"/>
        </w:rPr>
        <w:t>at 7.00 pm</w:t>
      </w:r>
    </w:p>
    <w:p w14:paraId="39C42B9B" w14:textId="77777777" w:rsidR="003E7F05" w:rsidRPr="00F44718" w:rsidRDefault="003E7F05" w:rsidP="001175D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80860FA" w14:textId="2074EE70" w:rsidR="00FA1C23" w:rsidRPr="00F44718" w:rsidRDefault="003E7F05" w:rsidP="001175D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 xml:space="preserve">Members Present: </w:t>
      </w:r>
      <w:r w:rsidRPr="00F44718">
        <w:rPr>
          <w:rFonts w:asciiTheme="majorHAnsi" w:hAnsiTheme="majorHAnsi" w:cstheme="majorHAnsi"/>
          <w:sz w:val="20"/>
          <w:szCs w:val="20"/>
        </w:rPr>
        <w:t>J Houston (Convenor</w:t>
      </w:r>
      <w:r w:rsidR="00E567AE" w:rsidRPr="00F44718">
        <w:rPr>
          <w:rFonts w:asciiTheme="majorHAnsi" w:hAnsiTheme="majorHAnsi" w:cstheme="majorHAnsi"/>
          <w:sz w:val="20"/>
          <w:szCs w:val="20"/>
        </w:rPr>
        <w:t xml:space="preserve"> &amp; Press Correspondent</w:t>
      </w:r>
      <w:r w:rsidR="00085E0D" w:rsidRPr="00F44718">
        <w:rPr>
          <w:rFonts w:asciiTheme="majorHAnsi" w:hAnsiTheme="majorHAnsi" w:cstheme="majorHAnsi"/>
          <w:sz w:val="20"/>
          <w:szCs w:val="20"/>
        </w:rPr>
        <w:t>, JH</w:t>
      </w:r>
      <w:r w:rsidRPr="00F44718">
        <w:rPr>
          <w:rFonts w:asciiTheme="majorHAnsi" w:hAnsiTheme="majorHAnsi" w:cstheme="majorHAnsi"/>
          <w:sz w:val="20"/>
          <w:szCs w:val="20"/>
        </w:rPr>
        <w:t xml:space="preserve">), </w:t>
      </w:r>
      <w:r w:rsidR="00646175" w:rsidRPr="00F44718">
        <w:rPr>
          <w:rFonts w:asciiTheme="majorHAnsi" w:hAnsiTheme="majorHAnsi" w:cstheme="majorHAnsi"/>
          <w:sz w:val="20"/>
          <w:szCs w:val="20"/>
        </w:rPr>
        <w:t>Kasturi Dasgupta (Area Secretary), W Aitken (Treasurer</w:t>
      </w:r>
      <w:r w:rsidR="001461BF" w:rsidRPr="00F44718">
        <w:rPr>
          <w:rFonts w:asciiTheme="majorHAnsi" w:hAnsiTheme="majorHAnsi" w:cstheme="majorHAnsi"/>
          <w:sz w:val="20"/>
          <w:szCs w:val="20"/>
        </w:rPr>
        <w:t>, WA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), </w:t>
      </w:r>
      <w:r w:rsidRPr="00F44718">
        <w:rPr>
          <w:rFonts w:asciiTheme="majorHAnsi" w:hAnsiTheme="majorHAnsi" w:cstheme="majorHAnsi"/>
          <w:sz w:val="20"/>
          <w:szCs w:val="20"/>
        </w:rPr>
        <w:t>J Forret (</w:t>
      </w:r>
      <w:r w:rsidR="001461BF" w:rsidRPr="00F44718">
        <w:rPr>
          <w:rFonts w:asciiTheme="majorHAnsi" w:hAnsiTheme="majorHAnsi" w:cstheme="majorHAnsi"/>
          <w:sz w:val="20"/>
          <w:szCs w:val="20"/>
        </w:rPr>
        <w:t xml:space="preserve">Deputy Treasurer, </w:t>
      </w:r>
      <w:r w:rsidR="00085E0D" w:rsidRPr="00F44718">
        <w:rPr>
          <w:rFonts w:asciiTheme="majorHAnsi" w:hAnsiTheme="majorHAnsi" w:cstheme="majorHAnsi"/>
          <w:sz w:val="20"/>
          <w:szCs w:val="20"/>
        </w:rPr>
        <w:t>JF</w:t>
      </w:r>
      <w:r w:rsidRPr="00F44718">
        <w:rPr>
          <w:rFonts w:asciiTheme="majorHAnsi" w:hAnsiTheme="majorHAnsi" w:cstheme="majorHAnsi"/>
          <w:sz w:val="20"/>
          <w:szCs w:val="20"/>
        </w:rPr>
        <w:t xml:space="preserve">), </w:t>
      </w:r>
      <w:r w:rsidR="0040356A" w:rsidRPr="00F44718">
        <w:rPr>
          <w:rFonts w:asciiTheme="majorHAnsi" w:hAnsiTheme="majorHAnsi" w:cstheme="majorHAnsi"/>
          <w:sz w:val="20"/>
          <w:szCs w:val="20"/>
        </w:rPr>
        <w:t>M Hammond (Webmaster, MH),</w:t>
      </w:r>
      <w:r w:rsidRPr="00F44718">
        <w:rPr>
          <w:rFonts w:asciiTheme="majorHAnsi" w:hAnsiTheme="majorHAnsi" w:cstheme="majorHAnsi"/>
          <w:sz w:val="20"/>
          <w:szCs w:val="20"/>
        </w:rPr>
        <w:t xml:space="preserve"> 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Christine </w:t>
      </w:r>
      <w:r w:rsidRPr="00F44718">
        <w:rPr>
          <w:rFonts w:asciiTheme="majorHAnsi" w:hAnsiTheme="majorHAnsi" w:cstheme="majorHAnsi"/>
          <w:sz w:val="20"/>
          <w:szCs w:val="20"/>
        </w:rPr>
        <w:t>Arnold</w:t>
      </w:r>
      <w:r w:rsidR="00085E0D" w:rsidRPr="00F44718">
        <w:rPr>
          <w:rFonts w:asciiTheme="majorHAnsi" w:hAnsiTheme="majorHAnsi" w:cstheme="majorHAnsi"/>
          <w:sz w:val="20"/>
          <w:szCs w:val="20"/>
        </w:rPr>
        <w:t xml:space="preserve"> (CA)</w:t>
      </w:r>
      <w:r w:rsidRPr="00F44718">
        <w:rPr>
          <w:rFonts w:asciiTheme="majorHAnsi" w:hAnsiTheme="majorHAnsi" w:cstheme="majorHAnsi"/>
          <w:sz w:val="20"/>
          <w:szCs w:val="20"/>
        </w:rPr>
        <w:t>, C Brown (</w:t>
      </w:r>
      <w:r w:rsidR="00727732" w:rsidRPr="00F44718">
        <w:rPr>
          <w:rFonts w:asciiTheme="majorHAnsi" w:hAnsiTheme="majorHAnsi" w:cstheme="majorHAnsi"/>
          <w:sz w:val="20"/>
          <w:szCs w:val="20"/>
        </w:rPr>
        <w:t xml:space="preserve">Walks Coordinator &amp; </w:t>
      </w:r>
      <w:r w:rsidRPr="00F44718">
        <w:rPr>
          <w:rFonts w:asciiTheme="majorHAnsi" w:hAnsiTheme="majorHAnsi" w:cstheme="majorHAnsi"/>
          <w:sz w:val="20"/>
          <w:szCs w:val="20"/>
        </w:rPr>
        <w:t>Secretary</w:t>
      </w:r>
      <w:r w:rsidR="00085E0D" w:rsidRPr="00F44718">
        <w:rPr>
          <w:rFonts w:asciiTheme="majorHAnsi" w:hAnsiTheme="majorHAnsi" w:cstheme="majorHAnsi"/>
          <w:sz w:val="20"/>
          <w:szCs w:val="20"/>
        </w:rPr>
        <w:t>, CB</w:t>
      </w:r>
      <w:r w:rsidRPr="00F44718">
        <w:rPr>
          <w:rFonts w:asciiTheme="majorHAnsi" w:hAnsiTheme="majorHAnsi" w:cstheme="majorHAnsi"/>
          <w:sz w:val="20"/>
          <w:szCs w:val="20"/>
        </w:rPr>
        <w:t>)</w:t>
      </w:r>
    </w:p>
    <w:p w14:paraId="768BFDD7" w14:textId="6803B96C" w:rsidR="00FA1C23" w:rsidRPr="00F44718" w:rsidRDefault="003E7F05" w:rsidP="001175D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 xml:space="preserve">Welcome: </w:t>
      </w:r>
      <w:r w:rsidRPr="00F44718">
        <w:rPr>
          <w:rFonts w:asciiTheme="majorHAnsi" w:hAnsiTheme="majorHAnsi" w:cstheme="majorHAnsi"/>
          <w:sz w:val="20"/>
          <w:szCs w:val="20"/>
        </w:rPr>
        <w:t>The Convenor (JH) welcomed all to the meeting.</w:t>
      </w:r>
    </w:p>
    <w:p w14:paraId="71ED5C1E" w14:textId="4525B890" w:rsidR="003E7F05" w:rsidRPr="00F44718" w:rsidRDefault="003E7F05" w:rsidP="001175D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>Apologies:</w:t>
      </w:r>
      <w:r w:rsidRPr="00F44718">
        <w:rPr>
          <w:rFonts w:asciiTheme="majorHAnsi" w:hAnsiTheme="majorHAnsi" w:cstheme="majorHAnsi"/>
          <w:sz w:val="20"/>
          <w:szCs w:val="20"/>
        </w:rPr>
        <w:t xml:space="preserve"> Apologies were received from </w:t>
      </w:r>
      <w:r w:rsidR="00646175" w:rsidRPr="00F44718">
        <w:rPr>
          <w:rFonts w:asciiTheme="majorHAnsi" w:hAnsiTheme="majorHAnsi" w:cstheme="majorHAnsi"/>
          <w:sz w:val="20"/>
          <w:szCs w:val="20"/>
        </w:rPr>
        <w:t>Carol Philip &amp; Sandy Pearson</w:t>
      </w:r>
    </w:p>
    <w:p w14:paraId="7A40F14D" w14:textId="7CFAA4CF" w:rsidR="003E7F05" w:rsidRPr="00F44718" w:rsidRDefault="003E7F05" w:rsidP="001175D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 xml:space="preserve">Minutes of Last Meeting: </w:t>
      </w:r>
      <w:r w:rsidRPr="00F44718">
        <w:rPr>
          <w:rFonts w:asciiTheme="majorHAnsi" w:hAnsiTheme="majorHAnsi" w:cstheme="majorHAnsi"/>
          <w:sz w:val="20"/>
          <w:szCs w:val="20"/>
        </w:rPr>
        <w:t>The minutes of the last meeting were read and accepted as a true record.</w:t>
      </w:r>
    </w:p>
    <w:p w14:paraId="36919F79" w14:textId="6BA1DC94" w:rsidR="003E7F05" w:rsidRPr="00F44718" w:rsidRDefault="003E7F05" w:rsidP="001175D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>Matters Arising:</w:t>
      </w:r>
      <w:r w:rsidRPr="00F44718">
        <w:rPr>
          <w:rFonts w:asciiTheme="majorHAnsi" w:hAnsiTheme="majorHAnsi" w:cstheme="majorHAnsi"/>
          <w:sz w:val="20"/>
          <w:szCs w:val="20"/>
        </w:rPr>
        <w:t xml:space="preserve"> There were no matters arising from the previous meeting</w:t>
      </w:r>
      <w:r w:rsidR="00B27411" w:rsidRPr="00F44718">
        <w:rPr>
          <w:rFonts w:asciiTheme="majorHAnsi" w:hAnsiTheme="majorHAnsi" w:cstheme="majorHAnsi"/>
          <w:sz w:val="20"/>
          <w:szCs w:val="20"/>
        </w:rPr>
        <w:t>.</w:t>
      </w:r>
    </w:p>
    <w:p w14:paraId="3B981C5E" w14:textId="2114FD3F" w:rsidR="00B27411" w:rsidRPr="00F44718" w:rsidRDefault="00B27411" w:rsidP="001175D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>Convenor’s Report:</w:t>
      </w:r>
      <w:r w:rsidRPr="00F44718">
        <w:rPr>
          <w:rFonts w:asciiTheme="majorHAnsi" w:hAnsiTheme="majorHAnsi" w:cstheme="majorHAnsi"/>
          <w:sz w:val="20"/>
          <w:szCs w:val="20"/>
        </w:rPr>
        <w:t xml:space="preserve">  </w:t>
      </w:r>
      <w:r w:rsidR="00646175" w:rsidRPr="00F44718">
        <w:rPr>
          <w:rFonts w:asciiTheme="majorHAnsi" w:hAnsiTheme="majorHAnsi" w:cstheme="majorHAnsi"/>
          <w:sz w:val="20"/>
          <w:szCs w:val="20"/>
        </w:rPr>
        <w:t>JH attended a recent meeting organized by St Andrews University to</w:t>
      </w:r>
      <w:r w:rsidR="00956A56">
        <w:rPr>
          <w:rFonts w:asciiTheme="majorHAnsi" w:hAnsiTheme="majorHAnsi" w:cstheme="majorHAnsi"/>
          <w:sz w:val="20"/>
          <w:szCs w:val="20"/>
        </w:rPr>
        <w:t xml:space="preserve"> celebrate local projects funded by the University Community Fund. We</w:t>
      </w:r>
      <w:r w:rsidR="00046923">
        <w:rPr>
          <w:rFonts w:asciiTheme="majorHAnsi" w:hAnsiTheme="majorHAnsi" w:cstheme="majorHAnsi"/>
          <w:sz w:val="20"/>
          <w:szCs w:val="20"/>
        </w:rPr>
        <w:t xml:space="preserve"> </w:t>
      </w:r>
      <w:r w:rsidR="00956A56">
        <w:rPr>
          <w:rFonts w:asciiTheme="majorHAnsi" w:hAnsiTheme="majorHAnsi" w:cstheme="majorHAnsi"/>
          <w:sz w:val="20"/>
          <w:szCs w:val="20"/>
        </w:rPr>
        <w:t xml:space="preserve">obtained a </w:t>
      </w:r>
      <w:r w:rsidR="00046923">
        <w:rPr>
          <w:rFonts w:asciiTheme="majorHAnsi" w:hAnsiTheme="majorHAnsi" w:cstheme="majorHAnsi"/>
          <w:sz w:val="20"/>
          <w:szCs w:val="20"/>
        </w:rPr>
        <w:t xml:space="preserve">CF </w:t>
      </w:r>
      <w:r w:rsidR="00956A56">
        <w:rPr>
          <w:rFonts w:asciiTheme="majorHAnsi" w:hAnsiTheme="majorHAnsi" w:cstheme="majorHAnsi"/>
          <w:sz w:val="20"/>
          <w:szCs w:val="20"/>
        </w:rPr>
        <w:t xml:space="preserve">grant towards </w:t>
      </w:r>
      <w:r w:rsidR="00046923">
        <w:rPr>
          <w:rFonts w:asciiTheme="majorHAnsi" w:hAnsiTheme="majorHAnsi" w:cstheme="majorHAnsi"/>
          <w:sz w:val="20"/>
          <w:szCs w:val="20"/>
        </w:rPr>
        <w:t xml:space="preserve">the cost of </w:t>
      </w:r>
      <w:r w:rsidR="00956A56">
        <w:rPr>
          <w:rFonts w:asciiTheme="majorHAnsi" w:hAnsiTheme="majorHAnsi" w:cstheme="majorHAnsi"/>
          <w:sz w:val="20"/>
          <w:szCs w:val="20"/>
        </w:rPr>
        <w:t>reprinting our St Andrews Walk</w:t>
      </w:r>
      <w:r w:rsidR="00093F53">
        <w:rPr>
          <w:rFonts w:asciiTheme="majorHAnsi" w:hAnsiTheme="majorHAnsi" w:cstheme="majorHAnsi"/>
          <w:sz w:val="20"/>
          <w:szCs w:val="20"/>
        </w:rPr>
        <w:t>s</w:t>
      </w:r>
      <w:r w:rsidR="00956A56">
        <w:rPr>
          <w:rFonts w:asciiTheme="majorHAnsi" w:hAnsiTheme="majorHAnsi" w:cstheme="majorHAnsi"/>
          <w:sz w:val="20"/>
          <w:szCs w:val="20"/>
        </w:rPr>
        <w:t xml:space="preserve"> Leaflet</w:t>
      </w:r>
      <w:r w:rsidR="00046923">
        <w:rPr>
          <w:rFonts w:asciiTheme="majorHAnsi" w:hAnsiTheme="majorHAnsi" w:cstheme="majorHAnsi"/>
          <w:sz w:val="20"/>
          <w:szCs w:val="20"/>
        </w:rPr>
        <w:t>.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 We have been asked by a contact from the Dalgety Bay Group to organize a walk for young people </w:t>
      </w:r>
      <w:r w:rsidR="00046923">
        <w:rPr>
          <w:rFonts w:asciiTheme="majorHAnsi" w:hAnsiTheme="majorHAnsi" w:cstheme="majorHAnsi"/>
          <w:sz w:val="20"/>
          <w:szCs w:val="20"/>
        </w:rPr>
        <w:t xml:space="preserve">(the newly established Fife Young Walkers) </w:t>
      </w:r>
      <w:r w:rsidR="00646175" w:rsidRPr="00F44718">
        <w:rPr>
          <w:rFonts w:asciiTheme="majorHAnsi" w:hAnsiTheme="majorHAnsi" w:cstheme="majorHAnsi"/>
          <w:sz w:val="20"/>
          <w:szCs w:val="20"/>
        </w:rPr>
        <w:t>and have set aside Sunday 19</w:t>
      </w:r>
      <w:r w:rsidR="00646175" w:rsidRPr="00F4471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 May to go to Lucklaw Hill, although we do not yet know how many are likely to turn up. This event has been advertised by ‘Meet-Up’ to attract interest. Vick</w:t>
      </w:r>
      <w:r w:rsidR="00046923">
        <w:rPr>
          <w:rFonts w:asciiTheme="majorHAnsi" w:hAnsiTheme="majorHAnsi" w:cstheme="majorHAnsi"/>
          <w:sz w:val="20"/>
          <w:szCs w:val="20"/>
        </w:rPr>
        <w:t>i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 Blair from </w:t>
      </w:r>
      <w:r w:rsidR="000E694B">
        <w:rPr>
          <w:rFonts w:asciiTheme="majorHAnsi" w:hAnsiTheme="majorHAnsi" w:cstheme="majorHAnsi"/>
          <w:sz w:val="20"/>
          <w:szCs w:val="20"/>
        </w:rPr>
        <w:t>Fife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 Council </w:t>
      </w:r>
      <w:r w:rsidR="00046923">
        <w:rPr>
          <w:rFonts w:asciiTheme="majorHAnsi" w:hAnsiTheme="majorHAnsi" w:cstheme="majorHAnsi"/>
          <w:sz w:val="20"/>
          <w:szCs w:val="20"/>
        </w:rPr>
        <w:t xml:space="preserve">Community Education 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is keen to start walks </w:t>
      </w:r>
      <w:r w:rsidR="000E694B">
        <w:rPr>
          <w:rFonts w:asciiTheme="majorHAnsi" w:hAnsiTheme="majorHAnsi" w:cstheme="majorHAnsi"/>
          <w:sz w:val="20"/>
          <w:szCs w:val="20"/>
        </w:rPr>
        <w:t xml:space="preserve">and </w:t>
      </w:r>
      <w:r w:rsidR="00646175" w:rsidRPr="00F44718">
        <w:rPr>
          <w:rFonts w:asciiTheme="majorHAnsi" w:hAnsiTheme="majorHAnsi" w:cstheme="majorHAnsi"/>
          <w:sz w:val="20"/>
          <w:szCs w:val="20"/>
        </w:rPr>
        <w:t xml:space="preserve">she is trying to initiate meetings/outings for isolated people. </w:t>
      </w:r>
      <w:r w:rsidR="00046923">
        <w:rPr>
          <w:rFonts w:asciiTheme="majorHAnsi" w:hAnsiTheme="majorHAnsi" w:cstheme="majorHAnsi"/>
          <w:sz w:val="20"/>
          <w:szCs w:val="20"/>
        </w:rPr>
        <w:t xml:space="preserve">JH </w:t>
      </w:r>
      <w:r w:rsidR="000E694B" w:rsidRPr="00F44718">
        <w:rPr>
          <w:rFonts w:asciiTheme="majorHAnsi" w:hAnsiTheme="majorHAnsi" w:cstheme="majorHAnsi"/>
          <w:sz w:val="20"/>
          <w:szCs w:val="20"/>
        </w:rPr>
        <w:t xml:space="preserve">has been in touch with </w:t>
      </w:r>
      <w:r w:rsidR="00046923">
        <w:rPr>
          <w:rFonts w:asciiTheme="majorHAnsi" w:hAnsiTheme="majorHAnsi" w:cstheme="majorHAnsi"/>
          <w:sz w:val="20"/>
          <w:szCs w:val="20"/>
        </w:rPr>
        <w:t>her</w:t>
      </w:r>
      <w:r w:rsidR="000E694B" w:rsidRPr="00F44718">
        <w:rPr>
          <w:rFonts w:asciiTheme="majorHAnsi" w:hAnsiTheme="majorHAnsi" w:cstheme="majorHAnsi"/>
          <w:sz w:val="20"/>
          <w:szCs w:val="20"/>
        </w:rPr>
        <w:t xml:space="preserve"> to see if we can assist</w:t>
      </w:r>
      <w:r w:rsidR="000E694B">
        <w:rPr>
          <w:rFonts w:asciiTheme="majorHAnsi" w:hAnsiTheme="majorHAnsi" w:cstheme="majorHAnsi"/>
          <w:sz w:val="20"/>
          <w:szCs w:val="20"/>
        </w:rPr>
        <w:t>, J</w:t>
      </w:r>
      <w:r w:rsidR="00646175" w:rsidRPr="00F44718">
        <w:rPr>
          <w:rFonts w:asciiTheme="majorHAnsi" w:hAnsiTheme="majorHAnsi" w:cstheme="majorHAnsi"/>
          <w:sz w:val="20"/>
          <w:szCs w:val="20"/>
        </w:rPr>
        <w:t>H is waiting for further contact.</w:t>
      </w:r>
    </w:p>
    <w:p w14:paraId="282E5114" w14:textId="402DADD5" w:rsidR="001461BF" w:rsidRPr="00F44718" w:rsidRDefault="00085E0D" w:rsidP="001461BF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>Treasurer’s Report:</w:t>
      </w:r>
      <w:r w:rsidR="00727732" w:rsidRPr="00F4471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155D5" w:rsidRPr="00F44718">
        <w:rPr>
          <w:rFonts w:asciiTheme="majorHAnsi" w:hAnsiTheme="majorHAnsi" w:cstheme="majorHAnsi"/>
          <w:sz w:val="20"/>
          <w:szCs w:val="20"/>
        </w:rPr>
        <w:t xml:space="preserve">WA </w:t>
      </w:r>
      <w:r w:rsidR="001461BF" w:rsidRPr="00F44718">
        <w:rPr>
          <w:rFonts w:asciiTheme="majorHAnsi" w:hAnsiTheme="majorHAnsi" w:cstheme="majorHAnsi"/>
          <w:sz w:val="20"/>
          <w:szCs w:val="20"/>
        </w:rPr>
        <w:t xml:space="preserve">informed us </w:t>
      </w:r>
      <w:r w:rsidR="000155D5" w:rsidRPr="00F44718">
        <w:rPr>
          <w:rFonts w:asciiTheme="majorHAnsi" w:hAnsiTheme="majorHAnsi" w:cstheme="majorHAnsi"/>
          <w:sz w:val="20"/>
          <w:szCs w:val="20"/>
        </w:rPr>
        <w:t xml:space="preserve">that the group </w:t>
      </w:r>
      <w:r w:rsidR="001461BF" w:rsidRPr="00F44718">
        <w:rPr>
          <w:rFonts w:asciiTheme="majorHAnsi" w:hAnsiTheme="majorHAnsi" w:cstheme="majorHAnsi"/>
          <w:sz w:val="20"/>
          <w:szCs w:val="20"/>
        </w:rPr>
        <w:t xml:space="preserve">now has </w:t>
      </w:r>
      <w:r w:rsidR="000155D5" w:rsidRPr="00F44718">
        <w:rPr>
          <w:rFonts w:asciiTheme="majorHAnsi" w:hAnsiTheme="majorHAnsi" w:cstheme="majorHAnsi"/>
          <w:sz w:val="20"/>
          <w:szCs w:val="20"/>
        </w:rPr>
        <w:t>a ‘deputy’ treasurer</w:t>
      </w:r>
      <w:r w:rsidR="001461BF" w:rsidRPr="00F44718">
        <w:rPr>
          <w:rFonts w:asciiTheme="majorHAnsi" w:hAnsiTheme="majorHAnsi" w:cstheme="majorHAnsi"/>
          <w:sz w:val="20"/>
          <w:szCs w:val="20"/>
        </w:rPr>
        <w:t>, Jim Forret,</w:t>
      </w:r>
      <w:r w:rsidR="000155D5" w:rsidRPr="00F44718">
        <w:rPr>
          <w:rFonts w:asciiTheme="majorHAnsi" w:hAnsiTheme="majorHAnsi" w:cstheme="majorHAnsi"/>
          <w:sz w:val="20"/>
          <w:szCs w:val="20"/>
        </w:rPr>
        <w:t xml:space="preserve"> </w:t>
      </w:r>
      <w:r w:rsidR="000E694B">
        <w:rPr>
          <w:rFonts w:asciiTheme="majorHAnsi" w:hAnsiTheme="majorHAnsi" w:cstheme="majorHAnsi"/>
          <w:sz w:val="20"/>
          <w:szCs w:val="20"/>
        </w:rPr>
        <w:t xml:space="preserve">and now has </w:t>
      </w:r>
      <w:r w:rsidR="000155D5" w:rsidRPr="00F44718">
        <w:rPr>
          <w:rFonts w:asciiTheme="majorHAnsi" w:hAnsiTheme="majorHAnsi" w:cstheme="majorHAnsi"/>
          <w:sz w:val="20"/>
          <w:szCs w:val="20"/>
        </w:rPr>
        <w:t>access to the bank account</w:t>
      </w:r>
      <w:r w:rsidR="000E694B">
        <w:rPr>
          <w:rFonts w:asciiTheme="majorHAnsi" w:hAnsiTheme="majorHAnsi" w:cstheme="majorHAnsi"/>
          <w:sz w:val="20"/>
          <w:szCs w:val="20"/>
        </w:rPr>
        <w:t>.</w:t>
      </w:r>
    </w:p>
    <w:p w14:paraId="13E93553" w14:textId="77777777" w:rsidR="001461BF" w:rsidRPr="00F44718" w:rsidRDefault="001461BF" w:rsidP="001461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 xml:space="preserve">Although concerns continue on long-term funding of Groups by Ramblers UK, for 2024-25, our budget for 2023-24 was approved and stabilizes our funds for this financial year. </w:t>
      </w:r>
    </w:p>
    <w:p w14:paraId="74AF6872" w14:textId="77777777" w:rsidR="001461BF" w:rsidRPr="00F44718" w:rsidRDefault="001461BF" w:rsidP="001461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 xml:space="preserve">As previously agreed, a “deputy” treasurer has been established and has full access to the Group’s bank account. </w:t>
      </w:r>
    </w:p>
    <w:p w14:paraId="0846DF91" w14:textId="60B8165F" w:rsidR="001461BF" w:rsidRPr="00F44718" w:rsidRDefault="001461BF" w:rsidP="001461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Full funding for reprinting the St Andrews leaflets was procured from University of St Andrews Community Fund, Kinburn</w:t>
      </w:r>
      <w:r w:rsidR="0006594E">
        <w:rPr>
          <w:rFonts w:asciiTheme="majorHAnsi" w:hAnsiTheme="majorHAnsi" w:cstheme="majorHAnsi"/>
          <w:sz w:val="20"/>
          <w:szCs w:val="20"/>
        </w:rPr>
        <w:t xml:space="preserve"> </w:t>
      </w:r>
      <w:r w:rsidRPr="00F44718">
        <w:rPr>
          <w:rFonts w:asciiTheme="majorHAnsi" w:hAnsiTheme="majorHAnsi" w:cstheme="majorHAnsi"/>
          <w:sz w:val="20"/>
          <w:szCs w:val="20"/>
        </w:rPr>
        <w:t xml:space="preserve">(St Andrews) Charitable Trust and </w:t>
      </w:r>
      <w:proofErr w:type="spellStart"/>
      <w:r w:rsidRPr="00F44718">
        <w:rPr>
          <w:rFonts w:asciiTheme="majorHAnsi" w:hAnsiTheme="majorHAnsi" w:cstheme="majorHAnsi"/>
          <w:sz w:val="20"/>
          <w:szCs w:val="20"/>
        </w:rPr>
        <w:t>Kilrymont</w:t>
      </w:r>
      <w:proofErr w:type="spellEnd"/>
      <w:r w:rsidRPr="00F44718">
        <w:rPr>
          <w:rFonts w:asciiTheme="majorHAnsi" w:hAnsiTheme="majorHAnsi" w:cstheme="majorHAnsi"/>
          <w:sz w:val="20"/>
          <w:szCs w:val="20"/>
        </w:rPr>
        <w:t xml:space="preserve"> St Andrews Rotary Club. Very nice to report that funding was “local” but we were again offered support from Ramblers Holidays Charitable Trust</w:t>
      </w:r>
    </w:p>
    <w:p w14:paraId="21FB84C9" w14:textId="2D5EEDCD" w:rsidR="001461BF" w:rsidRPr="00F44718" w:rsidRDefault="001461BF" w:rsidP="001461BF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Thanks to Carol and Christine, 20,000 leaflets now printed and paid for within budget. Allocation of stock around members to be arranged</w:t>
      </w:r>
      <w:r w:rsidR="009B5723">
        <w:rPr>
          <w:rFonts w:asciiTheme="majorHAnsi" w:hAnsiTheme="majorHAnsi" w:cstheme="majorHAnsi"/>
          <w:sz w:val="20"/>
          <w:szCs w:val="20"/>
        </w:rPr>
        <w:t>.</w:t>
      </w:r>
    </w:p>
    <w:p w14:paraId="4921D4F5" w14:textId="2DD59668" w:rsidR="001461BF" w:rsidRPr="009B5723" w:rsidRDefault="001461BF" w:rsidP="009B5723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9B5723">
        <w:rPr>
          <w:rFonts w:asciiTheme="majorHAnsi" w:hAnsiTheme="majorHAnsi" w:cstheme="majorHAnsi"/>
          <w:sz w:val="20"/>
          <w:szCs w:val="20"/>
        </w:rPr>
        <w:t>One concern is over future distribution of our leaflets with closure planned for Tourist Offices</w:t>
      </w:r>
      <w:r w:rsidR="00E96EAD" w:rsidRPr="009B5723">
        <w:rPr>
          <w:rFonts w:asciiTheme="majorHAnsi" w:hAnsiTheme="majorHAnsi" w:cstheme="majorHAnsi"/>
          <w:sz w:val="20"/>
          <w:szCs w:val="20"/>
        </w:rPr>
        <w:t xml:space="preserve"> on Market St and has asked the local MSP to raise questions.</w:t>
      </w:r>
    </w:p>
    <w:p w14:paraId="31F38EDA" w14:textId="113F2B95" w:rsidR="001461BF" w:rsidRPr="00F44718" w:rsidRDefault="001461BF" w:rsidP="001461BF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Current leaflet stock sufficient for 3 years for Cupar, 7 years for St Andrews</w:t>
      </w:r>
      <w:r w:rsidR="0006594E">
        <w:rPr>
          <w:rFonts w:asciiTheme="majorHAnsi" w:hAnsiTheme="majorHAnsi" w:cstheme="majorHAnsi"/>
          <w:sz w:val="20"/>
          <w:szCs w:val="20"/>
        </w:rPr>
        <w:t>.</w:t>
      </w:r>
    </w:p>
    <w:p w14:paraId="67BBFE7C" w14:textId="77777777" w:rsidR="001461BF" w:rsidRPr="00F44718" w:rsidRDefault="001461BF" w:rsidP="001461B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E171100" w14:textId="77777777" w:rsidR="001461BF" w:rsidRPr="00F44718" w:rsidRDefault="001461BF" w:rsidP="001461BF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21ECB37" w14:textId="75F7F1D0" w:rsidR="001461BF" w:rsidRPr="00F44718" w:rsidRDefault="001461BF" w:rsidP="001461BF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>Current Financial Status</w:t>
      </w:r>
    </w:p>
    <w:p w14:paraId="6266D399" w14:textId="77777777" w:rsidR="001461BF" w:rsidRPr="00F44718" w:rsidRDefault="001461BF" w:rsidP="001461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From summary below, can report that we remain on budget for the year</w:t>
      </w:r>
    </w:p>
    <w:p w14:paraId="1DD06D86" w14:textId="77777777" w:rsidR="001461BF" w:rsidRPr="00F44718" w:rsidRDefault="001461BF" w:rsidP="001461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Recce expenses are well below budget for year due to number of local walks in the program</w:t>
      </w:r>
    </w:p>
    <w:p w14:paraId="60067875" w14:textId="77777777" w:rsidR="001461BF" w:rsidRPr="00F44718" w:rsidRDefault="001461BF" w:rsidP="001461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The small surplus on the walk leaflets project remains to be disbursed until project reviews completed with sponsors</w:t>
      </w:r>
    </w:p>
    <w:p w14:paraId="734804FB" w14:textId="77777777" w:rsidR="001461BF" w:rsidRDefault="001461BF" w:rsidP="001461B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64A78B" w14:textId="77777777" w:rsidR="009B5723" w:rsidRDefault="009B5723" w:rsidP="001461B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C6C68D" w14:textId="77777777" w:rsidR="009B5723" w:rsidRPr="00F44718" w:rsidRDefault="009B5723" w:rsidP="001461BF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268"/>
        <w:gridCol w:w="1418"/>
        <w:gridCol w:w="1418"/>
        <w:gridCol w:w="3827"/>
      </w:tblGrid>
      <w:tr w:rsidR="001461BF" w:rsidRPr="00F44718" w14:paraId="6BCAC9B4" w14:textId="77777777" w:rsidTr="000A4CE1">
        <w:trPr>
          <w:trHeight w:val="54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40147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1D072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D065C1D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Year to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8EF1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Budget </w:t>
            </w:r>
          </w:p>
          <w:p w14:paraId="1B607531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2023-24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90C5" w14:textId="77777777" w:rsidR="001461BF" w:rsidRPr="00F44718" w:rsidRDefault="001461BF" w:rsidP="000A4C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461BF" w:rsidRPr="00F44718" w14:paraId="5E3FEC15" w14:textId="77777777" w:rsidTr="000A4CE1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8ED0F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Opening Balance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B3D3B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8BFAC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32E0F04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902C4A6" w14:textId="77777777" w:rsidR="001461BF" w:rsidRPr="00F44718" w:rsidRDefault="001461BF" w:rsidP="000A4CE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7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Designated Funds for Reprinting St Andrews Walks Leaflets</w:t>
            </w:r>
          </w:p>
          <w:p w14:paraId="2A3EF6FD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C9603DA" w14:textId="77777777" w:rsidR="001461BF" w:rsidRPr="00F44718" w:rsidRDefault="001461BF" w:rsidP="000A4C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7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Budget</w:t>
            </w:r>
            <w:r w:rsidRPr="00F447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>£2500</w:t>
            </w:r>
          </w:p>
          <w:p w14:paraId="321EA806" w14:textId="77777777" w:rsidR="001461BF" w:rsidRPr="00F44718" w:rsidRDefault="001461BF" w:rsidP="000A4C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7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Expenditure</w:t>
            </w:r>
            <w:r w:rsidRPr="00F447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>£2448</w:t>
            </w:r>
          </w:p>
          <w:p w14:paraId="5D20C23F" w14:textId="77777777" w:rsidR="001461BF" w:rsidRPr="00F44718" w:rsidRDefault="001461BF" w:rsidP="000A4C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7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Surplus</w:t>
            </w:r>
            <w:r w:rsidRPr="00F447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>£52</w:t>
            </w:r>
          </w:p>
          <w:p w14:paraId="4CC8E372" w14:textId="77777777" w:rsidR="001461BF" w:rsidRPr="00F44718" w:rsidRDefault="001461BF" w:rsidP="000A4C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1CA7038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7938A922" w14:textId="77777777" w:rsidTr="000A4CE1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0D65E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Area Payments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ADD7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D4D7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57231DBC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72892D38" w14:textId="77777777" w:rsidTr="000A4CE1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BD7684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Ramblers Holidays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84E7D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F583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0142963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45C14641" w14:textId="77777777" w:rsidTr="000A4CE1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989F81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Donations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BD4EE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489B9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02746131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5B5D2282" w14:textId="77777777" w:rsidTr="000A4CE1">
        <w:trPr>
          <w:trHeight w:val="38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100F6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Surplus on Designated Funds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EA392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61FCF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370F2722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30AA85BA" w14:textId="77777777" w:rsidTr="000A4CE1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1C94B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40396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53F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1143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5B5395E6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73DF765E" w14:textId="77777777" w:rsidTr="000A4CE1">
        <w:trPr>
          <w:trHeight w:val="127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8FD00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EA6F7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33E3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14BB635C" w14:textId="77777777" w:rsidR="001461BF" w:rsidRPr="00F44718" w:rsidRDefault="001461BF" w:rsidP="000A4C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412BD8CB" w14:textId="77777777" w:rsidTr="000A4CE1">
        <w:trPr>
          <w:trHeight w:val="17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CCEBF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Website Fees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500EC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65A7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6A25A4B0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5502057B" w14:textId="77777777" w:rsidTr="000A4CE1">
        <w:trPr>
          <w:trHeight w:val="20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8A9F4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Meeting Room Fees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CD70D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2C64C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079E0A69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1D92B25D" w14:textId="77777777" w:rsidTr="000A4CE1">
        <w:trPr>
          <w:trHeight w:val="25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92762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Postage/Secretarial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8C36E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0ADD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15B360BB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7B92B221" w14:textId="77777777" w:rsidTr="000A4CE1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16341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Recce Expenses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97F0E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C1464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53D7097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4CF3C468" w14:textId="77777777" w:rsidTr="000A4CE1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C89A0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Scottish Council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97960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21D42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72694E7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427E5269" w14:textId="77777777" w:rsidTr="000A4CE1">
        <w:trPr>
          <w:trHeight w:val="12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2A4D2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Misc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9DA5D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05F6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24A0A8F4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4B92E137" w14:textId="77777777" w:rsidTr="000A4CE1">
        <w:trPr>
          <w:trHeight w:val="167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C61B6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D353E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7939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49974730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1F3CA114" w14:textId="77777777" w:rsidTr="000A4CE1">
        <w:trPr>
          <w:trHeight w:val="21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D6E09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Walk Leader Training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299A8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A097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4386A389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688A2169" w14:textId="77777777" w:rsidTr="000A4CE1">
        <w:trPr>
          <w:trHeight w:val="38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C3BBA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C4901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6D97DB5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87A7E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14:paraId="704029A2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461BF" w:rsidRPr="00F44718" w14:paraId="7B0CC09E" w14:textId="77777777" w:rsidTr="000A4CE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0B933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D9D43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F4F8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71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B0C1EF" w14:textId="77777777" w:rsidR="001461BF" w:rsidRPr="00F44718" w:rsidRDefault="001461BF" w:rsidP="000A4CE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3466296" w14:textId="77777777" w:rsidR="001461BF" w:rsidRPr="00F44718" w:rsidRDefault="001461BF" w:rsidP="001461BF">
      <w:pPr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44718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4471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40F1A1" w14:textId="0F31D8C8" w:rsidR="001461BF" w:rsidRPr="00F44718" w:rsidRDefault="001461BF" w:rsidP="001461BF">
      <w:pPr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The surplus £52 is being returned to the Rotary Club.</w:t>
      </w:r>
    </w:p>
    <w:p w14:paraId="3403FD3E" w14:textId="77777777" w:rsidR="001461BF" w:rsidRPr="00F44718" w:rsidRDefault="001461BF" w:rsidP="001175D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43C63D8" w14:textId="764815B5" w:rsidR="001461BF" w:rsidRPr="00F44718" w:rsidRDefault="00727732" w:rsidP="001461BF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sz w:val="20"/>
          <w:szCs w:val="20"/>
        </w:rPr>
        <w:t>Secretary’ Report:</w:t>
      </w:r>
      <w:r w:rsidRPr="00F4471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B5723">
        <w:rPr>
          <w:rFonts w:asciiTheme="majorHAnsi" w:hAnsiTheme="majorHAnsi" w:cstheme="majorHAnsi"/>
          <w:bCs/>
          <w:sz w:val="20"/>
          <w:szCs w:val="20"/>
        </w:rPr>
        <w:t xml:space="preserve">CB stated that </w:t>
      </w:r>
      <w:r w:rsidR="009B5723">
        <w:rPr>
          <w:rFonts w:asciiTheme="majorHAnsi" w:hAnsiTheme="majorHAnsi" w:cstheme="majorHAnsi"/>
          <w:sz w:val="20"/>
          <w:szCs w:val="20"/>
        </w:rPr>
        <w:t>t</w:t>
      </w:r>
      <w:r w:rsidR="001461BF" w:rsidRPr="00F44718">
        <w:rPr>
          <w:rFonts w:asciiTheme="majorHAnsi" w:hAnsiTheme="majorHAnsi" w:cstheme="majorHAnsi"/>
          <w:sz w:val="20"/>
          <w:szCs w:val="20"/>
        </w:rPr>
        <w:t>he Group membership has been relatively stable over the last year. As at 8</w:t>
      </w:r>
      <w:r w:rsidR="001461BF" w:rsidRPr="00F4471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1461BF" w:rsidRPr="00F44718">
        <w:rPr>
          <w:rFonts w:asciiTheme="majorHAnsi" w:hAnsiTheme="majorHAnsi" w:cstheme="majorHAnsi"/>
          <w:sz w:val="20"/>
          <w:szCs w:val="20"/>
        </w:rPr>
        <w:t xml:space="preserve"> April 2024, the membership stands at 104 full members, including all the recent changes. These changes are that there have been 4 new members and 7 leavers, (these were 2 lapsed and 5 resignations).</w:t>
      </w:r>
    </w:p>
    <w:p w14:paraId="7BCF3D9E" w14:textId="77777777" w:rsidR="001461BF" w:rsidRPr="00F44718" w:rsidRDefault="001461BF" w:rsidP="001461BF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Although a healthy number for our Group, we continue to rely on a core number of regular walkers and walk leaders.</w:t>
      </w:r>
    </w:p>
    <w:p w14:paraId="7806EFA7" w14:textId="5BE031E9" w:rsidR="00F44718" w:rsidRPr="00F44718" w:rsidRDefault="00F44718" w:rsidP="001461BF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JH gave thanks to CB for attending the Scottish Council meeting recently on behalf of the group.</w:t>
      </w:r>
    </w:p>
    <w:p w14:paraId="0EF038D6" w14:textId="587BC2AB" w:rsidR="00727732" w:rsidRPr="00F44718" w:rsidRDefault="00727732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8590479" w14:textId="4DD9FC2A" w:rsidR="00F44718" w:rsidRPr="00F44718" w:rsidRDefault="00727732" w:rsidP="00F4471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b/>
          <w:sz w:val="20"/>
          <w:szCs w:val="20"/>
        </w:rPr>
        <w:t>Walks Coordinator’s Report:</w:t>
      </w:r>
      <w:r w:rsidRPr="00F4471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B5723">
        <w:rPr>
          <w:rFonts w:asciiTheme="majorHAnsi" w:hAnsiTheme="majorHAnsi" w:cstheme="majorHAnsi"/>
          <w:bCs/>
          <w:sz w:val="20"/>
          <w:szCs w:val="20"/>
        </w:rPr>
        <w:t>CB informed the meeting that w</w:t>
      </w:r>
      <w:r w:rsidR="00F44718" w:rsidRPr="00F44718">
        <w:rPr>
          <w:rFonts w:asciiTheme="majorHAnsi" w:hAnsiTheme="majorHAnsi" w:cstheme="majorHAnsi"/>
          <w:sz w:val="20"/>
          <w:szCs w:val="20"/>
        </w:rPr>
        <w:t xml:space="preserve">e have managed to create a full walks programme for the Summer season 2024. Thanks must go to all the walk leaders who have put forward these walks. </w:t>
      </w:r>
    </w:p>
    <w:p w14:paraId="3A0D957C" w14:textId="70540BB0" w:rsidR="00F44718" w:rsidRPr="00F44718" w:rsidRDefault="00F44718" w:rsidP="00F4471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 xml:space="preserve">The walking over the winter period has seen a significant rise in numbers, except for two walks, strangely enough, both </w:t>
      </w:r>
      <w:r w:rsidR="009B5723">
        <w:rPr>
          <w:rFonts w:asciiTheme="majorHAnsi" w:hAnsiTheme="majorHAnsi" w:cstheme="majorHAnsi"/>
          <w:sz w:val="20"/>
          <w:szCs w:val="20"/>
        </w:rPr>
        <w:t>CB’s.</w:t>
      </w:r>
      <w:r w:rsidRPr="00F44718">
        <w:rPr>
          <w:rFonts w:asciiTheme="majorHAnsi" w:hAnsiTheme="majorHAnsi" w:cstheme="majorHAnsi"/>
          <w:sz w:val="20"/>
          <w:szCs w:val="20"/>
        </w:rPr>
        <w:t>.. all walk numbers have been in double figures, we must hope this continues to be the trend for our summer programme and that we will be lucky with the weather…</w:t>
      </w:r>
    </w:p>
    <w:p w14:paraId="362C95BB" w14:textId="77777777" w:rsidR="00F44718" w:rsidRPr="00F44718" w:rsidRDefault="00F44718" w:rsidP="00F44718">
      <w:pPr>
        <w:jc w:val="both"/>
        <w:rPr>
          <w:rFonts w:asciiTheme="majorHAnsi" w:hAnsiTheme="majorHAnsi" w:cstheme="majorHAnsi"/>
          <w:sz w:val="20"/>
          <w:szCs w:val="20"/>
        </w:rPr>
      </w:pPr>
      <w:r w:rsidRPr="00F44718">
        <w:rPr>
          <w:rFonts w:asciiTheme="majorHAnsi" w:hAnsiTheme="majorHAnsi" w:cstheme="majorHAnsi"/>
          <w:sz w:val="20"/>
          <w:szCs w:val="20"/>
        </w:rPr>
        <w:t>Let’s hope we can continue to fill our walks calendar for the forthcoming seasons.</w:t>
      </w:r>
    </w:p>
    <w:p w14:paraId="2D8783EC" w14:textId="6778FF0C" w:rsidR="00727732" w:rsidRPr="00F44718" w:rsidRDefault="00727732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F52F45B" w14:textId="70E61037" w:rsidR="00E567AE" w:rsidRPr="00F44718" w:rsidRDefault="00E567AE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4718">
        <w:rPr>
          <w:rFonts w:asciiTheme="majorHAnsi" w:hAnsiTheme="majorHAnsi" w:cstheme="majorHAnsi"/>
          <w:b/>
          <w:sz w:val="20"/>
          <w:szCs w:val="20"/>
        </w:rPr>
        <w:t>Press Correspondent’s Report</w:t>
      </w:r>
      <w:r w:rsidRPr="00F44718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40356A" w:rsidRPr="00F44718">
        <w:rPr>
          <w:rFonts w:asciiTheme="majorHAnsi" w:hAnsiTheme="majorHAnsi" w:cstheme="majorHAnsi"/>
          <w:bCs/>
          <w:sz w:val="20"/>
          <w:szCs w:val="20"/>
        </w:rPr>
        <w:t xml:space="preserve">JH stated that </w:t>
      </w:r>
      <w:r w:rsidR="00F44718" w:rsidRPr="00F44718">
        <w:rPr>
          <w:rFonts w:asciiTheme="majorHAnsi" w:hAnsiTheme="majorHAnsi" w:cstheme="majorHAnsi"/>
          <w:bCs/>
          <w:sz w:val="20"/>
          <w:szCs w:val="20"/>
        </w:rPr>
        <w:t xml:space="preserve">she had submitted an annual report for the Summer AJP but for some reason it has not been included. </w:t>
      </w:r>
      <w:r w:rsidR="009B5723">
        <w:rPr>
          <w:rFonts w:asciiTheme="majorHAnsi" w:hAnsiTheme="majorHAnsi" w:cstheme="majorHAnsi"/>
          <w:bCs/>
          <w:sz w:val="20"/>
          <w:szCs w:val="20"/>
        </w:rPr>
        <w:t>She continues to send reports of walks to the local press.</w:t>
      </w:r>
    </w:p>
    <w:p w14:paraId="27A1E5A1" w14:textId="35F8D70F" w:rsidR="008A0FB4" w:rsidRPr="00F44718" w:rsidRDefault="0040356A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4718">
        <w:rPr>
          <w:rFonts w:asciiTheme="majorHAnsi" w:hAnsiTheme="majorHAnsi" w:cstheme="majorHAnsi"/>
          <w:b/>
          <w:sz w:val="20"/>
          <w:szCs w:val="20"/>
        </w:rPr>
        <w:t>Webmaster’s Report</w:t>
      </w:r>
      <w:r w:rsidRPr="00F44718">
        <w:rPr>
          <w:rFonts w:asciiTheme="majorHAnsi" w:hAnsiTheme="majorHAnsi" w:cstheme="majorHAnsi"/>
          <w:bCs/>
          <w:sz w:val="20"/>
          <w:szCs w:val="20"/>
        </w:rPr>
        <w:t xml:space="preserve">: MH </w:t>
      </w:r>
      <w:r w:rsidR="00F44718">
        <w:rPr>
          <w:rFonts w:asciiTheme="majorHAnsi" w:hAnsiTheme="majorHAnsi" w:cstheme="majorHAnsi"/>
          <w:bCs/>
          <w:sz w:val="20"/>
          <w:szCs w:val="20"/>
        </w:rPr>
        <w:t xml:space="preserve">has amended some details for our group on the Ramblers web site as it either wasn’t up-to-date or incorrect. MH reported that he was wondering whether the group should have a Facebook page to highlight walks </w:t>
      </w:r>
      <w:proofErr w:type="spellStart"/>
      <w:r w:rsidR="00F44718">
        <w:rPr>
          <w:rFonts w:asciiTheme="majorHAnsi" w:hAnsiTheme="majorHAnsi" w:cstheme="majorHAnsi"/>
          <w:bCs/>
          <w:sz w:val="20"/>
          <w:szCs w:val="20"/>
        </w:rPr>
        <w:t>etc</w:t>
      </w:r>
      <w:proofErr w:type="spellEnd"/>
      <w:r w:rsidR="00F44718">
        <w:rPr>
          <w:rFonts w:asciiTheme="majorHAnsi" w:hAnsiTheme="majorHAnsi" w:cstheme="majorHAnsi"/>
          <w:bCs/>
          <w:sz w:val="20"/>
          <w:szCs w:val="20"/>
        </w:rPr>
        <w:t xml:space="preserve">, which MH would then administer. Any changes to walks </w:t>
      </w:r>
      <w:proofErr w:type="spellStart"/>
      <w:r w:rsidR="00F44718">
        <w:rPr>
          <w:rFonts w:asciiTheme="majorHAnsi" w:hAnsiTheme="majorHAnsi" w:cstheme="majorHAnsi"/>
          <w:bCs/>
          <w:sz w:val="20"/>
          <w:szCs w:val="20"/>
        </w:rPr>
        <w:t>etc</w:t>
      </w:r>
      <w:proofErr w:type="spellEnd"/>
      <w:r w:rsidR="00F44718">
        <w:rPr>
          <w:rFonts w:asciiTheme="majorHAnsi" w:hAnsiTheme="majorHAnsi" w:cstheme="majorHAnsi"/>
          <w:bCs/>
          <w:sz w:val="20"/>
          <w:szCs w:val="20"/>
        </w:rPr>
        <w:t xml:space="preserve"> would </w:t>
      </w:r>
      <w:r w:rsidR="00F44718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have to be notified to MH by CB. KD also said that she would be willing to assist with content etc. MH would define the rules for its use &amp; content </w:t>
      </w:r>
      <w:proofErr w:type="spellStart"/>
      <w:r w:rsidR="00F44718">
        <w:rPr>
          <w:rFonts w:asciiTheme="majorHAnsi" w:hAnsiTheme="majorHAnsi" w:cstheme="majorHAnsi"/>
          <w:bCs/>
          <w:sz w:val="20"/>
          <w:szCs w:val="20"/>
        </w:rPr>
        <w:t>eg</w:t>
      </w:r>
      <w:proofErr w:type="spellEnd"/>
      <w:r w:rsidR="00F44718">
        <w:rPr>
          <w:rFonts w:asciiTheme="majorHAnsi" w:hAnsiTheme="majorHAnsi" w:cstheme="majorHAnsi"/>
          <w:bCs/>
          <w:sz w:val="20"/>
          <w:szCs w:val="20"/>
        </w:rPr>
        <w:t xml:space="preserve"> prevent adverts </w:t>
      </w:r>
      <w:proofErr w:type="spellStart"/>
      <w:r w:rsidR="00F44718">
        <w:rPr>
          <w:rFonts w:asciiTheme="majorHAnsi" w:hAnsiTheme="majorHAnsi" w:cstheme="majorHAnsi"/>
          <w:bCs/>
          <w:sz w:val="20"/>
          <w:szCs w:val="20"/>
        </w:rPr>
        <w:t>etc</w:t>
      </w:r>
      <w:proofErr w:type="spellEnd"/>
      <w:r w:rsidR="00F44718">
        <w:rPr>
          <w:rFonts w:asciiTheme="majorHAnsi" w:hAnsiTheme="majorHAnsi" w:cstheme="majorHAnsi"/>
          <w:bCs/>
          <w:sz w:val="20"/>
          <w:szCs w:val="20"/>
        </w:rPr>
        <w:t xml:space="preserve"> and is going to explore the possibilities.</w:t>
      </w:r>
    </w:p>
    <w:p w14:paraId="57D03EEE" w14:textId="0F910C12" w:rsidR="005E3DC4" w:rsidRPr="00F44718" w:rsidRDefault="005E3DC4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4718">
        <w:rPr>
          <w:rFonts w:asciiTheme="majorHAnsi" w:hAnsiTheme="majorHAnsi" w:cstheme="majorHAnsi"/>
          <w:b/>
          <w:sz w:val="20"/>
          <w:szCs w:val="20"/>
        </w:rPr>
        <w:t xml:space="preserve">Area Council Report: </w:t>
      </w:r>
      <w:r w:rsidR="00F44718">
        <w:rPr>
          <w:rFonts w:asciiTheme="majorHAnsi" w:hAnsiTheme="majorHAnsi" w:cstheme="majorHAnsi"/>
          <w:bCs/>
          <w:sz w:val="20"/>
          <w:szCs w:val="20"/>
        </w:rPr>
        <w:t>KD has now taken over as Area Secretary from JF although, due to unforeseen circumstances, JF had to stand-in at short notice.</w:t>
      </w:r>
    </w:p>
    <w:p w14:paraId="3D15A54E" w14:textId="4A88C889" w:rsidR="003A5933" w:rsidRDefault="005E3DC4" w:rsidP="00F4471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4718">
        <w:rPr>
          <w:rFonts w:asciiTheme="majorHAnsi" w:hAnsiTheme="majorHAnsi" w:cstheme="majorHAnsi"/>
          <w:b/>
          <w:sz w:val="20"/>
          <w:szCs w:val="20"/>
        </w:rPr>
        <w:t>Any Other Business</w:t>
      </w:r>
      <w:r w:rsidRPr="00F44718">
        <w:rPr>
          <w:rFonts w:asciiTheme="majorHAnsi" w:hAnsiTheme="majorHAnsi" w:cstheme="majorHAnsi"/>
          <w:bCs/>
          <w:sz w:val="20"/>
          <w:szCs w:val="20"/>
        </w:rPr>
        <w:t xml:space="preserve">: </w:t>
      </w:r>
    </w:p>
    <w:p w14:paraId="2688E485" w14:textId="4780983B" w:rsidR="000E694B" w:rsidRDefault="000E694B" w:rsidP="00F4471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JH is to attend a reception held by the University for Voluntary </w:t>
      </w:r>
      <w:proofErr w:type="spellStart"/>
      <w:proofErr w:type="gramStart"/>
      <w:r>
        <w:rPr>
          <w:rFonts w:asciiTheme="majorHAnsi" w:hAnsiTheme="majorHAnsi" w:cstheme="majorHAnsi"/>
          <w:bCs/>
          <w:sz w:val="20"/>
          <w:szCs w:val="20"/>
        </w:rPr>
        <w:t>Organisations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,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 xml:space="preserve"> KD intimated that she would also be willing to attend.</w:t>
      </w:r>
    </w:p>
    <w:p w14:paraId="1D5790C0" w14:textId="7572B466" w:rsidR="000E694B" w:rsidRDefault="000E694B" w:rsidP="00F4471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KD has been trying to set up an Area e-mail but is being hindered by Google at the moment. She is also keen to lend support with internet matters etc.</w:t>
      </w:r>
    </w:p>
    <w:p w14:paraId="28947207" w14:textId="53297693" w:rsidR="000E694B" w:rsidRPr="00F44718" w:rsidRDefault="000E694B" w:rsidP="00F4471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J</w:t>
      </w:r>
      <w:r w:rsidR="00E2140A">
        <w:rPr>
          <w:rFonts w:asciiTheme="majorHAnsi" w:hAnsiTheme="majorHAnsi" w:cstheme="majorHAnsi"/>
          <w:bCs/>
          <w:sz w:val="20"/>
          <w:szCs w:val="20"/>
        </w:rPr>
        <w:t>F</w:t>
      </w:r>
      <w:r>
        <w:rPr>
          <w:rFonts w:asciiTheme="majorHAnsi" w:hAnsiTheme="majorHAnsi" w:cstheme="majorHAnsi"/>
          <w:bCs/>
          <w:sz w:val="20"/>
          <w:szCs w:val="20"/>
        </w:rPr>
        <w:t xml:space="preserve"> stated that he had met 2 ladies during the week who said they would think about walking with the group and it was questioned whether it would be feasible/possible to change the midweek walk to another day every now and then. There then followed a discussion and it was decided that this would be looked at during the Winter Walks programme meeting in July.</w:t>
      </w:r>
    </w:p>
    <w:p w14:paraId="53A239F7" w14:textId="23150EB1" w:rsidR="001175D8" w:rsidRPr="00F44718" w:rsidRDefault="001175D8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4718">
        <w:rPr>
          <w:rFonts w:asciiTheme="majorHAnsi" w:hAnsiTheme="majorHAnsi" w:cstheme="majorHAnsi"/>
          <w:bCs/>
          <w:sz w:val="20"/>
          <w:szCs w:val="20"/>
        </w:rPr>
        <w:t>There being no further business, the meeting closed at 20:</w:t>
      </w:r>
      <w:r w:rsidR="00420FBD" w:rsidRPr="00F44718">
        <w:rPr>
          <w:rFonts w:asciiTheme="majorHAnsi" w:hAnsiTheme="majorHAnsi" w:cstheme="majorHAnsi"/>
          <w:bCs/>
          <w:sz w:val="20"/>
          <w:szCs w:val="20"/>
        </w:rPr>
        <w:t>0</w:t>
      </w:r>
      <w:r w:rsidR="00F44718">
        <w:rPr>
          <w:rFonts w:asciiTheme="majorHAnsi" w:hAnsiTheme="majorHAnsi" w:cstheme="majorHAnsi"/>
          <w:bCs/>
          <w:sz w:val="20"/>
          <w:szCs w:val="20"/>
        </w:rPr>
        <w:t>0</w:t>
      </w:r>
      <w:r w:rsidRPr="00F44718">
        <w:rPr>
          <w:rFonts w:asciiTheme="majorHAnsi" w:hAnsiTheme="majorHAnsi" w:cstheme="majorHAnsi"/>
          <w:bCs/>
          <w:sz w:val="20"/>
          <w:szCs w:val="20"/>
        </w:rPr>
        <w:t>.</w:t>
      </w:r>
    </w:p>
    <w:p w14:paraId="04C92852" w14:textId="341C84AB" w:rsidR="001175D8" w:rsidRPr="00F44718" w:rsidRDefault="001175D8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51A5469" w14:textId="03DDD4AC" w:rsidR="001175D8" w:rsidRPr="00F44718" w:rsidRDefault="001175D8" w:rsidP="001175D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44718">
        <w:rPr>
          <w:rFonts w:asciiTheme="majorHAnsi" w:hAnsiTheme="majorHAnsi" w:cstheme="majorHAnsi"/>
          <w:b/>
          <w:sz w:val="20"/>
          <w:szCs w:val="20"/>
        </w:rPr>
        <w:t>Date of next Meeting</w:t>
      </w:r>
      <w:r w:rsidRPr="00F44718">
        <w:rPr>
          <w:rFonts w:asciiTheme="majorHAnsi" w:hAnsiTheme="majorHAnsi" w:cstheme="majorHAnsi"/>
          <w:bCs/>
          <w:sz w:val="20"/>
          <w:szCs w:val="20"/>
        </w:rPr>
        <w:t xml:space="preserve">: The next meeting will be on Monday </w:t>
      </w:r>
      <w:r w:rsidR="00F44718">
        <w:rPr>
          <w:rFonts w:asciiTheme="majorHAnsi" w:hAnsiTheme="majorHAnsi" w:cstheme="majorHAnsi"/>
          <w:bCs/>
          <w:sz w:val="20"/>
          <w:szCs w:val="20"/>
        </w:rPr>
        <w:t>7</w:t>
      </w:r>
      <w:r w:rsidR="00F44718" w:rsidRPr="00F44718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 w:rsidR="00F44718">
        <w:rPr>
          <w:rFonts w:asciiTheme="majorHAnsi" w:hAnsiTheme="majorHAnsi" w:cstheme="majorHAnsi"/>
          <w:bCs/>
          <w:sz w:val="20"/>
          <w:szCs w:val="20"/>
        </w:rPr>
        <w:t xml:space="preserve"> October </w:t>
      </w:r>
      <w:r w:rsidR="00420FBD" w:rsidRPr="00F44718">
        <w:rPr>
          <w:rFonts w:asciiTheme="majorHAnsi" w:hAnsiTheme="majorHAnsi" w:cstheme="majorHAnsi"/>
          <w:bCs/>
          <w:sz w:val="20"/>
          <w:szCs w:val="20"/>
        </w:rPr>
        <w:t>2024 via Zoom.</w:t>
      </w:r>
    </w:p>
    <w:p w14:paraId="37154CE0" w14:textId="142ED99E" w:rsidR="00FA1C23" w:rsidRPr="00F44718" w:rsidRDefault="00FA1C23" w:rsidP="00FB0380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73C32DE5" w14:textId="77777777" w:rsidR="005B396D" w:rsidRPr="00F44718" w:rsidRDefault="005B396D" w:rsidP="005B396D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F623998" w14:textId="26486F03" w:rsidR="00947B29" w:rsidRPr="00F44718" w:rsidRDefault="00947B29" w:rsidP="00947B29">
      <w:pPr>
        <w:pStyle w:val="ListBullet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0573F56B" w14:textId="77777777" w:rsidR="00947B29" w:rsidRPr="00F44718" w:rsidRDefault="00947B29" w:rsidP="00947B29">
      <w:pPr>
        <w:pStyle w:val="ListBullet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  <w:u w:val="single"/>
        </w:rPr>
      </w:pPr>
    </w:p>
    <w:p w14:paraId="64E0745B" w14:textId="6672D583" w:rsidR="00C97890" w:rsidRPr="00F44718" w:rsidRDefault="00C97890" w:rsidP="001F7FAB">
      <w:pPr>
        <w:pStyle w:val="ListBullet"/>
        <w:numPr>
          <w:ilvl w:val="0"/>
          <w:numId w:val="0"/>
        </w:numPr>
        <w:ind w:left="360"/>
        <w:rPr>
          <w:rFonts w:asciiTheme="majorHAnsi" w:hAnsiTheme="majorHAnsi" w:cstheme="majorHAnsi"/>
          <w:sz w:val="20"/>
          <w:szCs w:val="20"/>
        </w:rPr>
      </w:pPr>
    </w:p>
    <w:sectPr w:rsidR="00C97890" w:rsidRPr="00F44718" w:rsidSect="00412636">
      <w:footerReference w:type="default" r:id="rId8"/>
      <w:pgSz w:w="12240" w:h="15840" w:code="1"/>
      <w:pgMar w:top="1440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DC7C" w14:textId="77777777" w:rsidR="00412636" w:rsidRDefault="00412636">
      <w:r>
        <w:separator/>
      </w:r>
    </w:p>
    <w:p w14:paraId="05122790" w14:textId="77777777" w:rsidR="00412636" w:rsidRDefault="00412636"/>
  </w:endnote>
  <w:endnote w:type="continuationSeparator" w:id="0">
    <w:p w14:paraId="0A4B2901" w14:textId="77777777" w:rsidR="00412636" w:rsidRDefault="00412636">
      <w:r>
        <w:continuationSeparator/>
      </w:r>
    </w:p>
    <w:p w14:paraId="0070BF25" w14:textId="77777777" w:rsidR="00412636" w:rsidRDefault="00412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0AB00" w14:textId="7777777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170AF" w14:textId="77777777" w:rsidR="00412636" w:rsidRDefault="00412636">
      <w:r>
        <w:separator/>
      </w:r>
    </w:p>
    <w:p w14:paraId="641CB8D9" w14:textId="77777777" w:rsidR="00412636" w:rsidRDefault="00412636"/>
  </w:footnote>
  <w:footnote w:type="continuationSeparator" w:id="0">
    <w:p w14:paraId="4DFCEA84" w14:textId="77777777" w:rsidR="00412636" w:rsidRDefault="00412636">
      <w:r>
        <w:continuationSeparator/>
      </w:r>
    </w:p>
    <w:p w14:paraId="7ABDB014" w14:textId="77777777" w:rsidR="00412636" w:rsidRDefault="004126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C2E7E"/>
    <w:multiLevelType w:val="hybridMultilevel"/>
    <w:tmpl w:val="9F7A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020F"/>
    <w:multiLevelType w:val="hybridMultilevel"/>
    <w:tmpl w:val="91A0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32">
    <w:abstractNumId w:val="9"/>
  </w:num>
  <w:num w:numId="2" w16cid:durableId="1320501079">
    <w:abstractNumId w:val="8"/>
  </w:num>
  <w:num w:numId="3" w16cid:durableId="1014653601">
    <w:abstractNumId w:val="7"/>
  </w:num>
  <w:num w:numId="4" w16cid:durableId="293633732">
    <w:abstractNumId w:val="6"/>
  </w:num>
  <w:num w:numId="5" w16cid:durableId="1838417024">
    <w:abstractNumId w:val="5"/>
  </w:num>
  <w:num w:numId="6" w16cid:durableId="1367297213">
    <w:abstractNumId w:val="4"/>
  </w:num>
  <w:num w:numId="7" w16cid:durableId="201096113">
    <w:abstractNumId w:val="3"/>
  </w:num>
  <w:num w:numId="8" w16cid:durableId="566578528">
    <w:abstractNumId w:val="2"/>
  </w:num>
  <w:num w:numId="9" w16cid:durableId="1861311397">
    <w:abstractNumId w:val="1"/>
  </w:num>
  <w:num w:numId="10" w16cid:durableId="1294868282">
    <w:abstractNumId w:val="0"/>
  </w:num>
  <w:num w:numId="11" w16cid:durableId="628047373">
    <w:abstractNumId w:val="11"/>
  </w:num>
  <w:num w:numId="12" w16cid:durableId="745495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55D5"/>
    <w:rsid w:val="00046923"/>
    <w:rsid w:val="0006594E"/>
    <w:rsid w:val="00085E0D"/>
    <w:rsid w:val="00093F53"/>
    <w:rsid w:val="000E694B"/>
    <w:rsid w:val="00102671"/>
    <w:rsid w:val="001175D8"/>
    <w:rsid w:val="001461BF"/>
    <w:rsid w:val="00176921"/>
    <w:rsid w:val="001B590B"/>
    <w:rsid w:val="001F7FAB"/>
    <w:rsid w:val="00233CAE"/>
    <w:rsid w:val="002929EC"/>
    <w:rsid w:val="003908B4"/>
    <w:rsid w:val="003A5933"/>
    <w:rsid w:val="003C5A34"/>
    <w:rsid w:val="003E7F05"/>
    <w:rsid w:val="0040356A"/>
    <w:rsid w:val="00412636"/>
    <w:rsid w:val="00420FBD"/>
    <w:rsid w:val="00447041"/>
    <w:rsid w:val="0058464E"/>
    <w:rsid w:val="005B396D"/>
    <w:rsid w:val="005E3DC4"/>
    <w:rsid w:val="00646175"/>
    <w:rsid w:val="00656F38"/>
    <w:rsid w:val="00674A56"/>
    <w:rsid w:val="00682806"/>
    <w:rsid w:val="006866A3"/>
    <w:rsid w:val="00727732"/>
    <w:rsid w:val="007320E1"/>
    <w:rsid w:val="00733795"/>
    <w:rsid w:val="00744BDA"/>
    <w:rsid w:val="0077521F"/>
    <w:rsid w:val="00794E19"/>
    <w:rsid w:val="007962A0"/>
    <w:rsid w:val="007D28CC"/>
    <w:rsid w:val="0082341F"/>
    <w:rsid w:val="008966DC"/>
    <w:rsid w:val="008A0FB4"/>
    <w:rsid w:val="008C3A6F"/>
    <w:rsid w:val="008C5E9F"/>
    <w:rsid w:val="00947B29"/>
    <w:rsid w:val="009518D5"/>
    <w:rsid w:val="00956A56"/>
    <w:rsid w:val="009B5723"/>
    <w:rsid w:val="009C50F3"/>
    <w:rsid w:val="009D2B19"/>
    <w:rsid w:val="00A15348"/>
    <w:rsid w:val="00AF1CB1"/>
    <w:rsid w:val="00B045AF"/>
    <w:rsid w:val="00B27411"/>
    <w:rsid w:val="00C00CB4"/>
    <w:rsid w:val="00C86DFE"/>
    <w:rsid w:val="00C922B4"/>
    <w:rsid w:val="00C97890"/>
    <w:rsid w:val="00CA05B4"/>
    <w:rsid w:val="00CB3EFC"/>
    <w:rsid w:val="00D03AC1"/>
    <w:rsid w:val="00D04FFC"/>
    <w:rsid w:val="00DC274F"/>
    <w:rsid w:val="00DC2CF0"/>
    <w:rsid w:val="00E2140A"/>
    <w:rsid w:val="00E37B94"/>
    <w:rsid w:val="00E567AE"/>
    <w:rsid w:val="00E96EAD"/>
    <w:rsid w:val="00EA36B3"/>
    <w:rsid w:val="00EE3E7C"/>
    <w:rsid w:val="00F1716B"/>
    <w:rsid w:val="00F44718"/>
    <w:rsid w:val="00F50484"/>
    <w:rsid w:val="00F8418E"/>
    <w:rsid w:val="00FA1C23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74D5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2798-3E99-4F48-AB48-624A057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TeamKnowHow</dc:creator>
  <cp:keywords/>
  <dc:description/>
  <cp:lastModifiedBy>colin brown</cp:lastModifiedBy>
  <cp:revision>2</cp:revision>
  <cp:lastPrinted>2023-10-09T17:48:00Z</cp:lastPrinted>
  <dcterms:created xsi:type="dcterms:W3CDTF">2024-04-09T18:54:00Z</dcterms:created>
  <dcterms:modified xsi:type="dcterms:W3CDTF">2024-04-09T18:54:00Z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