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D995" w14:textId="77777777" w:rsidR="00C94AE6" w:rsidRDefault="00EB7C68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St Andrews &amp; North-East Fife Ramblers</w:t>
      </w:r>
    </w:p>
    <w:p w14:paraId="1816FDA7" w14:textId="77777777" w:rsidR="00C94AE6" w:rsidRDefault="00EB7C68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Committee meeting held (by Zoom) on Monday 14 April</w:t>
      </w:r>
      <w:r>
        <w:rPr>
          <w:b/>
          <w:bCs/>
        </w:rPr>
        <w:t xml:space="preserve"> 2025</w:t>
      </w:r>
    </w:p>
    <w:p w14:paraId="450D9EF3" w14:textId="77777777" w:rsidR="00C94AE6" w:rsidRDefault="00C94AE6">
      <w:pPr>
        <w:pStyle w:val="Standard"/>
        <w:rPr>
          <w:rFonts w:hint="eastAsia"/>
          <w:sz w:val="28"/>
          <w:szCs w:val="28"/>
        </w:rPr>
      </w:pPr>
    </w:p>
    <w:p w14:paraId="36979B5B" w14:textId="77777777" w:rsidR="00C94AE6" w:rsidRDefault="00EB7C68">
      <w:pPr>
        <w:pStyle w:val="Standard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>1.   Members present:</w:t>
      </w:r>
      <w:r>
        <w:rPr>
          <w:sz w:val="22"/>
          <w:szCs w:val="22"/>
        </w:rPr>
        <w:t xml:space="preserve">  Jane Houston (Convenor), Colin Brown (Secretary &amp; Walks co-ordinator), Michael Hammond (Webmaster), Christine Arnold, Carol Philip</w:t>
      </w:r>
    </w:p>
    <w:p w14:paraId="712FCC0B" w14:textId="77777777" w:rsidR="00C94AE6" w:rsidRDefault="00C94AE6">
      <w:pPr>
        <w:pStyle w:val="Standard"/>
        <w:rPr>
          <w:rFonts w:hint="eastAsia"/>
          <w:sz w:val="22"/>
          <w:szCs w:val="22"/>
        </w:rPr>
      </w:pPr>
    </w:p>
    <w:p w14:paraId="51B3C7F8" w14:textId="77777777" w:rsidR="00C94AE6" w:rsidRDefault="00EB7C68">
      <w:pPr>
        <w:pStyle w:val="Standard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 xml:space="preserve">2.  Welcome: </w:t>
      </w:r>
      <w:r>
        <w:rPr>
          <w:sz w:val="22"/>
          <w:szCs w:val="22"/>
        </w:rPr>
        <w:t xml:space="preserve"> Jane welcomed all present at the meeting.</w:t>
      </w:r>
    </w:p>
    <w:p w14:paraId="790B463D" w14:textId="77777777" w:rsidR="00C94AE6" w:rsidRDefault="00C94AE6">
      <w:pPr>
        <w:pStyle w:val="Standard"/>
        <w:rPr>
          <w:rFonts w:hint="eastAsia"/>
          <w:sz w:val="22"/>
          <w:szCs w:val="22"/>
        </w:rPr>
      </w:pPr>
    </w:p>
    <w:p w14:paraId="40928780" w14:textId="77777777" w:rsidR="00C94AE6" w:rsidRDefault="00EB7C68">
      <w:pPr>
        <w:pStyle w:val="Standard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>3.  Apologies received</w:t>
      </w:r>
      <w:r>
        <w:rPr>
          <w:sz w:val="22"/>
          <w:szCs w:val="22"/>
        </w:rPr>
        <w:t>: Will Aitken, Jim Forret</w:t>
      </w:r>
    </w:p>
    <w:p w14:paraId="5064FE5C" w14:textId="77777777" w:rsidR="00C94AE6" w:rsidRDefault="00C94AE6">
      <w:pPr>
        <w:pStyle w:val="Standard"/>
        <w:rPr>
          <w:rFonts w:hint="eastAsia"/>
          <w:sz w:val="22"/>
          <w:szCs w:val="22"/>
        </w:rPr>
      </w:pPr>
    </w:p>
    <w:p w14:paraId="4D7EE67D" w14:textId="77777777" w:rsidR="00C94AE6" w:rsidRDefault="00EB7C68">
      <w:pPr>
        <w:pStyle w:val="Standard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>4.  Minutes of last meeting:</w:t>
      </w:r>
      <w:r>
        <w:rPr>
          <w:sz w:val="22"/>
          <w:szCs w:val="22"/>
        </w:rPr>
        <w:t xml:space="preserve">  the Minutes of the Committee meeting held on Monday 7 October </w:t>
      </w:r>
      <w:proofErr w:type="gramStart"/>
      <w:r>
        <w:rPr>
          <w:sz w:val="22"/>
          <w:szCs w:val="22"/>
        </w:rPr>
        <w:t>2024  were</w:t>
      </w:r>
      <w:proofErr w:type="gramEnd"/>
      <w:r>
        <w:rPr>
          <w:sz w:val="22"/>
          <w:szCs w:val="22"/>
        </w:rPr>
        <w:t xml:space="preserve"> approved </w:t>
      </w:r>
      <w:proofErr w:type="spellStart"/>
      <w:r>
        <w:rPr>
          <w:i/>
          <w:iCs/>
          <w:sz w:val="22"/>
          <w:szCs w:val="22"/>
        </w:rPr>
        <w:t>nem</w:t>
      </w:r>
      <w:proofErr w:type="spellEnd"/>
      <w:r>
        <w:rPr>
          <w:i/>
          <w:iCs/>
          <w:sz w:val="22"/>
          <w:szCs w:val="22"/>
        </w:rPr>
        <w:t xml:space="preserve"> con</w:t>
      </w:r>
      <w:r>
        <w:rPr>
          <w:sz w:val="22"/>
          <w:szCs w:val="22"/>
        </w:rPr>
        <w:t>.</w:t>
      </w:r>
    </w:p>
    <w:p w14:paraId="185D25CD" w14:textId="77777777" w:rsidR="00C94AE6" w:rsidRDefault="00C94AE6">
      <w:pPr>
        <w:pStyle w:val="Standard"/>
        <w:rPr>
          <w:rFonts w:hint="eastAsia"/>
          <w:sz w:val="22"/>
          <w:szCs w:val="22"/>
        </w:rPr>
      </w:pPr>
    </w:p>
    <w:p w14:paraId="487FDB86" w14:textId="77777777" w:rsidR="00C94AE6" w:rsidRDefault="00EB7C68">
      <w:pPr>
        <w:pStyle w:val="Standard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>5.  Matters arising:</w:t>
      </w:r>
      <w:r>
        <w:rPr>
          <w:sz w:val="22"/>
          <w:szCs w:val="22"/>
        </w:rPr>
        <w:t xml:space="preserve">  there were no matters arising.</w:t>
      </w:r>
    </w:p>
    <w:p w14:paraId="6C158A67" w14:textId="77777777" w:rsidR="00C94AE6" w:rsidRDefault="00C94AE6">
      <w:pPr>
        <w:pStyle w:val="Standard"/>
        <w:rPr>
          <w:rFonts w:hint="eastAsia"/>
          <w:sz w:val="22"/>
          <w:szCs w:val="22"/>
        </w:rPr>
      </w:pPr>
    </w:p>
    <w:p w14:paraId="116B92BF" w14:textId="77777777" w:rsidR="00C94AE6" w:rsidRDefault="00EB7C68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 Convenor’s report (Jane Houston): </w:t>
      </w:r>
      <w:r>
        <w:rPr>
          <w:sz w:val="22"/>
          <w:szCs w:val="22"/>
        </w:rPr>
        <w:t xml:space="preserve">Jane noted a welcome increase in numbers attending walks, now generally in the </w:t>
      </w:r>
      <w:proofErr w:type="spellStart"/>
      <w:r>
        <w:rPr>
          <w:sz w:val="22"/>
          <w:szCs w:val="22"/>
        </w:rPr>
        <w:t>mid teens</w:t>
      </w:r>
      <w:proofErr w:type="spellEnd"/>
      <w:r>
        <w:rPr>
          <w:sz w:val="22"/>
          <w:szCs w:val="22"/>
        </w:rPr>
        <w:t>.</w:t>
      </w:r>
    </w:p>
    <w:p w14:paraId="66E970A4" w14:textId="77777777" w:rsidR="00C94AE6" w:rsidRDefault="00C94AE6">
      <w:pPr>
        <w:pStyle w:val="Textbody"/>
        <w:spacing w:line="240" w:lineRule="auto"/>
        <w:rPr>
          <w:rFonts w:hint="eastAsia"/>
          <w:b/>
          <w:bCs/>
          <w:sz w:val="22"/>
          <w:szCs w:val="22"/>
        </w:rPr>
      </w:pPr>
    </w:p>
    <w:p w14:paraId="249339D1" w14:textId="77777777" w:rsidR="00C94AE6" w:rsidRDefault="00EB7C68">
      <w:pPr>
        <w:pStyle w:val="Textbody"/>
        <w:spacing w:line="240" w:lineRule="auto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 Treasurer’s Report (Will Aitken):</w:t>
      </w:r>
    </w:p>
    <w:p w14:paraId="3F1DD287" w14:textId="77777777" w:rsidR="00C94AE6" w:rsidRDefault="00EB7C68">
      <w:pPr>
        <w:pStyle w:val="Textbody"/>
        <w:spacing w:line="240" w:lineRule="auto"/>
        <w:rPr>
          <w:rFonts w:hint="eastAsia"/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>Will reported no issues with the finances.</w:t>
      </w:r>
    </w:p>
    <w:p w14:paraId="76226972" w14:textId="77777777" w:rsidR="00C94AE6" w:rsidRDefault="00EB7C68">
      <w:pPr>
        <w:pStyle w:val="Textbody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(ii)  In May he will be in discussions with the New Club about arrangements for the July </w:t>
      </w:r>
      <w:r>
        <w:rPr>
          <w:sz w:val="22"/>
          <w:szCs w:val="22"/>
        </w:rPr>
        <w:t xml:space="preserve">Anniversary lunch, and menu details will follow.  The committee will consider the format for the event, including a display based on Will’s </w:t>
      </w:r>
      <w:proofErr w:type="gramStart"/>
      <w:r>
        <w:rPr>
          <w:sz w:val="22"/>
          <w:szCs w:val="22"/>
        </w:rPr>
        <w:t>researches</w:t>
      </w:r>
      <w:proofErr w:type="gramEnd"/>
      <w:r>
        <w:rPr>
          <w:sz w:val="22"/>
          <w:szCs w:val="22"/>
        </w:rPr>
        <w:t xml:space="preserve"> into the history of the Group, and with photos taken from the website, from records of longer-standing members and archive boxes held by the Secretary.</w:t>
      </w:r>
    </w:p>
    <w:p w14:paraId="2134238A" w14:textId="77777777" w:rsidR="00C94AE6" w:rsidRDefault="00EB7C68">
      <w:pPr>
        <w:pStyle w:val="Textbody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Secretary’s Report (Colin Brown):  </w:t>
      </w:r>
      <w:r>
        <w:rPr>
          <w:sz w:val="22"/>
          <w:szCs w:val="22"/>
        </w:rPr>
        <w:t>Colin reported 105 members (5 new, 1 re-joiner and 6 leavers).</w:t>
      </w:r>
    </w:p>
    <w:p w14:paraId="684438FA" w14:textId="77777777" w:rsidR="00C94AE6" w:rsidRDefault="00EB7C68">
      <w:pPr>
        <w:pStyle w:val="Textbody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 Walk Convenor’s Report (Colin Brown):  </w:t>
      </w:r>
      <w:r>
        <w:rPr>
          <w:sz w:val="22"/>
          <w:szCs w:val="22"/>
        </w:rPr>
        <w:t>Colin reported that, to date this year, 143 members had taken part in Group weekend walks, and 83 on midweek ones.</w:t>
      </w:r>
    </w:p>
    <w:p w14:paraId="1C4AB27A" w14:textId="77777777" w:rsidR="00C94AE6" w:rsidRDefault="00EB7C68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  Press </w:t>
      </w:r>
      <w:proofErr w:type="spellStart"/>
      <w:r>
        <w:rPr>
          <w:b/>
          <w:bCs/>
          <w:sz w:val="22"/>
          <w:szCs w:val="22"/>
        </w:rPr>
        <w:t>Correspondant</w:t>
      </w:r>
      <w:proofErr w:type="spellEnd"/>
      <w:r>
        <w:rPr>
          <w:b/>
          <w:bCs/>
          <w:sz w:val="22"/>
          <w:szCs w:val="22"/>
        </w:rPr>
        <w:t xml:space="preserve"> report (Jane Houston):  </w:t>
      </w:r>
      <w:r>
        <w:rPr>
          <w:sz w:val="22"/>
          <w:szCs w:val="22"/>
        </w:rPr>
        <w:t>Jane reported “business as usual” with walk reports submitted regularly to the local papers.</w:t>
      </w:r>
    </w:p>
    <w:p w14:paraId="78ADBC1F" w14:textId="77777777" w:rsidR="00C94AE6" w:rsidRDefault="00C94AE6">
      <w:pPr>
        <w:pStyle w:val="Standard"/>
        <w:rPr>
          <w:rFonts w:hint="eastAsia"/>
          <w:sz w:val="22"/>
          <w:szCs w:val="22"/>
        </w:rPr>
      </w:pPr>
    </w:p>
    <w:p w14:paraId="3C16EE3E" w14:textId="77777777" w:rsidR="00C94AE6" w:rsidRDefault="00EB7C68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  Webmaster report (Michael Hammond): </w:t>
      </w:r>
      <w:r>
        <w:rPr>
          <w:sz w:val="22"/>
          <w:szCs w:val="22"/>
        </w:rPr>
        <w:t xml:space="preserve"> Michael reported being </w:t>
      </w:r>
      <w:proofErr w:type="gramStart"/>
      <w:r>
        <w:rPr>
          <w:sz w:val="22"/>
          <w:szCs w:val="22"/>
        </w:rPr>
        <w:t>up-to-date</w:t>
      </w:r>
      <w:proofErr w:type="gramEnd"/>
      <w:r>
        <w:rPr>
          <w:sz w:val="22"/>
          <w:szCs w:val="22"/>
        </w:rPr>
        <w:t xml:space="preserve"> with all relevant matters. It is encouraging to see walk photos posted directly onto the Group Facebook page, but more useful to have an accompanying title and description.</w:t>
      </w:r>
    </w:p>
    <w:p w14:paraId="56BE9976" w14:textId="77777777" w:rsidR="00C94AE6" w:rsidRDefault="00C94AE6">
      <w:pPr>
        <w:pStyle w:val="Standard"/>
        <w:rPr>
          <w:rFonts w:hint="eastAsia"/>
          <w:sz w:val="22"/>
          <w:szCs w:val="22"/>
        </w:rPr>
      </w:pPr>
    </w:p>
    <w:p w14:paraId="69123502" w14:textId="77777777" w:rsidR="00C94AE6" w:rsidRDefault="00EB7C68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 Area Council report:</w:t>
      </w:r>
      <w:r>
        <w:rPr>
          <w:sz w:val="22"/>
          <w:szCs w:val="22"/>
        </w:rPr>
        <w:t xml:space="preserve">  Jane attended the 13 March meeting, although there were problems with Zoom access and </w:t>
      </w:r>
      <w:proofErr w:type="gramStart"/>
      <w:r>
        <w:rPr>
          <w:sz w:val="22"/>
          <w:szCs w:val="22"/>
        </w:rPr>
        <w:t>a number of</w:t>
      </w:r>
      <w:proofErr w:type="gramEnd"/>
      <w:r>
        <w:rPr>
          <w:sz w:val="22"/>
          <w:szCs w:val="22"/>
        </w:rPr>
        <w:t xml:space="preserve"> participants had to abandon the meeting as a result.  Minutes of that meeting are not yet available. It was decided to hold the June Area meeting as an in-person one, in Dundee, which would avoid technology issues and allow participants to make better contact.  Jane will attend.</w:t>
      </w:r>
    </w:p>
    <w:p w14:paraId="7A887234" w14:textId="77777777" w:rsidR="00C94AE6" w:rsidRDefault="00EB7C68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No update from General Council meeting held on 15 March; no-one from the Group was able to attend.</w:t>
      </w:r>
    </w:p>
    <w:p w14:paraId="5F9224FB" w14:textId="77777777" w:rsidR="00C94AE6" w:rsidRDefault="00C94AE6">
      <w:pPr>
        <w:pStyle w:val="Standard"/>
        <w:rPr>
          <w:rFonts w:hint="eastAsia"/>
          <w:sz w:val="22"/>
          <w:szCs w:val="22"/>
        </w:rPr>
      </w:pPr>
    </w:p>
    <w:p w14:paraId="04A1A733" w14:textId="77777777" w:rsidR="00C94AE6" w:rsidRDefault="00EB7C68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  A.O.B.:</w:t>
      </w:r>
    </w:p>
    <w:p w14:paraId="4898063A" w14:textId="77777777" w:rsidR="00C94AE6" w:rsidRDefault="00EB7C68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  Dorothy Cameron had contacted the Walks </w:t>
      </w:r>
      <w:r>
        <w:rPr>
          <w:sz w:val="22"/>
          <w:szCs w:val="22"/>
        </w:rPr>
        <w:t>co-ordinator about changes to the dates of her next two walks (May and June).  These have been updated on the webpages.</w:t>
      </w:r>
    </w:p>
    <w:p w14:paraId="0B33A97A" w14:textId="77777777" w:rsidR="00C94AE6" w:rsidRDefault="00EB7C68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(ii)  Problems with the Zoom format were noted.  If these continue then alternative arrangements will need to be considered.</w:t>
      </w:r>
    </w:p>
    <w:p w14:paraId="57F96EF5" w14:textId="77777777" w:rsidR="00C94AE6" w:rsidRDefault="00C94AE6">
      <w:pPr>
        <w:pStyle w:val="Standard"/>
        <w:rPr>
          <w:rFonts w:hint="eastAsia"/>
          <w:sz w:val="22"/>
          <w:szCs w:val="22"/>
        </w:rPr>
      </w:pPr>
    </w:p>
    <w:p w14:paraId="17228B57" w14:textId="77777777" w:rsidR="00C94AE6" w:rsidRDefault="00EB7C68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14.  Date of next meeting:  Monday 7 October 2025.</w:t>
      </w:r>
    </w:p>
    <w:p w14:paraId="23485662" w14:textId="77777777" w:rsidR="00C94AE6" w:rsidRDefault="00C94AE6">
      <w:pPr>
        <w:pStyle w:val="Standard"/>
        <w:rPr>
          <w:rFonts w:hint="eastAsia"/>
          <w:b/>
          <w:bCs/>
          <w:sz w:val="22"/>
          <w:szCs w:val="22"/>
        </w:rPr>
      </w:pPr>
    </w:p>
    <w:p w14:paraId="2926B5E9" w14:textId="77777777" w:rsidR="00C94AE6" w:rsidRDefault="00C94AE6">
      <w:pPr>
        <w:pStyle w:val="Standard"/>
        <w:rPr>
          <w:rFonts w:hint="eastAsia"/>
          <w:b/>
          <w:bCs/>
          <w:sz w:val="22"/>
          <w:szCs w:val="22"/>
        </w:rPr>
      </w:pPr>
    </w:p>
    <w:p w14:paraId="4D1D69FC" w14:textId="77777777" w:rsidR="00C94AE6" w:rsidRDefault="00EB7C68">
      <w:pPr>
        <w:pStyle w:val="Standard"/>
        <w:jc w:val="right"/>
        <w:rPr>
          <w:rFonts w:hint="eastAsia"/>
          <w:sz w:val="21"/>
          <w:szCs w:val="21"/>
        </w:rPr>
      </w:pPr>
      <w:r>
        <w:rPr>
          <w:sz w:val="21"/>
          <w:szCs w:val="21"/>
        </w:rPr>
        <w:t>Nicky Haxell, Minutes secretary</w:t>
      </w:r>
    </w:p>
    <w:p w14:paraId="7C77C72E" w14:textId="77777777" w:rsidR="00C94AE6" w:rsidRDefault="00EB7C68">
      <w:pPr>
        <w:pStyle w:val="Standard"/>
        <w:jc w:val="right"/>
        <w:rPr>
          <w:rFonts w:hint="eastAsia"/>
          <w:sz w:val="21"/>
          <w:szCs w:val="21"/>
        </w:rPr>
      </w:pPr>
      <w:r>
        <w:rPr>
          <w:sz w:val="21"/>
          <w:szCs w:val="21"/>
        </w:rPr>
        <w:t>16 April 2025</w:t>
      </w:r>
    </w:p>
    <w:sectPr w:rsidR="00C94AE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76D4" w14:textId="77777777" w:rsidR="00EB7C68" w:rsidRDefault="00EB7C68">
      <w:pPr>
        <w:rPr>
          <w:rFonts w:hint="eastAsia"/>
        </w:rPr>
      </w:pPr>
      <w:r>
        <w:separator/>
      </w:r>
    </w:p>
  </w:endnote>
  <w:endnote w:type="continuationSeparator" w:id="0">
    <w:p w14:paraId="57CFB570" w14:textId="77777777" w:rsidR="00EB7C68" w:rsidRDefault="00EB7C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BCC3" w14:textId="77777777" w:rsidR="00EB7C68" w:rsidRDefault="00EB7C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7F281EC" w14:textId="77777777" w:rsidR="00EB7C68" w:rsidRDefault="00EB7C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4AE6"/>
    <w:rsid w:val="00BF3880"/>
    <w:rsid w:val="00C94AE6"/>
    <w:rsid w:val="00E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D43E"/>
  <w15:docId w15:val="{9020CDAE-957E-4B4B-9231-FB12DA6C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2297</Characters>
  <Application>Microsoft Office Word</Application>
  <DocSecurity>4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brown</dc:creator>
  <cp:lastModifiedBy>colin brown</cp:lastModifiedBy>
  <cp:revision>2</cp:revision>
  <dcterms:created xsi:type="dcterms:W3CDTF">2025-04-16T17:35:00Z</dcterms:created>
  <dcterms:modified xsi:type="dcterms:W3CDTF">2025-04-16T17:35:00Z</dcterms:modified>
</cp:coreProperties>
</file>