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3" w:rsidRDefault="00694EE0" w:rsidP="00694EE0">
      <w:pPr>
        <w:spacing w:after="0" w:line="240" w:lineRule="auto"/>
        <w:rPr>
          <w:noProof/>
          <w:color w:val="7F7F7F" w:themeColor="text1" w:themeTint="80"/>
          <w:lang w:eastAsia="en-GB"/>
        </w:rPr>
      </w:pPr>
      <w:r w:rsidRPr="00694EE0">
        <w:rPr>
          <w:noProof/>
          <w:color w:val="7F7F7F" w:themeColor="text1" w:themeTint="80"/>
          <w:lang w:eastAsia="en-GB"/>
        </w:rPr>
        <w:t>NEWS RELEASE</w:t>
      </w:r>
    </w:p>
    <w:p w:rsidR="00694EE0" w:rsidRDefault="009E74F9" w:rsidP="00694EE0">
      <w:pPr>
        <w:spacing w:after="0" w:line="240" w:lineRule="auto"/>
        <w:rPr>
          <w:noProof/>
          <w:color w:val="7F7F7F" w:themeColor="text1" w:themeTint="80"/>
          <w:lang w:eastAsia="en-GB"/>
        </w:rPr>
      </w:pPr>
      <w:r>
        <w:rPr>
          <w:noProof/>
          <w:color w:val="7F7F7F" w:themeColor="text1" w:themeTint="80"/>
          <w:lang w:eastAsia="en-GB"/>
        </w:rPr>
        <w:t>27</w:t>
      </w:r>
      <w:bookmarkStart w:id="0" w:name="_GoBack"/>
      <w:bookmarkEnd w:id="0"/>
      <w:r w:rsidR="00AF5FCF">
        <w:rPr>
          <w:noProof/>
          <w:color w:val="7F7F7F" w:themeColor="text1" w:themeTint="80"/>
          <w:lang w:eastAsia="en-GB"/>
        </w:rPr>
        <w:t xml:space="preserve"> April</w:t>
      </w:r>
      <w:r w:rsidR="00694EE0">
        <w:rPr>
          <w:noProof/>
          <w:color w:val="7F7F7F" w:themeColor="text1" w:themeTint="80"/>
          <w:lang w:eastAsia="en-GB"/>
        </w:rPr>
        <w:t xml:space="preserve"> 2015</w:t>
      </w:r>
    </w:p>
    <w:p w:rsidR="00694EE0" w:rsidRDefault="00694EE0" w:rsidP="00694EE0">
      <w:pPr>
        <w:spacing w:after="0" w:line="360" w:lineRule="auto"/>
        <w:rPr>
          <w:rFonts w:eastAsia="Times New Roman" w:cstheme="minorHAnsi"/>
          <w:color w:val="7F7F7F" w:themeColor="text1" w:themeTint="80"/>
          <w:lang w:eastAsia="en-GB"/>
        </w:rPr>
      </w:pPr>
    </w:p>
    <w:p w:rsidR="00694EE0" w:rsidRPr="009D71B2" w:rsidRDefault="00333F6E" w:rsidP="009D71B2">
      <w:pPr>
        <w:spacing w:after="0" w:line="360" w:lineRule="auto"/>
        <w:jc w:val="center"/>
        <w:rPr>
          <w:rFonts w:eastAsia="Times New Roman" w:cstheme="minorHAnsi"/>
          <w:b/>
          <w:color w:val="7F7F7F" w:themeColor="text1" w:themeTint="80"/>
          <w:sz w:val="28"/>
          <w:szCs w:val="28"/>
          <w:lang w:eastAsia="en-GB"/>
        </w:rPr>
      </w:pPr>
      <w:r>
        <w:rPr>
          <w:rFonts w:eastAsia="Times New Roman" w:cstheme="minorHAnsi"/>
          <w:b/>
          <w:color w:val="7F7F7F" w:themeColor="text1" w:themeTint="80"/>
          <w:sz w:val="28"/>
          <w:szCs w:val="28"/>
          <w:lang w:eastAsia="en-GB"/>
        </w:rPr>
        <w:t xml:space="preserve">Chance to be heard for Scots </w:t>
      </w:r>
      <w:r w:rsidR="0062676B" w:rsidRPr="009D71B2">
        <w:rPr>
          <w:rFonts w:eastAsia="Times New Roman" w:cstheme="minorHAnsi"/>
          <w:b/>
          <w:color w:val="7F7F7F" w:themeColor="text1" w:themeTint="80"/>
          <w:sz w:val="28"/>
          <w:szCs w:val="28"/>
          <w:lang w:eastAsia="en-GB"/>
        </w:rPr>
        <w:t xml:space="preserve">who spent time in care as children </w:t>
      </w:r>
    </w:p>
    <w:p w:rsidR="0062676B" w:rsidRDefault="0062676B" w:rsidP="00694EE0">
      <w:pPr>
        <w:spacing w:after="0" w:line="360" w:lineRule="auto"/>
        <w:rPr>
          <w:rFonts w:eastAsia="Times New Roman" w:cstheme="minorHAnsi"/>
          <w:color w:val="7F7F7F" w:themeColor="text1" w:themeTint="80"/>
          <w:lang w:eastAsia="en-GB"/>
        </w:rPr>
      </w:pPr>
    </w:p>
    <w:p w:rsidR="00333F6E" w:rsidRDefault="00333F6E" w:rsidP="00694EE0">
      <w:pPr>
        <w:spacing w:after="0" w:line="360" w:lineRule="auto"/>
        <w:rPr>
          <w:rFonts w:eastAsia="Times New Roman" w:cstheme="minorHAnsi"/>
          <w:color w:val="7F7F7F" w:themeColor="text1" w:themeTint="80"/>
          <w:lang w:eastAsia="en-GB"/>
        </w:rPr>
      </w:pPr>
      <w:r>
        <w:rPr>
          <w:rFonts w:eastAsia="Times New Roman" w:cstheme="minorHAnsi"/>
          <w:color w:val="7F7F7F" w:themeColor="text1" w:themeTint="80"/>
          <w:lang w:eastAsia="en-GB"/>
        </w:rPr>
        <w:t xml:space="preserve">Scots who spent time in institutional care as children </w:t>
      </w:r>
      <w:r w:rsidR="008B4DEE">
        <w:rPr>
          <w:rFonts w:eastAsia="Times New Roman" w:cstheme="minorHAnsi"/>
          <w:color w:val="7F7F7F" w:themeColor="text1" w:themeTint="80"/>
          <w:lang w:eastAsia="en-GB"/>
        </w:rPr>
        <w:t>c</w:t>
      </w:r>
      <w:r>
        <w:rPr>
          <w:rFonts w:eastAsia="Times New Roman" w:cstheme="minorHAnsi"/>
          <w:color w:val="7F7F7F" w:themeColor="text1" w:themeTint="80"/>
          <w:lang w:eastAsia="en-GB"/>
        </w:rPr>
        <w:t>an have their experiences heard and ack</w:t>
      </w:r>
      <w:r w:rsidR="008B4DEE">
        <w:rPr>
          <w:rFonts w:eastAsia="Times New Roman" w:cstheme="minorHAnsi"/>
          <w:color w:val="7F7F7F" w:themeColor="text1" w:themeTint="80"/>
          <w:lang w:eastAsia="en-GB"/>
        </w:rPr>
        <w:t xml:space="preserve">nowledged by taking part in the </w:t>
      </w:r>
      <w:r>
        <w:rPr>
          <w:rFonts w:eastAsia="Times New Roman" w:cstheme="minorHAnsi"/>
          <w:color w:val="7F7F7F" w:themeColor="text1" w:themeTint="80"/>
          <w:lang w:eastAsia="en-GB"/>
        </w:rPr>
        <w:t>National Confidential Forum.</w:t>
      </w:r>
    </w:p>
    <w:p w:rsidR="00333F6E" w:rsidRDefault="00333F6E" w:rsidP="00694EE0">
      <w:pPr>
        <w:spacing w:after="0" w:line="360" w:lineRule="auto"/>
        <w:rPr>
          <w:rFonts w:eastAsia="Times New Roman" w:cstheme="minorHAnsi"/>
          <w:color w:val="7F7F7F" w:themeColor="text1" w:themeTint="80"/>
          <w:lang w:eastAsia="en-GB"/>
        </w:rPr>
      </w:pPr>
    </w:p>
    <w:p w:rsidR="00333F6E" w:rsidRDefault="002433E3" w:rsidP="00694EE0">
      <w:pPr>
        <w:spacing w:after="0" w:line="360" w:lineRule="auto"/>
        <w:rPr>
          <w:rFonts w:cstheme="minorHAnsi"/>
          <w:color w:val="7F7F7F" w:themeColor="text1" w:themeTint="80"/>
        </w:rPr>
      </w:pPr>
      <w:r>
        <w:rPr>
          <w:rFonts w:eastAsia="Times New Roman" w:cstheme="minorHAnsi"/>
          <w:color w:val="7F7F7F" w:themeColor="text1" w:themeTint="80"/>
          <w:lang w:eastAsia="en-GB"/>
        </w:rPr>
        <w:t>T</w:t>
      </w:r>
      <w:r w:rsidR="008B4DEE">
        <w:rPr>
          <w:rFonts w:eastAsia="Times New Roman" w:cstheme="minorHAnsi"/>
          <w:color w:val="7F7F7F" w:themeColor="text1" w:themeTint="80"/>
          <w:lang w:eastAsia="en-GB"/>
        </w:rPr>
        <w:t xml:space="preserve">he </w:t>
      </w:r>
      <w:r w:rsidR="00333F6E">
        <w:rPr>
          <w:rFonts w:eastAsia="Times New Roman" w:cstheme="minorHAnsi"/>
          <w:color w:val="7F7F7F" w:themeColor="text1" w:themeTint="80"/>
          <w:lang w:eastAsia="en-GB"/>
        </w:rPr>
        <w:t xml:space="preserve">independent </w:t>
      </w:r>
      <w:r w:rsidR="009D71B2">
        <w:rPr>
          <w:rFonts w:eastAsia="Times New Roman" w:cstheme="minorHAnsi"/>
          <w:color w:val="7F7F7F" w:themeColor="text1" w:themeTint="80"/>
          <w:lang w:eastAsia="en-GB"/>
        </w:rPr>
        <w:t>body</w:t>
      </w:r>
      <w:r w:rsidR="00F67432">
        <w:rPr>
          <w:rFonts w:eastAsia="Times New Roman" w:cstheme="minorHAnsi"/>
          <w:color w:val="7F7F7F" w:themeColor="text1" w:themeTint="80"/>
          <w:lang w:eastAsia="en-GB"/>
        </w:rPr>
        <w:t xml:space="preserve"> </w:t>
      </w:r>
      <w:r w:rsidR="00333F6E">
        <w:rPr>
          <w:rFonts w:eastAsia="Times New Roman" w:cstheme="minorHAnsi"/>
          <w:color w:val="7F7F7F" w:themeColor="text1" w:themeTint="80"/>
          <w:lang w:eastAsia="en-GB"/>
        </w:rPr>
        <w:t xml:space="preserve">is </w:t>
      </w:r>
      <w:r w:rsidR="0060399B">
        <w:rPr>
          <w:rFonts w:eastAsia="Times New Roman" w:cstheme="minorHAnsi"/>
          <w:color w:val="7F7F7F" w:themeColor="text1" w:themeTint="80"/>
          <w:lang w:eastAsia="en-GB"/>
        </w:rPr>
        <w:t>inviting</w:t>
      </w:r>
      <w:r w:rsidR="004C235B">
        <w:rPr>
          <w:rFonts w:eastAsia="Times New Roman" w:cstheme="minorHAnsi"/>
          <w:color w:val="7F7F7F" w:themeColor="text1" w:themeTint="80"/>
          <w:lang w:eastAsia="en-GB"/>
        </w:rPr>
        <w:t xml:space="preserve"> participants</w:t>
      </w:r>
      <w:r>
        <w:rPr>
          <w:rFonts w:eastAsia="Times New Roman" w:cstheme="minorHAnsi"/>
          <w:color w:val="7F7F7F" w:themeColor="text1" w:themeTint="80"/>
          <w:lang w:eastAsia="en-GB"/>
        </w:rPr>
        <w:t xml:space="preserve"> from </w:t>
      </w:r>
      <w:r w:rsidR="00333F6E">
        <w:rPr>
          <w:rFonts w:eastAsia="Times New Roman" w:cstheme="minorHAnsi"/>
          <w:color w:val="7F7F7F" w:themeColor="text1" w:themeTint="80"/>
          <w:lang w:eastAsia="en-GB"/>
        </w:rPr>
        <w:t>acro</w:t>
      </w:r>
      <w:r w:rsidR="008B4DEE">
        <w:rPr>
          <w:rFonts w:eastAsia="Times New Roman" w:cstheme="minorHAnsi"/>
          <w:color w:val="7F7F7F" w:themeColor="text1" w:themeTint="80"/>
          <w:lang w:eastAsia="en-GB"/>
        </w:rPr>
        <w:t xml:space="preserve">ss Scotland to come forward </w:t>
      </w:r>
      <w:r w:rsidR="008B4DEE" w:rsidRPr="009D71B2">
        <w:rPr>
          <w:rFonts w:cstheme="minorHAnsi"/>
          <w:color w:val="7F7F7F" w:themeColor="text1" w:themeTint="80"/>
        </w:rPr>
        <w:t>and share their e</w:t>
      </w:r>
      <w:r w:rsidR="008B4DEE">
        <w:rPr>
          <w:rFonts w:cstheme="minorHAnsi"/>
          <w:color w:val="7F7F7F" w:themeColor="text1" w:themeTint="80"/>
        </w:rPr>
        <w:t>xperiences, whatever they are</w:t>
      </w:r>
      <w:r w:rsidR="00792BB2">
        <w:rPr>
          <w:rFonts w:cstheme="minorHAnsi"/>
          <w:color w:val="7F7F7F" w:themeColor="text1" w:themeTint="80"/>
        </w:rPr>
        <w:t>, in a safe and non-judgemental setting.</w:t>
      </w:r>
      <w:r w:rsidR="0029326D">
        <w:rPr>
          <w:rFonts w:cstheme="minorHAnsi"/>
          <w:color w:val="7F7F7F" w:themeColor="text1" w:themeTint="80"/>
        </w:rPr>
        <w:t xml:space="preserve"> </w:t>
      </w:r>
      <w:r w:rsidR="00E90429">
        <w:rPr>
          <w:rFonts w:cstheme="minorHAnsi"/>
          <w:color w:val="7F7F7F" w:themeColor="text1" w:themeTint="80"/>
        </w:rPr>
        <w:t xml:space="preserve">     </w:t>
      </w:r>
    </w:p>
    <w:p w:rsidR="001F5DF2" w:rsidRPr="00E90429" w:rsidRDefault="001F5DF2" w:rsidP="001F5DF2">
      <w:pPr>
        <w:spacing w:after="0" w:line="360" w:lineRule="auto"/>
        <w:rPr>
          <w:rFonts w:cstheme="minorHAnsi"/>
          <w:color w:val="7F7F7F" w:themeColor="text1" w:themeTint="80"/>
        </w:rPr>
      </w:pPr>
    </w:p>
    <w:p w:rsidR="001F5DF2" w:rsidRPr="00E90429" w:rsidRDefault="00784C6D" w:rsidP="001F5DF2">
      <w:pPr>
        <w:spacing w:after="0" w:line="360" w:lineRule="auto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 xml:space="preserve">The testimonies of participants </w:t>
      </w:r>
      <w:r w:rsidR="001972D5">
        <w:rPr>
          <w:rFonts w:cstheme="minorHAnsi"/>
          <w:color w:val="7F7F7F" w:themeColor="text1" w:themeTint="80"/>
        </w:rPr>
        <w:t xml:space="preserve">will help the Forum </w:t>
      </w:r>
      <w:r w:rsidR="001F5DF2" w:rsidRPr="00E90429">
        <w:rPr>
          <w:rFonts w:cstheme="minorHAnsi"/>
          <w:color w:val="7F7F7F" w:themeColor="text1" w:themeTint="80"/>
        </w:rPr>
        <w:t>understand what happened t</w:t>
      </w:r>
      <w:r>
        <w:rPr>
          <w:rFonts w:cstheme="minorHAnsi"/>
          <w:color w:val="7F7F7F" w:themeColor="text1" w:themeTint="80"/>
        </w:rPr>
        <w:t xml:space="preserve">o children in the past and </w:t>
      </w:r>
      <w:r w:rsidR="001F5DF2" w:rsidRPr="00E90429">
        <w:rPr>
          <w:rFonts w:cstheme="minorHAnsi"/>
          <w:color w:val="7F7F7F" w:themeColor="text1" w:themeTint="80"/>
        </w:rPr>
        <w:t>show what can be done to make th</w:t>
      </w:r>
      <w:r w:rsidR="001972D5">
        <w:rPr>
          <w:rFonts w:cstheme="minorHAnsi"/>
          <w:color w:val="7F7F7F" w:themeColor="text1" w:themeTint="80"/>
        </w:rPr>
        <w:t xml:space="preserve">ings safer for children in care, </w:t>
      </w:r>
      <w:r w:rsidR="001F5DF2" w:rsidRPr="00E90429">
        <w:rPr>
          <w:rFonts w:cstheme="minorHAnsi"/>
          <w:color w:val="7F7F7F" w:themeColor="text1" w:themeTint="80"/>
        </w:rPr>
        <w:t xml:space="preserve">today and in the future. </w:t>
      </w:r>
    </w:p>
    <w:p w:rsidR="001F5DF2" w:rsidRPr="00E90429" w:rsidRDefault="001F5DF2" w:rsidP="001F5DF2">
      <w:pPr>
        <w:spacing w:after="0" w:line="360" w:lineRule="auto"/>
        <w:rPr>
          <w:rFonts w:cstheme="minorHAnsi"/>
          <w:color w:val="7F7F7F" w:themeColor="text1" w:themeTint="80"/>
        </w:rPr>
      </w:pPr>
    </w:p>
    <w:p w:rsidR="009658BD" w:rsidRDefault="00784C6D" w:rsidP="009658BD">
      <w:pPr>
        <w:spacing w:after="0" w:line="360" w:lineRule="auto"/>
        <w:rPr>
          <w:rFonts w:ascii="Calibri" w:eastAsia="ヒラギノ角ゴ Pro W3" w:hAnsi="Calibri" w:cs="Calibri"/>
          <w:color w:val="7F7F7F" w:themeColor="text1" w:themeTint="80"/>
          <w:szCs w:val="24"/>
        </w:rPr>
      </w:pPr>
      <w:r>
        <w:rPr>
          <w:rFonts w:cstheme="minorHAnsi"/>
          <w:color w:val="7F7F7F" w:themeColor="text1" w:themeTint="80"/>
        </w:rPr>
        <w:t xml:space="preserve">Project manager, </w:t>
      </w:r>
      <w:r w:rsidR="001F5DF2" w:rsidRPr="00E90429">
        <w:rPr>
          <w:rFonts w:cstheme="minorHAnsi"/>
          <w:color w:val="7F7F7F" w:themeColor="text1" w:themeTint="80"/>
        </w:rPr>
        <w:t>Ben Lukins, said</w:t>
      </w:r>
      <w:r>
        <w:rPr>
          <w:rFonts w:cstheme="minorHAnsi"/>
          <w:color w:val="7F7F7F" w:themeColor="text1" w:themeTint="80"/>
        </w:rPr>
        <w:t>,</w:t>
      </w:r>
      <w:r w:rsidR="001F5DF2" w:rsidRPr="00E90429">
        <w:rPr>
          <w:rFonts w:cstheme="minorHAnsi"/>
          <w:color w:val="7F7F7F" w:themeColor="text1" w:themeTint="80"/>
        </w:rPr>
        <w:t xml:space="preserve"> </w:t>
      </w:r>
      <w:r w:rsidR="009658BD">
        <w:rPr>
          <w:rFonts w:ascii="Calibri" w:eastAsia="ヒラギノ角ゴ Pro W3" w:hAnsi="Calibri" w:cs="Calibri"/>
          <w:color w:val="7F7F7F" w:themeColor="text1" w:themeTint="80"/>
          <w:szCs w:val="24"/>
        </w:rPr>
        <w:t>“</w:t>
      </w:r>
      <w:r w:rsidR="009658BD" w:rsidRPr="00694EE0">
        <w:rPr>
          <w:rFonts w:ascii="Calibri" w:eastAsia="ヒラギノ角ゴ Pro W3" w:hAnsi="Calibri" w:cs="Calibri"/>
          <w:color w:val="7F7F7F" w:themeColor="text1" w:themeTint="80"/>
          <w:szCs w:val="24"/>
        </w:rPr>
        <w:t>If you have been in institutional care as a child in Scotland, t</w:t>
      </w:r>
      <w:r w:rsidR="009658BD" w:rsidRPr="00694EE0">
        <w:rPr>
          <w:rFonts w:ascii="Calibri" w:eastAsia="ヒラギノ角ゴ Pro W3" w:hAnsi="Calibri" w:cs="Calibri"/>
          <w:color w:val="7F7F7F" w:themeColor="text1" w:themeTint="80"/>
          <w:szCs w:val="24"/>
          <w:lang w:val="en-US"/>
        </w:rPr>
        <w:t xml:space="preserve">his is your chance to be heard. </w:t>
      </w:r>
      <w:r w:rsidR="009658BD">
        <w:rPr>
          <w:rFonts w:ascii="Calibri" w:eastAsia="ヒラギノ角ゴ Pro W3" w:hAnsi="Calibri" w:cs="Calibri"/>
          <w:color w:val="7F7F7F" w:themeColor="text1" w:themeTint="80"/>
          <w:szCs w:val="24"/>
          <w:lang w:val="en-US"/>
        </w:rPr>
        <w:t xml:space="preserve"> </w:t>
      </w:r>
    </w:p>
    <w:p w:rsidR="009658BD" w:rsidRDefault="009658BD" w:rsidP="009658BD">
      <w:pPr>
        <w:spacing w:after="0" w:line="360" w:lineRule="auto"/>
        <w:rPr>
          <w:rFonts w:ascii="Calibri" w:eastAsia="ヒラギノ角ゴ Pro W3" w:hAnsi="Calibri" w:cs="Calibri"/>
          <w:color w:val="7F7F7F" w:themeColor="text1" w:themeTint="80"/>
          <w:szCs w:val="24"/>
        </w:rPr>
      </w:pPr>
    </w:p>
    <w:p w:rsidR="00834D3F" w:rsidRPr="00E90429" w:rsidRDefault="00834D3F" w:rsidP="00834D3F">
      <w:pPr>
        <w:spacing w:after="0" w:line="360" w:lineRule="auto"/>
        <w:rPr>
          <w:rFonts w:cstheme="minorHAnsi"/>
          <w:color w:val="7F7F7F" w:themeColor="text1" w:themeTint="80"/>
        </w:rPr>
      </w:pPr>
      <w:r w:rsidRPr="00E90429">
        <w:rPr>
          <w:rFonts w:cstheme="minorHAnsi"/>
          <w:color w:val="7F7F7F" w:themeColor="text1" w:themeTint="80"/>
        </w:rPr>
        <w:t xml:space="preserve">“Sharing experiences can be therapeutic and importantly, the information given by </w:t>
      </w:r>
      <w:r>
        <w:rPr>
          <w:rFonts w:cstheme="minorHAnsi"/>
          <w:color w:val="7F7F7F" w:themeColor="text1" w:themeTint="80"/>
        </w:rPr>
        <w:t>participants</w:t>
      </w:r>
      <w:r w:rsidRPr="00E90429">
        <w:rPr>
          <w:rFonts w:cstheme="minorHAnsi"/>
          <w:color w:val="7F7F7F" w:themeColor="text1" w:themeTint="80"/>
        </w:rPr>
        <w:t xml:space="preserve"> will contribute to making positive changes</w:t>
      </w:r>
      <w:r>
        <w:rPr>
          <w:rFonts w:cstheme="minorHAnsi"/>
          <w:color w:val="7F7F7F" w:themeColor="text1" w:themeTint="80"/>
        </w:rPr>
        <w:t xml:space="preserve"> </w:t>
      </w:r>
      <w:r w:rsidR="009658BD">
        <w:rPr>
          <w:rFonts w:cstheme="minorHAnsi"/>
          <w:color w:val="7F7F7F" w:themeColor="text1" w:themeTint="80"/>
        </w:rPr>
        <w:t>to children in care today</w:t>
      </w:r>
      <w:r>
        <w:rPr>
          <w:rFonts w:cstheme="minorHAnsi"/>
          <w:color w:val="7F7F7F" w:themeColor="text1" w:themeTint="80"/>
        </w:rPr>
        <w:t xml:space="preserve"> </w:t>
      </w:r>
      <w:r w:rsidRPr="00E90429">
        <w:rPr>
          <w:rFonts w:cstheme="minorHAnsi"/>
          <w:color w:val="7F7F7F" w:themeColor="text1" w:themeTint="80"/>
        </w:rPr>
        <w:t>and</w:t>
      </w:r>
      <w:r>
        <w:rPr>
          <w:rFonts w:cstheme="minorHAnsi"/>
          <w:color w:val="7F7F7F" w:themeColor="text1" w:themeTint="80"/>
        </w:rPr>
        <w:t xml:space="preserve"> in</w:t>
      </w:r>
      <w:r w:rsidR="009658BD">
        <w:rPr>
          <w:rFonts w:cstheme="minorHAnsi"/>
          <w:color w:val="7F7F7F" w:themeColor="text1" w:themeTint="80"/>
        </w:rPr>
        <w:t xml:space="preserve"> the</w:t>
      </w:r>
      <w:r w:rsidRPr="00E90429">
        <w:rPr>
          <w:rFonts w:cstheme="minorHAnsi"/>
          <w:color w:val="7F7F7F" w:themeColor="text1" w:themeTint="80"/>
        </w:rPr>
        <w:t xml:space="preserve"> future</w:t>
      </w:r>
      <w:r>
        <w:rPr>
          <w:rFonts w:cstheme="minorHAnsi"/>
          <w:color w:val="7F7F7F" w:themeColor="text1" w:themeTint="80"/>
        </w:rPr>
        <w:t>.</w:t>
      </w:r>
    </w:p>
    <w:p w:rsidR="00834D3F" w:rsidRDefault="00834D3F" w:rsidP="00784C6D">
      <w:pPr>
        <w:spacing w:after="0" w:line="360" w:lineRule="auto"/>
        <w:rPr>
          <w:rFonts w:cstheme="minorHAnsi"/>
          <w:color w:val="7F7F7F" w:themeColor="text1" w:themeTint="80"/>
        </w:rPr>
      </w:pPr>
    </w:p>
    <w:p w:rsidR="009658BD" w:rsidRDefault="009658BD" w:rsidP="009658BD">
      <w:pPr>
        <w:spacing w:after="0" w:line="360" w:lineRule="auto"/>
        <w:rPr>
          <w:rFonts w:ascii="Calibri" w:eastAsia="ヒラギノ角ゴ Pro W3" w:hAnsi="Calibri" w:cs="Calibri"/>
          <w:color w:val="7F7F7F" w:themeColor="text1" w:themeTint="80"/>
          <w:szCs w:val="24"/>
          <w:lang w:val="en-US"/>
        </w:rPr>
      </w:pPr>
      <w:r w:rsidRPr="00E90429">
        <w:rPr>
          <w:rFonts w:cstheme="minorHAnsi"/>
          <w:color w:val="7F7F7F" w:themeColor="text1" w:themeTint="80"/>
        </w:rPr>
        <w:t>“By taking</w:t>
      </w:r>
      <w:r w:rsidR="001972D5">
        <w:rPr>
          <w:rFonts w:cstheme="minorHAnsi"/>
          <w:color w:val="7F7F7F" w:themeColor="text1" w:themeTint="80"/>
        </w:rPr>
        <w:t xml:space="preserve"> part in the Forum</w:t>
      </w:r>
      <w:r>
        <w:rPr>
          <w:rFonts w:cstheme="minorHAnsi"/>
          <w:color w:val="7F7F7F" w:themeColor="text1" w:themeTint="80"/>
        </w:rPr>
        <w:t xml:space="preserve">, participants will enable us to build a picture of the legacy </w:t>
      </w:r>
      <w:r w:rsidRPr="00E90429">
        <w:rPr>
          <w:rFonts w:cstheme="minorHAnsi"/>
          <w:color w:val="7F7F7F" w:themeColor="text1" w:themeTint="80"/>
        </w:rPr>
        <w:t>of institutional care in Scotland</w:t>
      </w:r>
      <w:r w:rsidR="00035197">
        <w:rPr>
          <w:rFonts w:cstheme="minorHAnsi"/>
          <w:color w:val="7F7F7F" w:themeColor="text1" w:themeTint="80"/>
        </w:rPr>
        <w:t xml:space="preserve">, which will </w:t>
      </w:r>
      <w:r>
        <w:rPr>
          <w:rFonts w:cstheme="minorHAnsi"/>
          <w:color w:val="7F7F7F" w:themeColor="text1" w:themeTint="80"/>
        </w:rPr>
        <w:t>form part of a national record.</w:t>
      </w:r>
    </w:p>
    <w:p w:rsidR="009658BD" w:rsidRDefault="009658BD" w:rsidP="00784C6D">
      <w:pPr>
        <w:spacing w:after="0" w:line="360" w:lineRule="auto"/>
        <w:rPr>
          <w:rFonts w:cstheme="minorHAnsi"/>
          <w:color w:val="7F7F7F" w:themeColor="text1" w:themeTint="80"/>
        </w:rPr>
      </w:pPr>
    </w:p>
    <w:p w:rsidR="007B40FE" w:rsidRPr="009658BD" w:rsidRDefault="00934070" w:rsidP="007B40FE">
      <w:pPr>
        <w:spacing w:after="0" w:line="360" w:lineRule="auto"/>
        <w:rPr>
          <w:rFonts w:ascii="Calibri" w:eastAsia="ヒラギノ角ゴ Pro W3" w:hAnsi="Calibri" w:cs="Calibri"/>
          <w:color w:val="7F7F7F" w:themeColor="text1" w:themeTint="80"/>
          <w:szCs w:val="24"/>
        </w:rPr>
      </w:pPr>
      <w:r>
        <w:rPr>
          <w:rFonts w:eastAsia="ヒラギノ角ゴ Pro W3" w:cstheme="minorHAnsi"/>
          <w:color w:val="7F7F7F" w:themeColor="text1" w:themeTint="80"/>
          <w:szCs w:val="24"/>
        </w:rPr>
        <w:t>“</w:t>
      </w:r>
      <w:r w:rsidR="004C235B" w:rsidRPr="004C235B">
        <w:rPr>
          <w:rFonts w:eastAsia="ヒラギノ角ゴ Pro W3" w:cstheme="minorHAnsi"/>
          <w:color w:val="7F7F7F" w:themeColor="text1" w:themeTint="80"/>
          <w:szCs w:val="24"/>
        </w:rPr>
        <w:t>For some people coming to us, it</w:t>
      </w:r>
      <w:r w:rsidR="00053FF7">
        <w:rPr>
          <w:rFonts w:eastAsia="ヒラギノ角ゴ Pro W3" w:cstheme="minorHAnsi"/>
          <w:color w:val="7F7F7F" w:themeColor="text1" w:themeTint="80"/>
          <w:szCs w:val="24"/>
        </w:rPr>
        <w:t xml:space="preserve"> might be the first time they’</w:t>
      </w:r>
      <w:r w:rsidR="004C235B" w:rsidRPr="004C235B">
        <w:rPr>
          <w:rFonts w:eastAsia="ヒラギノ角ゴ Pro W3" w:cstheme="minorHAnsi"/>
          <w:color w:val="7F7F7F" w:themeColor="text1" w:themeTint="80"/>
          <w:szCs w:val="24"/>
        </w:rPr>
        <w:t>ve shared their experience with another person, which</w:t>
      </w:r>
      <w:r>
        <w:rPr>
          <w:rFonts w:eastAsia="ヒラギノ角ゴ Pro W3" w:cstheme="minorHAnsi"/>
          <w:color w:val="7F7F7F" w:themeColor="text1" w:themeTint="80"/>
          <w:szCs w:val="24"/>
        </w:rPr>
        <w:t xml:space="preserve"> can be a heavy burden to carry through life</w:t>
      </w:r>
      <w:r w:rsidR="007B40FE">
        <w:rPr>
          <w:rFonts w:eastAsia="ヒラギノ角ゴ Pro W3" w:cstheme="minorHAnsi"/>
          <w:color w:val="7F7F7F" w:themeColor="text1" w:themeTint="80"/>
          <w:szCs w:val="24"/>
        </w:rPr>
        <w:t xml:space="preserve"> if it was negative</w:t>
      </w:r>
      <w:r>
        <w:rPr>
          <w:rFonts w:eastAsia="ヒラギノ角ゴ Pro W3" w:cstheme="minorHAnsi"/>
          <w:color w:val="7F7F7F" w:themeColor="text1" w:themeTint="80"/>
          <w:szCs w:val="24"/>
        </w:rPr>
        <w:t xml:space="preserve">.  </w:t>
      </w:r>
      <w:r w:rsidR="008E7A0B" w:rsidRPr="008E7A0B">
        <w:rPr>
          <w:rFonts w:eastAsia="ヒラギノ角ゴ Pro W3" w:cstheme="minorHAnsi"/>
          <w:color w:val="7F7F7F" w:themeColor="text1" w:themeTint="80"/>
          <w:szCs w:val="24"/>
        </w:rPr>
        <w:t xml:space="preserve">There are </w:t>
      </w:r>
      <w:r w:rsidR="008E7A0B">
        <w:rPr>
          <w:rFonts w:eastAsia="ヒラギノ角ゴ Pro W3" w:cstheme="minorHAnsi"/>
          <w:color w:val="7F7F7F" w:themeColor="text1" w:themeTint="80"/>
          <w:szCs w:val="24"/>
        </w:rPr>
        <w:t xml:space="preserve">also </w:t>
      </w:r>
      <w:r w:rsidR="00F137CE">
        <w:rPr>
          <w:rFonts w:eastAsia="ヒラギノ角ゴ Pro W3" w:cstheme="minorHAnsi"/>
          <w:color w:val="7F7F7F" w:themeColor="text1" w:themeTint="80"/>
          <w:szCs w:val="24"/>
        </w:rPr>
        <w:t>people who have</w:t>
      </w:r>
      <w:r w:rsidR="008E7A0B" w:rsidRPr="008E7A0B">
        <w:rPr>
          <w:rFonts w:eastAsia="ヒラギノ角ゴ Pro W3" w:cstheme="minorHAnsi"/>
          <w:color w:val="7F7F7F" w:themeColor="text1" w:themeTint="80"/>
          <w:szCs w:val="24"/>
        </w:rPr>
        <w:t xml:space="preserve"> had very positive experiences of being in care.  We want to hear from these</w:t>
      </w:r>
      <w:r w:rsidR="007B40FE">
        <w:rPr>
          <w:rFonts w:eastAsia="ヒラギノ角ゴ Pro W3" w:cstheme="minorHAnsi"/>
          <w:color w:val="7F7F7F" w:themeColor="text1" w:themeTint="80"/>
          <w:szCs w:val="24"/>
        </w:rPr>
        <w:t xml:space="preserve"> people too.</w:t>
      </w:r>
    </w:p>
    <w:p w:rsidR="007B40FE" w:rsidRDefault="007B40FE" w:rsidP="007B40FE">
      <w:pPr>
        <w:spacing w:after="0" w:line="360" w:lineRule="auto"/>
        <w:rPr>
          <w:rFonts w:eastAsia="ヒラギノ角ゴ Pro W3" w:cstheme="minorHAnsi"/>
          <w:color w:val="7F7F7F" w:themeColor="text1" w:themeTint="80"/>
          <w:szCs w:val="24"/>
        </w:rPr>
      </w:pPr>
    </w:p>
    <w:p w:rsidR="007B40FE" w:rsidRDefault="00934070" w:rsidP="007B40FE">
      <w:pPr>
        <w:spacing w:after="0" w:line="360" w:lineRule="auto"/>
        <w:rPr>
          <w:rFonts w:ascii="Calibri" w:eastAsia="ヒラギノ角ゴ Pro W3" w:hAnsi="Calibri" w:cs="Calibri"/>
          <w:color w:val="7F7F7F" w:themeColor="text1" w:themeTint="80"/>
          <w:szCs w:val="24"/>
          <w:lang w:val="en-US"/>
        </w:rPr>
      </w:pPr>
      <w:r>
        <w:rPr>
          <w:rFonts w:ascii="Calibri" w:eastAsia="ヒラギノ角ゴ Pro W3" w:hAnsi="Calibri" w:cs="Calibri"/>
          <w:color w:val="7F7F7F" w:themeColor="text1" w:themeTint="80"/>
          <w:szCs w:val="24"/>
          <w:lang w:val="en-US"/>
        </w:rPr>
        <w:t xml:space="preserve">“That is why we would encourage </w:t>
      </w:r>
      <w:r w:rsidR="007B40FE">
        <w:rPr>
          <w:rFonts w:ascii="Calibri" w:eastAsia="ヒラギノ角ゴ Pro W3" w:hAnsi="Calibri" w:cs="Calibri"/>
          <w:color w:val="7F7F7F" w:themeColor="text1" w:themeTint="80"/>
          <w:szCs w:val="24"/>
          <w:lang w:val="en-US"/>
        </w:rPr>
        <w:t xml:space="preserve">anyone who was in care to come forward and </w:t>
      </w:r>
      <w:r w:rsidR="001972D5">
        <w:rPr>
          <w:rFonts w:ascii="Calibri" w:eastAsia="ヒラギノ角ゴ Pro W3" w:hAnsi="Calibri" w:cs="Calibri"/>
          <w:color w:val="7F7F7F" w:themeColor="text1" w:themeTint="80"/>
          <w:szCs w:val="24"/>
          <w:lang w:val="en-US"/>
        </w:rPr>
        <w:t xml:space="preserve">take this opportunity to </w:t>
      </w:r>
      <w:r>
        <w:rPr>
          <w:rFonts w:ascii="Calibri" w:eastAsia="ヒラギノ角ゴ Pro W3" w:hAnsi="Calibri" w:cs="Calibri"/>
          <w:color w:val="7F7F7F" w:themeColor="text1" w:themeTint="80"/>
          <w:szCs w:val="24"/>
          <w:lang w:val="en-US"/>
        </w:rPr>
        <w:t>share th</w:t>
      </w:r>
      <w:r w:rsidR="007B40FE">
        <w:rPr>
          <w:rFonts w:ascii="Calibri" w:eastAsia="ヒラギノ角ゴ Pro W3" w:hAnsi="Calibri" w:cs="Calibri"/>
          <w:color w:val="7F7F7F" w:themeColor="text1" w:themeTint="80"/>
          <w:szCs w:val="24"/>
          <w:lang w:val="en-US"/>
        </w:rPr>
        <w:t xml:space="preserve">eir experiences, </w:t>
      </w:r>
      <w:r>
        <w:rPr>
          <w:rFonts w:ascii="Calibri" w:eastAsia="ヒラギノ角ゴ Pro W3" w:hAnsi="Calibri" w:cs="Calibri"/>
          <w:color w:val="7F7F7F" w:themeColor="text1" w:themeTint="80"/>
          <w:szCs w:val="24"/>
          <w:lang w:val="en-US"/>
        </w:rPr>
        <w:t xml:space="preserve">so we can gain as full a picture as possible of what worked and what didn’t.  </w:t>
      </w:r>
    </w:p>
    <w:p w:rsidR="007B40FE" w:rsidRDefault="007B40FE" w:rsidP="007B40FE">
      <w:pPr>
        <w:spacing w:after="0" w:line="360" w:lineRule="auto"/>
        <w:rPr>
          <w:rFonts w:ascii="Calibri" w:eastAsia="ヒラギノ角ゴ Pro W3" w:hAnsi="Calibri" w:cs="Calibri"/>
          <w:color w:val="7F7F7F" w:themeColor="text1" w:themeTint="80"/>
          <w:szCs w:val="24"/>
          <w:lang w:val="en-US"/>
        </w:rPr>
      </w:pPr>
    </w:p>
    <w:p w:rsidR="00E90429" w:rsidRDefault="007B40FE" w:rsidP="00E90429">
      <w:pPr>
        <w:spacing w:after="0" w:line="360" w:lineRule="auto"/>
        <w:rPr>
          <w:rFonts w:eastAsia="ヒラギノ角ゴ Pro W3" w:cstheme="minorHAnsi"/>
          <w:color w:val="7F7F7F" w:themeColor="text1" w:themeTint="80"/>
          <w:szCs w:val="24"/>
        </w:rPr>
      </w:pPr>
      <w:r>
        <w:rPr>
          <w:rFonts w:eastAsia="ヒラギノ角ゴ Pro W3" w:cstheme="minorHAnsi"/>
          <w:color w:val="7F7F7F" w:themeColor="text1" w:themeTint="80"/>
          <w:szCs w:val="24"/>
        </w:rPr>
        <w:t>“</w:t>
      </w:r>
      <w:r w:rsidRPr="004C235B">
        <w:rPr>
          <w:rFonts w:eastAsia="ヒラギノ角ゴ Pro W3" w:cstheme="minorHAnsi"/>
          <w:color w:val="7F7F7F" w:themeColor="text1" w:themeTint="80"/>
          <w:szCs w:val="24"/>
        </w:rPr>
        <w:t>Being heard and acknowledged will help ensure that the same mistakes aren’t repeated.  We need to ensure that children in institutional care in Scotland are safe and</w:t>
      </w:r>
      <w:r w:rsidR="00E90429">
        <w:rPr>
          <w:rFonts w:eastAsia="ヒラギノ角ゴ Pro W3" w:cstheme="minorHAnsi"/>
          <w:color w:val="7F7F7F" w:themeColor="text1" w:themeTint="80"/>
          <w:szCs w:val="24"/>
        </w:rPr>
        <w:t xml:space="preserve"> have the opportunity to thrive.</w:t>
      </w:r>
    </w:p>
    <w:p w:rsidR="00E90429" w:rsidRDefault="00E90429" w:rsidP="00E90429">
      <w:pPr>
        <w:spacing w:after="0" w:line="360" w:lineRule="auto"/>
        <w:rPr>
          <w:rFonts w:eastAsia="ヒラギノ角ゴ Pro W3" w:cstheme="minorHAnsi"/>
          <w:color w:val="7F7F7F" w:themeColor="text1" w:themeTint="80"/>
          <w:szCs w:val="24"/>
        </w:rPr>
      </w:pPr>
    </w:p>
    <w:p w:rsidR="00053FF7" w:rsidRDefault="009B52FC" w:rsidP="00F67432">
      <w:pPr>
        <w:spacing w:after="0" w:line="360" w:lineRule="auto"/>
        <w:rPr>
          <w:rFonts w:ascii="Calibri" w:eastAsia="ヒラギノ角ゴ Pro W3" w:hAnsi="Calibri" w:cs="Calibri"/>
          <w:color w:val="7F7F7F" w:themeColor="text1" w:themeTint="80"/>
          <w:szCs w:val="24"/>
        </w:rPr>
      </w:pPr>
      <w:r w:rsidRPr="00694EE0">
        <w:rPr>
          <w:rFonts w:ascii="Calibri" w:eastAsia="ヒラギノ角ゴ Pro W3" w:hAnsi="Calibri" w:cs="Calibri"/>
          <w:color w:val="7F7F7F" w:themeColor="text1" w:themeTint="80"/>
          <w:szCs w:val="24"/>
        </w:rPr>
        <w:lastRenderedPageBreak/>
        <w:t>Anyone who spent time in institutional care as a ch</w:t>
      </w:r>
      <w:r w:rsidR="00053FF7">
        <w:rPr>
          <w:rFonts w:ascii="Calibri" w:eastAsia="ヒラギノ角ゴ Pro W3" w:hAnsi="Calibri" w:cs="Calibri"/>
          <w:color w:val="7F7F7F" w:themeColor="text1" w:themeTint="80"/>
          <w:szCs w:val="24"/>
        </w:rPr>
        <w:t xml:space="preserve">ild can come to the Forum.  They </w:t>
      </w:r>
      <w:r w:rsidRPr="00694EE0">
        <w:rPr>
          <w:rFonts w:ascii="Calibri" w:eastAsia="ヒラギノ角ゴ Pro W3" w:hAnsi="Calibri" w:cs="Calibri"/>
          <w:color w:val="7F7F7F" w:themeColor="text1" w:themeTint="80"/>
          <w:szCs w:val="24"/>
        </w:rPr>
        <w:t xml:space="preserve">must be over 16 years old and no longer in care.  </w:t>
      </w:r>
      <w:r w:rsidR="00BF4E30">
        <w:rPr>
          <w:rFonts w:ascii="Calibri" w:eastAsia="ヒラギノ角ゴ Pro W3" w:hAnsi="Calibri" w:cs="Calibri"/>
          <w:color w:val="7F7F7F" w:themeColor="text1" w:themeTint="80"/>
          <w:szCs w:val="24"/>
        </w:rPr>
        <w:t xml:space="preserve">Institutional care means </w:t>
      </w:r>
      <w:r w:rsidRPr="00694EE0">
        <w:rPr>
          <w:rFonts w:ascii="Calibri" w:eastAsia="ヒラギノ角ゴ Pro W3" w:hAnsi="Calibri" w:cs="Calibri"/>
          <w:color w:val="7F7F7F" w:themeColor="text1" w:themeTint="80"/>
          <w:szCs w:val="24"/>
        </w:rPr>
        <w:t>residential care</w:t>
      </w:r>
      <w:r w:rsidR="00772C77">
        <w:rPr>
          <w:rFonts w:ascii="Calibri" w:eastAsia="ヒラギノ角ゴ Pro W3" w:hAnsi="Calibri" w:cs="Calibri"/>
          <w:color w:val="7F7F7F" w:themeColor="text1" w:themeTint="80"/>
          <w:szCs w:val="24"/>
        </w:rPr>
        <w:t xml:space="preserve"> or the health service.  </w:t>
      </w:r>
      <w:r w:rsidRPr="00694EE0">
        <w:rPr>
          <w:rFonts w:ascii="Calibri" w:eastAsia="ヒラギノ角ゴ Pro W3" w:hAnsi="Calibri" w:cs="Calibri"/>
          <w:color w:val="7F7F7F" w:themeColor="text1" w:themeTint="80"/>
          <w:szCs w:val="24"/>
        </w:rPr>
        <w:t xml:space="preserve">The service could be run by a local authority, health board, a private </w:t>
      </w:r>
      <w:r w:rsidR="00053FF7">
        <w:rPr>
          <w:rFonts w:ascii="Calibri" w:eastAsia="ヒラギノ角ゴ Pro W3" w:hAnsi="Calibri" w:cs="Calibri"/>
          <w:color w:val="7F7F7F" w:themeColor="text1" w:themeTint="80"/>
          <w:szCs w:val="24"/>
        </w:rPr>
        <w:t>provider or a charity and can include:</w:t>
      </w:r>
    </w:p>
    <w:p w:rsidR="00053FF7" w:rsidRDefault="00053FF7" w:rsidP="00F67432">
      <w:pPr>
        <w:spacing w:after="0" w:line="360" w:lineRule="auto"/>
        <w:rPr>
          <w:rFonts w:ascii="Calibri" w:eastAsia="ヒラギノ角ゴ Pro W3" w:hAnsi="Calibri" w:cs="Calibri"/>
          <w:color w:val="7F7F7F" w:themeColor="text1" w:themeTint="80"/>
          <w:szCs w:val="24"/>
        </w:rPr>
      </w:pPr>
    </w:p>
    <w:p w:rsidR="009B52FC" w:rsidRDefault="00BF4E30" w:rsidP="00053FF7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ヒラギノ角ゴ Pro W3" w:hAnsi="Calibri" w:cs="Calibri"/>
          <w:color w:val="7F7F7F" w:themeColor="text1" w:themeTint="80"/>
          <w:szCs w:val="24"/>
        </w:rPr>
      </w:pPr>
      <w:r>
        <w:rPr>
          <w:rFonts w:ascii="Calibri" w:eastAsia="ヒラギノ角ゴ Pro W3" w:hAnsi="Calibri" w:cs="Calibri"/>
          <w:color w:val="7F7F7F" w:themeColor="text1" w:themeTint="80"/>
          <w:szCs w:val="24"/>
        </w:rPr>
        <w:t>A children’s home</w:t>
      </w:r>
    </w:p>
    <w:p w:rsidR="008E7A0B" w:rsidRDefault="008E7A0B" w:rsidP="00053FF7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ヒラギノ角ゴ Pro W3" w:hAnsi="Calibri" w:cs="Calibri"/>
          <w:color w:val="7F7F7F" w:themeColor="text1" w:themeTint="80"/>
          <w:szCs w:val="24"/>
        </w:rPr>
      </w:pPr>
      <w:r>
        <w:rPr>
          <w:rFonts w:ascii="Calibri" w:eastAsia="ヒラギノ角ゴ Pro W3" w:hAnsi="Calibri" w:cs="Calibri"/>
          <w:color w:val="7F7F7F" w:themeColor="text1" w:themeTint="80"/>
          <w:szCs w:val="24"/>
        </w:rPr>
        <w:t>A short or long term hospital stay in a children’s ward</w:t>
      </w:r>
    </w:p>
    <w:p w:rsidR="008E7A0B" w:rsidRDefault="008E7A0B" w:rsidP="00053FF7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ヒラギノ角ゴ Pro W3" w:hAnsi="Calibri" w:cs="Calibri"/>
          <w:color w:val="7F7F7F" w:themeColor="text1" w:themeTint="80"/>
          <w:szCs w:val="24"/>
        </w:rPr>
      </w:pPr>
      <w:r>
        <w:rPr>
          <w:rFonts w:ascii="Calibri" w:eastAsia="ヒラギノ角ゴ Pro W3" w:hAnsi="Calibri" w:cs="Calibri"/>
          <w:color w:val="7F7F7F" w:themeColor="text1" w:themeTint="80"/>
          <w:szCs w:val="24"/>
        </w:rPr>
        <w:t>A residential unit</w:t>
      </w:r>
    </w:p>
    <w:p w:rsidR="008E7A0B" w:rsidRDefault="007B40FE" w:rsidP="00053FF7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ヒラギノ角ゴ Pro W3" w:hAnsi="Calibri" w:cs="Calibri"/>
          <w:color w:val="7F7F7F" w:themeColor="text1" w:themeTint="80"/>
          <w:szCs w:val="24"/>
        </w:rPr>
      </w:pPr>
      <w:r>
        <w:rPr>
          <w:rFonts w:ascii="Calibri" w:eastAsia="ヒラギノ角ゴ Pro W3" w:hAnsi="Calibri" w:cs="Calibri"/>
          <w:color w:val="7F7F7F" w:themeColor="text1" w:themeTint="80"/>
          <w:szCs w:val="24"/>
        </w:rPr>
        <w:t xml:space="preserve">A boarding school at </w:t>
      </w:r>
      <w:r w:rsidR="008E7A0B">
        <w:rPr>
          <w:rFonts w:ascii="Calibri" w:eastAsia="ヒラギノ角ゴ Pro W3" w:hAnsi="Calibri" w:cs="Calibri"/>
          <w:color w:val="7F7F7F" w:themeColor="text1" w:themeTint="80"/>
          <w:szCs w:val="24"/>
        </w:rPr>
        <w:t>public or private school</w:t>
      </w:r>
    </w:p>
    <w:p w:rsidR="008E7A0B" w:rsidRPr="00053FF7" w:rsidRDefault="008E7A0B" w:rsidP="00053FF7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ヒラギノ角ゴ Pro W3" w:hAnsi="Calibri" w:cs="Calibri"/>
          <w:color w:val="7F7F7F" w:themeColor="text1" w:themeTint="80"/>
          <w:szCs w:val="24"/>
        </w:rPr>
      </w:pPr>
      <w:r>
        <w:rPr>
          <w:rFonts w:ascii="Calibri" w:eastAsia="ヒラギノ角ゴ Pro W3" w:hAnsi="Calibri" w:cs="Calibri"/>
          <w:color w:val="7F7F7F" w:themeColor="text1" w:themeTint="80"/>
          <w:szCs w:val="24"/>
        </w:rPr>
        <w:t>A school trip or summer school</w:t>
      </w:r>
    </w:p>
    <w:p w:rsidR="009B52FC" w:rsidRDefault="009B52FC" w:rsidP="00F67432">
      <w:pPr>
        <w:spacing w:after="0" w:line="360" w:lineRule="auto"/>
        <w:rPr>
          <w:rFonts w:ascii="Calibri" w:eastAsia="ヒラギノ角ゴ Pro W3" w:hAnsi="Calibri" w:cs="Calibri"/>
          <w:color w:val="7F7F7F" w:themeColor="text1" w:themeTint="80"/>
          <w:szCs w:val="24"/>
        </w:rPr>
      </w:pPr>
    </w:p>
    <w:p w:rsidR="00EA6349" w:rsidRDefault="0015280C" w:rsidP="00F67432">
      <w:pPr>
        <w:spacing w:after="0" w:line="360" w:lineRule="auto"/>
        <w:rPr>
          <w:rFonts w:ascii="Calibri" w:hAnsi="Calibri" w:cs="Calibri"/>
          <w:color w:val="7F7F7F" w:themeColor="text1" w:themeTint="80"/>
        </w:rPr>
      </w:pPr>
      <w:r>
        <w:rPr>
          <w:rFonts w:ascii="Calibri" w:eastAsia="ヒラギノ角ゴ Pro W3" w:hAnsi="Calibri" w:cs="Calibri"/>
          <w:color w:val="7F7F7F" w:themeColor="text1" w:themeTint="80"/>
          <w:szCs w:val="24"/>
        </w:rPr>
        <w:t xml:space="preserve">The Forum </w:t>
      </w:r>
      <w:r w:rsidR="0093714D" w:rsidRPr="00694EE0">
        <w:rPr>
          <w:rFonts w:ascii="Calibri" w:hAnsi="Calibri" w:cs="Calibri"/>
          <w:color w:val="7F7F7F" w:themeColor="text1" w:themeTint="80"/>
        </w:rPr>
        <w:t xml:space="preserve">builds on the successful ‘Time to be Heard’ pilot of 2010, where </w:t>
      </w:r>
      <w:r w:rsidR="00772C77">
        <w:rPr>
          <w:rFonts w:ascii="Calibri" w:hAnsi="Calibri" w:cs="Calibri"/>
          <w:color w:val="7F7F7F" w:themeColor="text1" w:themeTint="80"/>
        </w:rPr>
        <w:t xml:space="preserve">participants made it clear </w:t>
      </w:r>
      <w:r w:rsidR="0093714D" w:rsidRPr="00694EE0">
        <w:rPr>
          <w:rFonts w:ascii="Calibri" w:hAnsi="Calibri" w:cs="Calibri"/>
          <w:color w:val="7F7F7F" w:themeColor="text1" w:themeTint="80"/>
        </w:rPr>
        <w:t xml:space="preserve">they want </w:t>
      </w:r>
      <w:r w:rsidR="00772C77">
        <w:rPr>
          <w:rFonts w:ascii="Calibri" w:hAnsi="Calibri" w:cs="Calibri"/>
          <w:color w:val="7F7F7F" w:themeColor="text1" w:themeTint="80"/>
        </w:rPr>
        <w:t>their experiences of being in care as a child acknowledged.</w:t>
      </w:r>
    </w:p>
    <w:p w:rsidR="00772C77" w:rsidRDefault="00772C77" w:rsidP="00F67432">
      <w:pPr>
        <w:spacing w:after="0" w:line="360" w:lineRule="auto"/>
        <w:rPr>
          <w:rFonts w:ascii="Calibri" w:eastAsia="ヒラギノ角ゴ Pro W3" w:hAnsi="Calibri" w:cs="Calibri"/>
          <w:color w:val="7F7F7F" w:themeColor="text1" w:themeTint="80"/>
          <w:szCs w:val="24"/>
          <w:lang w:val="en-US"/>
        </w:rPr>
      </w:pPr>
    </w:p>
    <w:p w:rsidR="00F67432" w:rsidRPr="0029326D" w:rsidRDefault="00772C77" w:rsidP="00F67432">
      <w:pPr>
        <w:spacing w:after="0" w:line="360" w:lineRule="auto"/>
        <w:rPr>
          <w:rFonts w:ascii="Calibri" w:eastAsia="ヒラギノ角ゴ Pro W3" w:hAnsi="Calibri" w:cs="Calibri"/>
          <w:b/>
          <w:color w:val="7F7F7F" w:themeColor="text1" w:themeTint="80"/>
          <w:szCs w:val="24"/>
          <w:u w:val="single"/>
        </w:rPr>
      </w:pPr>
      <w:r>
        <w:rPr>
          <w:rFonts w:ascii="Calibri" w:eastAsia="ヒラギノ角ゴ Pro W3" w:hAnsi="Calibri" w:cs="Calibri"/>
          <w:color w:val="7F7F7F" w:themeColor="text1" w:themeTint="80"/>
          <w:szCs w:val="24"/>
          <w:lang w:val="en-US"/>
        </w:rPr>
        <w:t xml:space="preserve">Set up in </w:t>
      </w:r>
      <w:r>
        <w:rPr>
          <w:rFonts w:ascii="Calibri" w:hAnsi="Calibri" w:cs="Calibri"/>
          <w:color w:val="7F7F7F" w:themeColor="text1" w:themeTint="80"/>
        </w:rPr>
        <w:t xml:space="preserve">August 2014, the Forum is </w:t>
      </w:r>
      <w:r w:rsidR="00F67432" w:rsidRPr="00694EE0">
        <w:rPr>
          <w:rFonts w:ascii="Calibri" w:hAnsi="Calibri" w:cs="Calibri"/>
          <w:color w:val="7F7F7F" w:themeColor="text1" w:themeTint="80"/>
        </w:rPr>
        <w:t>an independent body</w:t>
      </w:r>
      <w:r w:rsidR="00F137CE">
        <w:rPr>
          <w:rFonts w:ascii="Calibri" w:hAnsi="Calibri" w:cs="Calibri"/>
          <w:color w:val="7F7F7F" w:themeColor="text1" w:themeTint="80"/>
        </w:rPr>
        <w:t xml:space="preserve">, </w:t>
      </w:r>
      <w:r w:rsidR="00F67432" w:rsidRPr="00694EE0">
        <w:rPr>
          <w:rFonts w:ascii="Calibri" w:hAnsi="Calibri" w:cs="Calibri"/>
          <w:color w:val="7F7F7F" w:themeColor="text1" w:themeTint="80"/>
        </w:rPr>
        <w:t>funded by Scottish Ministers and hosted by the Mental Welfare Commission for Scotland</w:t>
      </w:r>
      <w:r w:rsidR="00F67432" w:rsidRPr="00E90429">
        <w:rPr>
          <w:rFonts w:ascii="Calibri" w:hAnsi="Calibri" w:cs="Calibri"/>
          <w:color w:val="7F7F7F" w:themeColor="text1" w:themeTint="80"/>
        </w:rPr>
        <w:t xml:space="preserve">. </w:t>
      </w:r>
      <w:r w:rsidR="0029326D" w:rsidRPr="00E90429">
        <w:rPr>
          <w:rFonts w:ascii="Calibri" w:hAnsi="Calibri" w:cs="Calibri"/>
          <w:color w:val="7F7F7F" w:themeColor="text1" w:themeTint="80"/>
        </w:rPr>
        <w:t xml:space="preserve"> </w:t>
      </w:r>
      <w:r w:rsidR="00035197">
        <w:rPr>
          <w:rFonts w:ascii="Calibri" w:hAnsi="Calibri" w:cs="Calibri"/>
          <w:color w:val="7F7F7F" w:themeColor="text1" w:themeTint="80"/>
        </w:rPr>
        <w:t xml:space="preserve"> It started taking </w:t>
      </w:r>
      <w:r w:rsidR="0029326D" w:rsidRPr="00E90429">
        <w:rPr>
          <w:rFonts w:ascii="Calibri" w:hAnsi="Calibri" w:cs="Calibri"/>
          <w:color w:val="7F7F7F" w:themeColor="text1" w:themeTint="80"/>
        </w:rPr>
        <w:t xml:space="preserve">applications and </w:t>
      </w:r>
      <w:r w:rsidR="00035197">
        <w:rPr>
          <w:rFonts w:ascii="Calibri" w:hAnsi="Calibri" w:cs="Calibri"/>
          <w:color w:val="7F7F7F" w:themeColor="text1" w:themeTint="80"/>
        </w:rPr>
        <w:t xml:space="preserve">holding hearings last month.  The Forum </w:t>
      </w:r>
      <w:r w:rsidR="0029326D" w:rsidRPr="00E90429">
        <w:rPr>
          <w:rFonts w:ascii="Calibri" w:hAnsi="Calibri" w:cs="Calibri"/>
          <w:color w:val="7F7F7F" w:themeColor="text1" w:themeTint="80"/>
        </w:rPr>
        <w:t>is expected to</w:t>
      </w:r>
      <w:r w:rsidR="00F67432" w:rsidRPr="00E90429">
        <w:rPr>
          <w:rFonts w:ascii="Calibri" w:hAnsi="Calibri" w:cs="Calibri"/>
          <w:color w:val="7F7F7F" w:themeColor="text1" w:themeTint="80"/>
        </w:rPr>
        <w:t xml:space="preserve"> </w:t>
      </w:r>
      <w:r w:rsidR="0029326D" w:rsidRPr="00E90429">
        <w:rPr>
          <w:rFonts w:ascii="Calibri" w:hAnsi="Calibri" w:cs="Calibri"/>
          <w:color w:val="7F7F7F" w:themeColor="text1" w:themeTint="80"/>
        </w:rPr>
        <w:t xml:space="preserve">run </w:t>
      </w:r>
      <w:r w:rsidR="00E90429">
        <w:rPr>
          <w:rFonts w:ascii="Calibri" w:hAnsi="Calibri" w:cs="Calibri"/>
          <w:color w:val="7F7F7F" w:themeColor="text1" w:themeTint="80"/>
        </w:rPr>
        <w:t xml:space="preserve">until </w:t>
      </w:r>
      <w:r w:rsidR="0029326D" w:rsidRPr="00E90429">
        <w:rPr>
          <w:rFonts w:ascii="Calibri" w:hAnsi="Calibri" w:cs="Calibri"/>
          <w:color w:val="7F7F7F" w:themeColor="text1" w:themeTint="80"/>
        </w:rPr>
        <w:t>August 2017</w:t>
      </w:r>
      <w:r w:rsidR="00E90429">
        <w:rPr>
          <w:rFonts w:ascii="Calibri" w:hAnsi="Calibri" w:cs="Calibri"/>
          <w:color w:val="7F7F7F" w:themeColor="text1" w:themeTint="80"/>
        </w:rPr>
        <w:t>.</w:t>
      </w:r>
    </w:p>
    <w:p w:rsidR="00F67432" w:rsidRPr="00694EE0" w:rsidRDefault="00F67432" w:rsidP="00694EE0">
      <w:pPr>
        <w:spacing w:after="0" w:line="360" w:lineRule="auto"/>
        <w:rPr>
          <w:rFonts w:ascii="Calibri" w:eastAsia="ヒラギノ角ゴ Pro W3" w:hAnsi="Calibri" w:cs="Calibri"/>
          <w:color w:val="7F7F7F" w:themeColor="text1" w:themeTint="80"/>
          <w:szCs w:val="24"/>
        </w:rPr>
      </w:pPr>
    </w:p>
    <w:p w:rsidR="00694EE0" w:rsidRPr="00694EE0" w:rsidRDefault="009B52FC" w:rsidP="00694EE0">
      <w:pPr>
        <w:spacing w:after="0" w:line="360" w:lineRule="auto"/>
        <w:rPr>
          <w:rFonts w:ascii="Calibri" w:eastAsia="Times New Roman" w:hAnsi="Calibri" w:cs="Calibri"/>
          <w:color w:val="7F7F7F" w:themeColor="text1" w:themeTint="80"/>
          <w:lang w:eastAsia="en-GB"/>
        </w:rPr>
      </w:pPr>
      <w:r w:rsidRPr="009B52FC">
        <w:rPr>
          <w:rFonts w:ascii="Calibri" w:eastAsia="ヒラギノ角ゴ Pro W3" w:hAnsi="Calibri" w:cs="Calibri"/>
          <w:b/>
          <w:color w:val="7F7F7F" w:themeColor="text1" w:themeTint="80"/>
          <w:szCs w:val="24"/>
        </w:rPr>
        <w:t xml:space="preserve">For more information on the National Confidential Forum, please </w:t>
      </w:r>
      <w:r w:rsidRPr="009B52FC">
        <w:rPr>
          <w:rFonts w:ascii="Calibri" w:eastAsia="Times New Roman" w:hAnsi="Calibri" w:cs="Calibri"/>
          <w:b/>
          <w:color w:val="7F7F7F" w:themeColor="text1" w:themeTint="80"/>
          <w:lang w:eastAsia="en-GB"/>
        </w:rPr>
        <w:t>v</w:t>
      </w:r>
      <w:r w:rsidR="00694EE0" w:rsidRPr="009B52FC">
        <w:rPr>
          <w:rFonts w:ascii="Calibri" w:eastAsia="Times New Roman" w:hAnsi="Calibri" w:cs="Calibri"/>
          <w:b/>
          <w:color w:val="7F7F7F" w:themeColor="text1" w:themeTint="80"/>
          <w:lang w:eastAsia="en-GB"/>
        </w:rPr>
        <w:t>isit</w:t>
      </w:r>
      <w:r w:rsidRPr="009B52FC">
        <w:rPr>
          <w:rFonts w:ascii="Calibri" w:eastAsia="Times New Roman" w:hAnsi="Calibri" w:cs="Calibri"/>
          <w:b/>
          <w:color w:val="7F7F7F" w:themeColor="text1" w:themeTint="80"/>
          <w:lang w:eastAsia="en-GB"/>
        </w:rPr>
        <w:t>:</w:t>
      </w:r>
      <w:r w:rsidR="00694EE0" w:rsidRPr="00694EE0">
        <w:rPr>
          <w:rFonts w:ascii="Calibri" w:eastAsia="Times New Roman" w:hAnsi="Calibri" w:cs="Calibri"/>
          <w:color w:val="7F7F7F" w:themeColor="text1" w:themeTint="80"/>
          <w:lang w:eastAsia="en-GB"/>
        </w:rPr>
        <w:t xml:space="preserve"> </w:t>
      </w:r>
      <w:hyperlink r:id="rId7" w:history="1">
        <w:r w:rsidR="00694EE0" w:rsidRPr="00694EE0">
          <w:rPr>
            <w:rFonts w:ascii="Calibri" w:eastAsia="Times New Roman" w:hAnsi="Calibri" w:cs="Calibri"/>
            <w:color w:val="7F7F7F" w:themeColor="text1" w:themeTint="80"/>
            <w:u w:val="single"/>
            <w:lang w:eastAsia="en-GB"/>
          </w:rPr>
          <w:t>www.nationalconfidentialforum.org.uk</w:t>
        </w:r>
      </w:hyperlink>
    </w:p>
    <w:p w:rsidR="00694EE0" w:rsidRPr="00772C77" w:rsidRDefault="00694EE0" w:rsidP="00694EE0">
      <w:pPr>
        <w:spacing w:after="0" w:line="360" w:lineRule="auto"/>
        <w:rPr>
          <w:rFonts w:ascii="Calibri" w:eastAsia="Times New Roman" w:hAnsi="Calibri" w:cs="Calibri"/>
          <w:color w:val="7F7F7F" w:themeColor="text1" w:themeTint="80"/>
          <w:sz w:val="12"/>
          <w:szCs w:val="12"/>
          <w:u w:val="single"/>
          <w:lang w:eastAsia="en-GB"/>
        </w:rPr>
      </w:pPr>
    </w:p>
    <w:p w:rsidR="00694EE0" w:rsidRPr="00694EE0" w:rsidRDefault="00694EE0" w:rsidP="00694EE0">
      <w:pPr>
        <w:spacing w:after="0" w:line="360" w:lineRule="auto"/>
        <w:rPr>
          <w:rFonts w:ascii="Calibri" w:eastAsia="Times New Roman" w:hAnsi="Calibri" w:cs="Calibri"/>
          <w:b/>
          <w:color w:val="7F7F7F" w:themeColor="text1" w:themeTint="80"/>
          <w:lang w:eastAsia="en-GB"/>
        </w:rPr>
      </w:pPr>
      <w:r w:rsidRPr="00694EE0">
        <w:rPr>
          <w:rFonts w:ascii="Calibri" w:eastAsia="Times New Roman" w:hAnsi="Calibri" w:cs="Calibri"/>
          <w:b/>
          <w:color w:val="7F7F7F" w:themeColor="text1" w:themeTint="80"/>
          <w:lang w:eastAsia="en-GB"/>
        </w:rPr>
        <w:t>For media information, please contact:</w:t>
      </w:r>
    </w:p>
    <w:p w:rsidR="00694EE0" w:rsidRDefault="00694EE0" w:rsidP="00694EE0">
      <w:pPr>
        <w:spacing w:after="0" w:line="360" w:lineRule="auto"/>
        <w:rPr>
          <w:rFonts w:ascii="Calibri" w:eastAsia="Times New Roman" w:hAnsi="Calibri" w:cs="Calibri"/>
          <w:color w:val="7F7F7F" w:themeColor="text1" w:themeTint="80"/>
          <w:lang w:eastAsia="en-GB"/>
        </w:rPr>
      </w:pPr>
      <w:r>
        <w:rPr>
          <w:rFonts w:ascii="Calibri" w:eastAsia="Times New Roman" w:hAnsi="Calibri" w:cs="Calibri"/>
          <w:color w:val="7F7F7F" w:themeColor="text1" w:themeTint="80"/>
          <w:lang w:eastAsia="en-GB"/>
        </w:rPr>
        <w:t xml:space="preserve">Julie Gracie, Golley Slater, 0131 220 8787 / </w:t>
      </w:r>
      <w:hyperlink r:id="rId8" w:history="1">
        <w:r w:rsidRPr="004E5D1C">
          <w:rPr>
            <w:rStyle w:val="Hyperlink"/>
            <w:rFonts w:ascii="Calibri" w:eastAsia="Times New Roman" w:hAnsi="Calibri" w:cs="Calibri"/>
            <w:color w:val="7F7FFF" w:themeColor="hyperlink" w:themeTint="80"/>
            <w:lang w:eastAsia="en-GB"/>
          </w:rPr>
          <w:t>jgracie@golleyslater.co.uk</w:t>
        </w:r>
      </w:hyperlink>
    </w:p>
    <w:p w:rsidR="00AF5FCF" w:rsidRPr="00772C77" w:rsidRDefault="00AF5FCF" w:rsidP="00340B33">
      <w:pPr>
        <w:spacing w:after="0" w:line="360" w:lineRule="auto"/>
        <w:rPr>
          <w:rFonts w:ascii="Calibri" w:eastAsia="Times New Roman" w:hAnsi="Calibri" w:cs="Calibri"/>
          <w:color w:val="7F7F7F" w:themeColor="text1" w:themeTint="80"/>
          <w:sz w:val="12"/>
          <w:szCs w:val="12"/>
          <w:lang w:eastAsia="en-GB"/>
        </w:rPr>
      </w:pPr>
    </w:p>
    <w:p w:rsidR="00772C77" w:rsidRPr="00772C77" w:rsidRDefault="00646BA3" w:rsidP="00772C77">
      <w:pPr>
        <w:spacing w:after="0" w:line="360" w:lineRule="auto"/>
        <w:rPr>
          <w:rFonts w:ascii="Calibri" w:eastAsia="Times New Roman" w:hAnsi="Calibri" w:cs="Calibri"/>
          <w:b/>
          <w:color w:val="7F7F7F" w:themeColor="text1" w:themeTint="80"/>
          <w:lang w:eastAsia="en-GB"/>
        </w:rPr>
      </w:pPr>
      <w:r w:rsidRPr="00772C77">
        <w:rPr>
          <w:rFonts w:ascii="Calibri" w:eastAsia="Times New Roman" w:hAnsi="Calibri" w:cs="Calibri"/>
          <w:b/>
          <w:color w:val="7F7F7F" w:themeColor="text1" w:themeTint="80"/>
          <w:lang w:eastAsia="en-GB"/>
        </w:rPr>
        <w:t>Notes to Editor:</w:t>
      </w:r>
    </w:p>
    <w:p w:rsidR="00340B33" w:rsidRPr="00772C77" w:rsidRDefault="00340B33" w:rsidP="00772C77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theme="minorHAnsi"/>
          <w:color w:val="7F7F7F" w:themeColor="text1" w:themeTint="80"/>
          <w:lang w:eastAsia="en-GB"/>
        </w:rPr>
      </w:pPr>
      <w:r w:rsidRPr="00772C77">
        <w:rPr>
          <w:rFonts w:cstheme="minorHAnsi"/>
          <w:color w:val="7F7F7F" w:themeColor="text1" w:themeTint="80"/>
        </w:rPr>
        <w:t xml:space="preserve">The National Confidential Forum has a three </w:t>
      </w:r>
      <w:r w:rsidR="009E74F9">
        <w:rPr>
          <w:rFonts w:cstheme="minorHAnsi"/>
          <w:color w:val="7F7F7F" w:themeColor="text1" w:themeTint="80"/>
        </w:rPr>
        <w:t xml:space="preserve">year </w:t>
      </w:r>
      <w:r w:rsidRPr="00772C77">
        <w:rPr>
          <w:rFonts w:cstheme="minorHAnsi"/>
          <w:color w:val="7F7F7F" w:themeColor="text1" w:themeTint="80"/>
        </w:rPr>
        <w:t xml:space="preserve">remit.  At the end of this </w:t>
      </w:r>
      <w:r w:rsidR="00AF5FCF" w:rsidRPr="00772C77">
        <w:rPr>
          <w:rFonts w:cstheme="minorHAnsi"/>
          <w:color w:val="7F7F7F" w:themeColor="text1" w:themeTint="80"/>
        </w:rPr>
        <w:t xml:space="preserve">time, it will produce a final </w:t>
      </w:r>
      <w:r w:rsidRPr="00772C77">
        <w:rPr>
          <w:rFonts w:cstheme="minorHAnsi"/>
          <w:color w:val="7F7F7F" w:themeColor="text1" w:themeTint="80"/>
        </w:rPr>
        <w:t>report giving details of how children have been cared for in institutional care in Scotland – in the past and today</w:t>
      </w:r>
      <w:r w:rsidR="00AF5FCF" w:rsidRPr="00772C77">
        <w:rPr>
          <w:rFonts w:cstheme="minorHAnsi"/>
          <w:color w:val="7F7F7F" w:themeColor="text1" w:themeTint="80"/>
        </w:rPr>
        <w:t xml:space="preserve">.  It will provide </w:t>
      </w:r>
      <w:r w:rsidRPr="00772C77">
        <w:rPr>
          <w:rFonts w:cstheme="minorHAnsi"/>
          <w:color w:val="7F7F7F" w:themeColor="text1" w:themeTint="80"/>
        </w:rPr>
        <w:t xml:space="preserve">recommendations </w:t>
      </w:r>
      <w:r w:rsidRPr="00772C77">
        <w:rPr>
          <w:rFonts w:eastAsia="Times New Roman" w:cstheme="minorHAnsi"/>
          <w:color w:val="7F7F7F" w:themeColor="text1" w:themeTint="80"/>
          <w:lang w:eastAsia="en-GB"/>
        </w:rPr>
        <w:t xml:space="preserve">to ensure safer and better care </w:t>
      </w:r>
      <w:r w:rsidRPr="00772C77">
        <w:rPr>
          <w:rFonts w:ascii="Calibri" w:eastAsia="ヒラギノ角ゴ Pro W3" w:hAnsi="Calibri" w:cs="Calibri"/>
          <w:color w:val="7F7F7F" w:themeColor="text1" w:themeTint="80"/>
        </w:rPr>
        <w:t>for children in care today and in the future.</w:t>
      </w:r>
    </w:p>
    <w:p w:rsidR="00340B33" w:rsidRPr="00772C77" w:rsidRDefault="00340B33" w:rsidP="00772C77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7F7F7F" w:themeColor="text1" w:themeTint="80"/>
          <w:lang w:eastAsia="en-GB"/>
        </w:rPr>
      </w:pPr>
      <w:r w:rsidRPr="00772C77">
        <w:rPr>
          <w:rFonts w:eastAsia="Times New Roman" w:cstheme="minorHAnsi"/>
          <w:color w:val="7F7F7F" w:themeColor="text1" w:themeTint="80"/>
          <w:lang w:eastAsia="en-GB"/>
        </w:rPr>
        <w:t xml:space="preserve">All information received by the Forum is strictly confidential and anonymised for reporting purposes.  </w:t>
      </w:r>
    </w:p>
    <w:p w:rsidR="00340B33" w:rsidRPr="00772C77" w:rsidRDefault="00340B33" w:rsidP="00772C77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7F7F7F" w:themeColor="text1" w:themeTint="80"/>
          <w:lang w:eastAsia="en-GB"/>
        </w:rPr>
      </w:pPr>
      <w:r w:rsidRPr="00772C77">
        <w:rPr>
          <w:rFonts w:eastAsia="Times New Roman" w:cstheme="minorHAnsi"/>
          <w:color w:val="7F7F7F" w:themeColor="text1" w:themeTint="80"/>
          <w:lang w:eastAsia="en-GB"/>
        </w:rPr>
        <w:t>The Forum does not include foster or kinship care</w:t>
      </w:r>
      <w:r w:rsidR="00AF5FCF" w:rsidRPr="00772C77">
        <w:rPr>
          <w:rFonts w:eastAsia="Times New Roman" w:cstheme="minorHAnsi"/>
          <w:color w:val="7F7F7F" w:themeColor="text1" w:themeTint="80"/>
          <w:lang w:eastAsia="en-GB"/>
        </w:rPr>
        <w:t>.</w:t>
      </w:r>
    </w:p>
    <w:p w:rsidR="00340B33" w:rsidRPr="00772C77" w:rsidRDefault="00340B33" w:rsidP="00772C77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7F7F7F" w:themeColor="text1" w:themeTint="80"/>
          <w:lang w:eastAsia="en-GB"/>
        </w:rPr>
      </w:pPr>
      <w:r w:rsidRPr="00772C77">
        <w:rPr>
          <w:rFonts w:eastAsia="Times New Roman" w:cstheme="minorHAnsi"/>
          <w:color w:val="7F7F7F" w:themeColor="text1" w:themeTint="80"/>
          <w:lang w:eastAsia="en-GB"/>
        </w:rPr>
        <w:t>The Forum does not have a remit to pursue criminal charges, but it can report incidents to the police</w:t>
      </w:r>
      <w:r w:rsidR="00772C77">
        <w:rPr>
          <w:rFonts w:eastAsia="Times New Roman" w:cstheme="minorHAnsi"/>
          <w:color w:val="7F7F7F" w:themeColor="text1" w:themeTint="80"/>
          <w:lang w:eastAsia="en-GB"/>
        </w:rPr>
        <w:t xml:space="preserve"> if </w:t>
      </w:r>
      <w:r w:rsidRPr="00772C77">
        <w:rPr>
          <w:rFonts w:eastAsia="Times New Roman" w:cstheme="minorHAnsi"/>
          <w:color w:val="7F7F7F" w:themeColor="text1" w:themeTint="80"/>
          <w:lang w:eastAsia="en-GB"/>
        </w:rPr>
        <w:t>child</w:t>
      </w:r>
      <w:r w:rsidR="00772C77">
        <w:rPr>
          <w:rFonts w:eastAsia="Times New Roman" w:cstheme="minorHAnsi"/>
          <w:color w:val="7F7F7F" w:themeColor="text1" w:themeTint="80"/>
          <w:lang w:eastAsia="en-GB"/>
        </w:rPr>
        <w:t xml:space="preserve">ren are still </w:t>
      </w:r>
      <w:r w:rsidRPr="00772C77">
        <w:rPr>
          <w:rFonts w:eastAsia="Times New Roman" w:cstheme="minorHAnsi"/>
          <w:color w:val="7F7F7F" w:themeColor="text1" w:themeTint="80"/>
          <w:lang w:eastAsia="en-GB"/>
        </w:rPr>
        <w:t>at risk</w:t>
      </w:r>
      <w:r w:rsidR="00AF5FCF" w:rsidRPr="00772C77">
        <w:rPr>
          <w:rFonts w:eastAsia="Times New Roman" w:cstheme="minorHAnsi"/>
          <w:color w:val="7F7F7F" w:themeColor="text1" w:themeTint="80"/>
          <w:lang w:eastAsia="en-GB"/>
        </w:rPr>
        <w:t>.</w:t>
      </w:r>
    </w:p>
    <w:sectPr w:rsidR="00340B33" w:rsidRPr="00772C77" w:rsidSect="00667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844"/>
    <w:multiLevelType w:val="hybridMultilevel"/>
    <w:tmpl w:val="9D88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7C3F"/>
    <w:multiLevelType w:val="hybridMultilevel"/>
    <w:tmpl w:val="83C2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00AD5"/>
    <w:multiLevelType w:val="hybridMultilevel"/>
    <w:tmpl w:val="8208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504CE"/>
    <w:multiLevelType w:val="hybridMultilevel"/>
    <w:tmpl w:val="17B60D0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65177B23"/>
    <w:multiLevelType w:val="hybridMultilevel"/>
    <w:tmpl w:val="782E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22AE"/>
    <w:rsid w:val="0002741A"/>
    <w:rsid w:val="00035197"/>
    <w:rsid w:val="00053FF7"/>
    <w:rsid w:val="0015280C"/>
    <w:rsid w:val="001972D5"/>
    <w:rsid w:val="001F5DF2"/>
    <w:rsid w:val="002433E3"/>
    <w:rsid w:val="0029326D"/>
    <w:rsid w:val="00333F6E"/>
    <w:rsid w:val="00340B33"/>
    <w:rsid w:val="004C235B"/>
    <w:rsid w:val="0060399B"/>
    <w:rsid w:val="0062676B"/>
    <w:rsid w:val="006355C6"/>
    <w:rsid w:val="00646BA3"/>
    <w:rsid w:val="00667955"/>
    <w:rsid w:val="00694EE0"/>
    <w:rsid w:val="00772C77"/>
    <w:rsid w:val="00784C6D"/>
    <w:rsid w:val="00792BB2"/>
    <w:rsid w:val="007B40FE"/>
    <w:rsid w:val="007C1F92"/>
    <w:rsid w:val="00834D3F"/>
    <w:rsid w:val="008B4DEE"/>
    <w:rsid w:val="008E7A0B"/>
    <w:rsid w:val="00934070"/>
    <w:rsid w:val="0093714D"/>
    <w:rsid w:val="009658BD"/>
    <w:rsid w:val="00994F10"/>
    <w:rsid w:val="009B52FC"/>
    <w:rsid w:val="009D71B2"/>
    <w:rsid w:val="009E74F9"/>
    <w:rsid w:val="00A16564"/>
    <w:rsid w:val="00AF5FCF"/>
    <w:rsid w:val="00BE44D4"/>
    <w:rsid w:val="00BF4E30"/>
    <w:rsid w:val="00C62B23"/>
    <w:rsid w:val="00CA22AE"/>
    <w:rsid w:val="00CD6BAC"/>
    <w:rsid w:val="00CE07D4"/>
    <w:rsid w:val="00D508AD"/>
    <w:rsid w:val="00DA0501"/>
    <w:rsid w:val="00DF608C"/>
    <w:rsid w:val="00E26BB0"/>
    <w:rsid w:val="00E90429"/>
    <w:rsid w:val="00EA6349"/>
    <w:rsid w:val="00F137CE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E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E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acie@golleyslater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tionalconfidentialforum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8BEBE-4C6C-428A-B78D-AFA877EA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Golley Slater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Gracie</dc:creator>
  <cp:lastModifiedBy>JGracie</cp:lastModifiedBy>
  <cp:revision>2</cp:revision>
  <cp:lastPrinted>2015-04-24T16:18:00Z</cp:lastPrinted>
  <dcterms:created xsi:type="dcterms:W3CDTF">2015-04-27T10:22:00Z</dcterms:created>
  <dcterms:modified xsi:type="dcterms:W3CDTF">2015-04-27T10:22:00Z</dcterms:modified>
</cp:coreProperties>
</file>