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5" w:rsidRDefault="00C543F5" w:rsidP="00B2321E">
      <w:pPr>
        <w:pStyle w:val="NoSpacing"/>
        <w:rPr>
          <w:rFonts w:ascii="Arial" w:hAnsi="Arial" w:cs="Arial"/>
          <w:sz w:val="24"/>
          <w:szCs w:val="24"/>
          <w:u w:val="single"/>
        </w:rPr>
      </w:pPr>
      <w:r>
        <w:rPr>
          <w:rFonts w:ascii="Arial" w:hAnsi="Arial" w:cs="Arial"/>
          <w:sz w:val="24"/>
          <w:szCs w:val="24"/>
          <w:u w:val="single"/>
        </w:rPr>
        <w:t>.</w:t>
      </w: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D8655E" w:rsidRDefault="00D134C7" w:rsidP="00D8655E">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Meeting held on</w:t>
      </w: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Monday</w:t>
      </w:r>
      <w:r w:rsidR="007D23A9">
        <w:rPr>
          <w:rFonts w:ascii="Arial" w:hAnsi="Arial" w:cs="Arial"/>
          <w:sz w:val="24"/>
          <w:szCs w:val="24"/>
          <w:u w:val="single"/>
        </w:rPr>
        <w:t xml:space="preserve"> </w:t>
      </w:r>
      <w:r w:rsidR="00642E1F">
        <w:rPr>
          <w:rFonts w:ascii="Arial" w:hAnsi="Arial" w:cs="Arial"/>
          <w:sz w:val="24"/>
          <w:szCs w:val="24"/>
          <w:u w:val="single"/>
        </w:rPr>
        <w:t>13</w:t>
      </w:r>
      <w:r w:rsidR="00642E1F" w:rsidRPr="00642E1F">
        <w:rPr>
          <w:rFonts w:ascii="Arial" w:hAnsi="Arial" w:cs="Arial"/>
          <w:sz w:val="24"/>
          <w:szCs w:val="24"/>
          <w:u w:val="single"/>
          <w:vertAlign w:val="superscript"/>
        </w:rPr>
        <w:t>th</w:t>
      </w:r>
      <w:r w:rsidR="00642E1F">
        <w:rPr>
          <w:rFonts w:ascii="Arial" w:hAnsi="Arial" w:cs="Arial"/>
          <w:sz w:val="24"/>
          <w:szCs w:val="24"/>
          <w:u w:val="single"/>
        </w:rPr>
        <w:t xml:space="preserve"> April 2015</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F85BF1">
        <w:tc>
          <w:tcPr>
            <w:tcW w:w="308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81" w:type="dxa"/>
          </w:tcPr>
          <w:p w:rsidR="00F24D74" w:rsidRDefault="00F24D74" w:rsidP="00FE76F5">
            <w:pPr>
              <w:pStyle w:val="NoSpacing"/>
              <w:rPr>
                <w:rFonts w:ascii="Arial" w:hAnsi="Arial" w:cs="Arial"/>
                <w:sz w:val="24"/>
                <w:szCs w:val="24"/>
              </w:rPr>
            </w:pPr>
          </w:p>
        </w:tc>
        <w:tc>
          <w:tcPr>
            <w:tcW w:w="3081" w:type="dxa"/>
          </w:tcPr>
          <w:p w:rsidR="00F24D74" w:rsidRDefault="00F24D74" w:rsidP="00FE76F5">
            <w:pPr>
              <w:pStyle w:val="NoSpacing"/>
              <w:rPr>
                <w:rFonts w:ascii="Arial" w:hAnsi="Arial" w:cs="Arial"/>
                <w:sz w:val="24"/>
                <w:szCs w:val="24"/>
              </w:rPr>
            </w:pP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81" w:type="dxa"/>
          </w:tcPr>
          <w:p w:rsidR="00FE76F5" w:rsidRPr="00FE76F5" w:rsidRDefault="00642E1F" w:rsidP="00FE76F5">
            <w:pPr>
              <w:pStyle w:val="NoSpacing"/>
              <w:rPr>
                <w:rFonts w:ascii="Arial" w:hAnsi="Arial" w:cs="Arial"/>
                <w:sz w:val="24"/>
                <w:szCs w:val="24"/>
              </w:rPr>
            </w:pPr>
            <w:r>
              <w:rPr>
                <w:rFonts w:ascii="Arial" w:hAnsi="Arial" w:cs="Arial"/>
                <w:sz w:val="24"/>
                <w:szCs w:val="24"/>
              </w:rPr>
              <w:t>Alex Owen*</w:t>
            </w:r>
          </w:p>
        </w:tc>
        <w:tc>
          <w:tcPr>
            <w:tcW w:w="3081" w:type="dxa"/>
          </w:tcPr>
          <w:p w:rsidR="00FE76F5" w:rsidRPr="00FE76F5" w:rsidRDefault="00CE6106" w:rsidP="00FE76F5">
            <w:pPr>
              <w:pStyle w:val="NoSpacing"/>
              <w:rPr>
                <w:rFonts w:ascii="Arial" w:hAnsi="Arial" w:cs="Arial"/>
                <w:sz w:val="24"/>
                <w:szCs w:val="24"/>
              </w:rPr>
            </w:pPr>
            <w:r>
              <w:rPr>
                <w:rFonts w:ascii="Arial" w:hAnsi="Arial" w:cs="Arial"/>
                <w:sz w:val="24"/>
                <w:szCs w:val="24"/>
              </w:rPr>
              <w:t>AO</w:t>
            </w: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81" w:type="dxa"/>
          </w:tcPr>
          <w:p w:rsidR="00FE76F5" w:rsidRPr="00FE76F5" w:rsidRDefault="007D23A9" w:rsidP="00FE76F5">
            <w:pPr>
              <w:pStyle w:val="NoSpacing"/>
              <w:rPr>
                <w:rFonts w:ascii="Arial" w:hAnsi="Arial" w:cs="Arial"/>
                <w:sz w:val="24"/>
                <w:szCs w:val="24"/>
              </w:rPr>
            </w:pPr>
            <w:r>
              <w:rPr>
                <w:rFonts w:ascii="Arial" w:hAnsi="Arial" w:cs="Arial"/>
                <w:sz w:val="24"/>
                <w:szCs w:val="24"/>
              </w:rPr>
              <w:t>John Powson</w:t>
            </w:r>
          </w:p>
        </w:tc>
        <w:tc>
          <w:tcPr>
            <w:tcW w:w="3081" w:type="dxa"/>
          </w:tcPr>
          <w:p w:rsidR="00FE76F5" w:rsidRPr="00FE76F5" w:rsidRDefault="007D23A9" w:rsidP="00FE76F5">
            <w:pPr>
              <w:pStyle w:val="NoSpacing"/>
              <w:rPr>
                <w:rFonts w:ascii="Arial" w:hAnsi="Arial" w:cs="Arial"/>
                <w:sz w:val="24"/>
                <w:szCs w:val="24"/>
              </w:rPr>
            </w:pPr>
            <w:r>
              <w:rPr>
                <w:rFonts w:ascii="Arial" w:hAnsi="Arial" w:cs="Arial"/>
                <w:sz w:val="24"/>
                <w:szCs w:val="24"/>
              </w:rPr>
              <w:t>JP</w:t>
            </w: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Councillors:</w:t>
            </w:r>
          </w:p>
        </w:tc>
        <w:tc>
          <w:tcPr>
            <w:tcW w:w="3081" w:type="dxa"/>
          </w:tcPr>
          <w:p w:rsidR="00FE76F5" w:rsidRPr="00FE76F5" w:rsidRDefault="00642E1F" w:rsidP="00FE76F5">
            <w:pPr>
              <w:pStyle w:val="NoSpacing"/>
              <w:rPr>
                <w:rFonts w:ascii="Arial" w:hAnsi="Arial" w:cs="Arial"/>
                <w:sz w:val="24"/>
                <w:szCs w:val="24"/>
              </w:rPr>
            </w:pPr>
            <w:r>
              <w:rPr>
                <w:rFonts w:ascii="Arial" w:hAnsi="Arial" w:cs="Arial"/>
                <w:sz w:val="24"/>
                <w:szCs w:val="24"/>
              </w:rPr>
              <w:t xml:space="preserve">Mike </w:t>
            </w:r>
            <w:proofErr w:type="spellStart"/>
            <w:r>
              <w:rPr>
                <w:rFonts w:ascii="Arial" w:hAnsi="Arial" w:cs="Arial"/>
                <w:sz w:val="24"/>
                <w:szCs w:val="24"/>
              </w:rPr>
              <w:t>Newth</w:t>
            </w:r>
            <w:proofErr w:type="spellEnd"/>
          </w:p>
        </w:tc>
        <w:tc>
          <w:tcPr>
            <w:tcW w:w="3081" w:type="dxa"/>
          </w:tcPr>
          <w:p w:rsidR="00FE76F5" w:rsidRPr="00FE76F5" w:rsidRDefault="00642E1F" w:rsidP="00FE76F5">
            <w:pPr>
              <w:pStyle w:val="NoSpacing"/>
              <w:rPr>
                <w:rFonts w:ascii="Arial" w:hAnsi="Arial" w:cs="Arial"/>
                <w:sz w:val="24"/>
                <w:szCs w:val="24"/>
              </w:rPr>
            </w:pPr>
            <w:r>
              <w:rPr>
                <w:rFonts w:ascii="Arial" w:hAnsi="Arial" w:cs="Arial"/>
                <w:sz w:val="24"/>
                <w:szCs w:val="24"/>
              </w:rPr>
              <w:t>MN</w:t>
            </w: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6B681B" w:rsidP="00FE76F5">
            <w:pPr>
              <w:pStyle w:val="NoSpacing"/>
              <w:rPr>
                <w:rFonts w:ascii="Arial" w:hAnsi="Arial" w:cs="Arial"/>
                <w:sz w:val="24"/>
                <w:szCs w:val="24"/>
              </w:rPr>
            </w:pPr>
            <w:r>
              <w:rPr>
                <w:rFonts w:ascii="Arial" w:hAnsi="Arial" w:cs="Arial"/>
                <w:sz w:val="24"/>
                <w:szCs w:val="24"/>
              </w:rPr>
              <w:t>Robert Owen</w:t>
            </w:r>
          </w:p>
        </w:tc>
        <w:tc>
          <w:tcPr>
            <w:tcW w:w="3081" w:type="dxa"/>
          </w:tcPr>
          <w:p w:rsidR="00FE76F5" w:rsidRPr="00FE76F5" w:rsidRDefault="006B681B" w:rsidP="00FE76F5">
            <w:pPr>
              <w:pStyle w:val="NoSpacing"/>
              <w:rPr>
                <w:rFonts w:ascii="Arial" w:hAnsi="Arial" w:cs="Arial"/>
                <w:sz w:val="24"/>
                <w:szCs w:val="24"/>
              </w:rPr>
            </w:pPr>
            <w:r>
              <w:rPr>
                <w:rFonts w:ascii="Arial" w:hAnsi="Arial" w:cs="Arial"/>
                <w:sz w:val="24"/>
                <w:szCs w:val="24"/>
              </w:rPr>
              <w:t>RO</w:t>
            </w:r>
          </w:p>
        </w:tc>
      </w:tr>
      <w:tr w:rsidR="006B681B" w:rsidRPr="00FE76F5" w:rsidTr="00F85BF1">
        <w:tc>
          <w:tcPr>
            <w:tcW w:w="3080" w:type="dxa"/>
          </w:tcPr>
          <w:p w:rsidR="006B681B" w:rsidRPr="00FE76F5" w:rsidRDefault="006B681B" w:rsidP="00FE76F5">
            <w:pPr>
              <w:pStyle w:val="NoSpacing"/>
              <w:rPr>
                <w:rFonts w:ascii="Arial" w:hAnsi="Arial" w:cs="Arial"/>
                <w:sz w:val="24"/>
                <w:szCs w:val="24"/>
              </w:rPr>
            </w:pPr>
          </w:p>
        </w:tc>
        <w:tc>
          <w:tcPr>
            <w:tcW w:w="3081" w:type="dxa"/>
          </w:tcPr>
          <w:p w:rsidR="006B681B" w:rsidRDefault="006B681B" w:rsidP="00FE76F5">
            <w:pPr>
              <w:pStyle w:val="NoSpacing"/>
              <w:rPr>
                <w:rFonts w:ascii="Arial" w:hAnsi="Arial" w:cs="Arial"/>
                <w:sz w:val="24"/>
                <w:szCs w:val="24"/>
              </w:rPr>
            </w:pPr>
          </w:p>
        </w:tc>
        <w:tc>
          <w:tcPr>
            <w:tcW w:w="3081" w:type="dxa"/>
          </w:tcPr>
          <w:p w:rsidR="006B681B" w:rsidRDefault="006B681B" w:rsidP="00FE76F5">
            <w:pPr>
              <w:pStyle w:val="NoSpacing"/>
              <w:rPr>
                <w:rFonts w:ascii="Arial" w:hAnsi="Arial" w:cs="Arial"/>
                <w:sz w:val="24"/>
                <w:szCs w:val="24"/>
              </w:rPr>
            </w:pPr>
          </w:p>
        </w:tc>
      </w:tr>
      <w:tr w:rsidR="00FE76F5" w:rsidRPr="00FE76F5" w:rsidTr="00F85BF1">
        <w:tc>
          <w:tcPr>
            <w:tcW w:w="3080" w:type="dxa"/>
          </w:tcPr>
          <w:p w:rsidR="00FE76F5" w:rsidRPr="00FE76F5" w:rsidRDefault="00FE5E23" w:rsidP="00FE76F5">
            <w:pPr>
              <w:pStyle w:val="NoSpacing"/>
              <w:rPr>
                <w:rFonts w:ascii="Arial" w:hAnsi="Arial" w:cs="Arial"/>
                <w:sz w:val="24"/>
                <w:szCs w:val="24"/>
              </w:rPr>
            </w:pPr>
            <w:r>
              <w:rPr>
                <w:rFonts w:ascii="Arial" w:hAnsi="Arial" w:cs="Arial"/>
                <w:sz w:val="24"/>
                <w:szCs w:val="24"/>
              </w:rPr>
              <w:t>Clerk</w:t>
            </w:r>
          </w:p>
        </w:tc>
        <w:tc>
          <w:tcPr>
            <w:tcW w:w="3081" w:type="dxa"/>
          </w:tcPr>
          <w:p w:rsidR="00FE76F5" w:rsidRPr="00FE76F5" w:rsidRDefault="00FE5E23" w:rsidP="00FE76F5">
            <w:pPr>
              <w:pStyle w:val="NoSpacing"/>
              <w:rPr>
                <w:rFonts w:ascii="Arial" w:hAnsi="Arial" w:cs="Arial"/>
                <w:sz w:val="24"/>
                <w:szCs w:val="24"/>
              </w:rPr>
            </w:pPr>
            <w:r>
              <w:rPr>
                <w:rFonts w:ascii="Arial" w:hAnsi="Arial" w:cs="Arial"/>
                <w:sz w:val="24"/>
                <w:szCs w:val="24"/>
              </w:rPr>
              <w:t>Karyl Carter</w:t>
            </w:r>
          </w:p>
        </w:tc>
        <w:tc>
          <w:tcPr>
            <w:tcW w:w="3081" w:type="dxa"/>
          </w:tcPr>
          <w:p w:rsidR="00FE76F5" w:rsidRPr="00FE76F5" w:rsidRDefault="00FE5E23" w:rsidP="00FE76F5">
            <w:pPr>
              <w:pStyle w:val="NoSpacing"/>
              <w:rPr>
                <w:rFonts w:ascii="Arial" w:hAnsi="Arial" w:cs="Arial"/>
                <w:sz w:val="24"/>
                <w:szCs w:val="24"/>
              </w:rPr>
            </w:pPr>
            <w:r>
              <w:rPr>
                <w:rFonts w:ascii="Arial" w:hAnsi="Arial" w:cs="Arial"/>
                <w:sz w:val="24"/>
                <w:szCs w:val="24"/>
              </w:rPr>
              <w:t>KC</w:t>
            </w:r>
          </w:p>
        </w:tc>
      </w:tr>
    </w:tbl>
    <w:p w:rsidR="00FE76F5" w:rsidRDefault="00FE76F5" w:rsidP="00FE76F5">
      <w:pPr>
        <w:pStyle w:val="NoSpacing"/>
        <w:jc w:val="center"/>
        <w:rPr>
          <w:rFonts w:ascii="Arial" w:hAnsi="Arial" w:cs="Arial"/>
          <w:sz w:val="24"/>
          <w:szCs w:val="24"/>
          <w:u w:val="single"/>
        </w:rPr>
      </w:pPr>
    </w:p>
    <w:p w:rsidR="00C02A78" w:rsidRDefault="00642E1F" w:rsidP="004B164D">
      <w:pPr>
        <w:pStyle w:val="NoSpacing"/>
        <w:rPr>
          <w:rFonts w:ascii="Arial" w:hAnsi="Arial" w:cs="Arial"/>
          <w:sz w:val="24"/>
          <w:szCs w:val="24"/>
          <w:u w:val="single"/>
        </w:rPr>
      </w:pPr>
      <w:r>
        <w:rPr>
          <w:rFonts w:ascii="Arial" w:hAnsi="Arial" w:cs="Arial"/>
          <w:sz w:val="24"/>
          <w:szCs w:val="24"/>
          <w:u w:val="single"/>
        </w:rPr>
        <w:t>Meeting commenced: 1840</w:t>
      </w:r>
    </w:p>
    <w:p w:rsidR="006F7DD4" w:rsidRDefault="006F7DD4" w:rsidP="004B164D">
      <w:pPr>
        <w:pStyle w:val="NoSpacing"/>
        <w:rPr>
          <w:rFonts w:ascii="Arial" w:hAnsi="Arial" w:cs="Arial"/>
          <w:sz w:val="24"/>
          <w:szCs w:val="24"/>
        </w:rPr>
      </w:pPr>
    </w:p>
    <w:p w:rsidR="00A95D08" w:rsidRPr="006F7DD4" w:rsidRDefault="006F7DD4" w:rsidP="00A95D08">
      <w:pPr>
        <w:pStyle w:val="NoSpacing"/>
        <w:rPr>
          <w:rFonts w:ascii="Arial" w:hAnsi="Arial" w:cs="Arial"/>
          <w:color w:val="FF0000"/>
          <w:sz w:val="24"/>
          <w:szCs w:val="24"/>
          <w:u w:val="single"/>
        </w:rPr>
      </w:pPr>
      <w:r w:rsidRPr="006F7DD4">
        <w:rPr>
          <w:rFonts w:ascii="Arial" w:hAnsi="Arial" w:cs="Arial"/>
          <w:sz w:val="24"/>
          <w:szCs w:val="24"/>
        </w:rPr>
        <w:t xml:space="preserve">                                                                                                                       </w:t>
      </w:r>
      <w:r>
        <w:rPr>
          <w:rFonts w:ascii="Arial" w:hAnsi="Arial" w:cs="Arial"/>
          <w:sz w:val="24"/>
          <w:szCs w:val="24"/>
          <w:u w:val="single"/>
        </w:rPr>
        <w:t xml:space="preserve"> </w:t>
      </w:r>
      <w:r>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1"/>
        <w:gridCol w:w="6000"/>
        <w:gridCol w:w="1430"/>
      </w:tblGrid>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p>
        </w:tc>
        <w:tc>
          <w:tcPr>
            <w:tcW w:w="941" w:type="dxa"/>
          </w:tcPr>
          <w:p w:rsidR="00F84A70" w:rsidRPr="00F85BF1" w:rsidRDefault="00F84A70" w:rsidP="00FE76F5">
            <w:pPr>
              <w:pStyle w:val="NoSpacing"/>
              <w:jc w:val="center"/>
              <w:rPr>
                <w:rFonts w:ascii="Arial" w:hAnsi="Arial" w:cs="Arial"/>
                <w:sz w:val="24"/>
                <w:szCs w:val="24"/>
              </w:rPr>
            </w:pPr>
          </w:p>
        </w:tc>
        <w:tc>
          <w:tcPr>
            <w:tcW w:w="6000" w:type="dxa"/>
          </w:tcPr>
          <w:p w:rsidR="00545BB3" w:rsidRPr="00FE5E23" w:rsidRDefault="00D8655E" w:rsidP="002A1DC7">
            <w:pPr>
              <w:pStyle w:val="NoSpacing"/>
              <w:rPr>
                <w:rFonts w:ascii="Arial" w:hAnsi="Arial" w:cs="Arial"/>
                <w:sz w:val="24"/>
                <w:szCs w:val="24"/>
              </w:rPr>
            </w:pPr>
            <w:r w:rsidRPr="00D4685C">
              <w:rPr>
                <w:rFonts w:ascii="Arial" w:hAnsi="Arial" w:cs="Arial"/>
                <w:sz w:val="24"/>
                <w:szCs w:val="24"/>
                <w:u w:val="single"/>
              </w:rPr>
              <w:t>Apologies:</w:t>
            </w:r>
            <w:r w:rsidR="00F9765C">
              <w:rPr>
                <w:rFonts w:ascii="Arial" w:hAnsi="Arial" w:cs="Arial"/>
                <w:sz w:val="24"/>
                <w:szCs w:val="24"/>
              </w:rPr>
              <w:t xml:space="preserve"> </w:t>
            </w:r>
            <w:r w:rsidR="00577BA8">
              <w:rPr>
                <w:rFonts w:ascii="Arial" w:hAnsi="Arial" w:cs="Arial"/>
                <w:sz w:val="24"/>
                <w:szCs w:val="24"/>
              </w:rPr>
              <w:t xml:space="preserve">Cllr </w:t>
            </w:r>
            <w:proofErr w:type="spellStart"/>
            <w:r w:rsidR="00577BA8">
              <w:rPr>
                <w:rFonts w:ascii="Arial" w:hAnsi="Arial" w:cs="Arial"/>
                <w:sz w:val="24"/>
                <w:szCs w:val="24"/>
              </w:rPr>
              <w:t>Powson</w:t>
            </w:r>
            <w:proofErr w:type="spellEnd"/>
            <w:r w:rsidR="00577BA8">
              <w:rPr>
                <w:rFonts w:ascii="Arial" w:hAnsi="Arial" w:cs="Arial"/>
                <w:sz w:val="24"/>
                <w:szCs w:val="24"/>
              </w:rPr>
              <w:t xml:space="preserve"> took the Chair in the ab</w:t>
            </w:r>
            <w:r w:rsidR="00A6515F">
              <w:rPr>
                <w:rFonts w:ascii="Arial" w:hAnsi="Arial" w:cs="Arial"/>
                <w:sz w:val="24"/>
                <w:szCs w:val="24"/>
              </w:rPr>
              <w:t>s</w:t>
            </w:r>
            <w:r w:rsidR="00577BA8">
              <w:rPr>
                <w:rFonts w:ascii="Arial" w:hAnsi="Arial" w:cs="Arial"/>
                <w:sz w:val="24"/>
                <w:szCs w:val="24"/>
              </w:rPr>
              <w:t>ence of Cllr Owen.</w:t>
            </w:r>
            <w:r w:rsidR="00A6515F">
              <w:rPr>
                <w:rFonts w:ascii="Arial" w:hAnsi="Arial" w:cs="Arial"/>
                <w:sz w:val="24"/>
                <w:szCs w:val="24"/>
              </w:rPr>
              <w:t xml:space="preserve"> </w:t>
            </w:r>
            <w:r w:rsidR="002A1DC7">
              <w:rPr>
                <w:rFonts w:ascii="Arial" w:hAnsi="Arial" w:cs="Arial"/>
                <w:sz w:val="24"/>
                <w:szCs w:val="24"/>
              </w:rPr>
              <w:t>Apologies were received and accepted for</w:t>
            </w:r>
            <w:r w:rsidR="00BD52B6">
              <w:rPr>
                <w:rFonts w:ascii="Arial" w:hAnsi="Arial" w:cs="Arial"/>
                <w:sz w:val="24"/>
                <w:szCs w:val="24"/>
              </w:rPr>
              <w:t xml:space="preserve"> Cllr</w:t>
            </w:r>
            <w:r w:rsidR="00642E1F">
              <w:rPr>
                <w:rFonts w:ascii="Arial" w:hAnsi="Arial" w:cs="Arial"/>
                <w:sz w:val="24"/>
                <w:szCs w:val="24"/>
              </w:rPr>
              <w:t>s</w:t>
            </w:r>
            <w:r w:rsidR="00BD52B6">
              <w:rPr>
                <w:rFonts w:ascii="Arial" w:hAnsi="Arial" w:cs="Arial"/>
                <w:sz w:val="24"/>
                <w:szCs w:val="24"/>
              </w:rPr>
              <w:t xml:space="preserve"> Joseph</w:t>
            </w:r>
            <w:r w:rsidR="00642E1F">
              <w:rPr>
                <w:rFonts w:ascii="Arial" w:hAnsi="Arial" w:cs="Arial"/>
                <w:sz w:val="24"/>
                <w:szCs w:val="24"/>
              </w:rPr>
              <w:t xml:space="preserve"> and </w:t>
            </w:r>
            <w:proofErr w:type="spellStart"/>
            <w:r w:rsidR="00642E1F">
              <w:rPr>
                <w:rFonts w:ascii="Arial" w:hAnsi="Arial" w:cs="Arial"/>
                <w:sz w:val="24"/>
                <w:szCs w:val="24"/>
              </w:rPr>
              <w:t>Oram</w:t>
            </w:r>
            <w:proofErr w:type="spellEnd"/>
            <w:r w:rsidR="00642E1F">
              <w:rPr>
                <w:rFonts w:ascii="Arial" w:hAnsi="Arial" w:cs="Arial"/>
                <w:sz w:val="24"/>
                <w:szCs w:val="24"/>
              </w:rPr>
              <w:t>. (*Cllr Owen was attending an AGM at BCBC so would be a little late).</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2</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7D23A9" w:rsidRPr="0028788B" w:rsidRDefault="00D8655E" w:rsidP="00642E1F">
            <w:pPr>
              <w:pStyle w:val="NoSpacing"/>
              <w:rPr>
                <w:rFonts w:ascii="Arial" w:hAnsi="Arial" w:cs="Arial"/>
                <w:sz w:val="24"/>
                <w:szCs w:val="24"/>
              </w:rPr>
            </w:pPr>
            <w:r>
              <w:rPr>
                <w:rFonts w:ascii="Arial" w:hAnsi="Arial" w:cs="Arial"/>
                <w:sz w:val="24"/>
                <w:szCs w:val="24"/>
                <w:u w:val="single"/>
              </w:rPr>
              <w:t>Police Matters</w:t>
            </w:r>
            <w:r w:rsidR="004B164D">
              <w:rPr>
                <w:rFonts w:ascii="Arial" w:hAnsi="Arial" w:cs="Arial"/>
                <w:sz w:val="24"/>
                <w:szCs w:val="24"/>
                <w:u w:val="single"/>
              </w:rPr>
              <w:t>:</w:t>
            </w:r>
            <w:r w:rsidR="004B164D">
              <w:rPr>
                <w:rFonts w:ascii="Arial" w:hAnsi="Arial" w:cs="Arial"/>
                <w:sz w:val="24"/>
                <w:szCs w:val="24"/>
              </w:rPr>
              <w:t xml:space="preserve"> </w:t>
            </w:r>
            <w:r w:rsidR="00642E1F">
              <w:rPr>
                <w:rFonts w:ascii="Arial" w:hAnsi="Arial" w:cs="Arial"/>
                <w:sz w:val="24"/>
                <w:szCs w:val="24"/>
              </w:rPr>
              <w:t xml:space="preserve">The Clerk </w:t>
            </w:r>
            <w:bookmarkStart w:id="0" w:name="_GoBack"/>
            <w:bookmarkEnd w:id="0"/>
            <w:r w:rsidR="00642E1F">
              <w:rPr>
                <w:rFonts w:ascii="Arial" w:hAnsi="Arial" w:cs="Arial"/>
                <w:sz w:val="24"/>
                <w:szCs w:val="24"/>
              </w:rPr>
              <w:t>had received an email from PCSO Stoneham but no attachment.</w:t>
            </w:r>
          </w:p>
        </w:tc>
        <w:tc>
          <w:tcPr>
            <w:tcW w:w="1430" w:type="dxa"/>
          </w:tcPr>
          <w:p w:rsidR="00F84A70" w:rsidRPr="006F7DD4" w:rsidRDefault="00F84A70" w:rsidP="007D23A9">
            <w:pPr>
              <w:pStyle w:val="NoSpacing"/>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3</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149C8" w:rsidRPr="00FE5E23" w:rsidRDefault="00F85BF1" w:rsidP="00CE6106">
            <w:pPr>
              <w:pStyle w:val="NoSpacing"/>
              <w:rPr>
                <w:rFonts w:ascii="Arial" w:hAnsi="Arial" w:cs="Arial"/>
                <w:sz w:val="24"/>
                <w:szCs w:val="24"/>
              </w:rPr>
            </w:pPr>
            <w:r w:rsidRPr="00D8655E">
              <w:rPr>
                <w:rFonts w:ascii="Arial" w:hAnsi="Arial" w:cs="Arial"/>
                <w:sz w:val="24"/>
                <w:szCs w:val="24"/>
                <w:u w:val="single"/>
              </w:rPr>
              <w:t>Declarations of interest</w:t>
            </w:r>
            <w:r w:rsidR="00CE6106">
              <w:rPr>
                <w:rFonts w:ascii="Arial" w:hAnsi="Arial" w:cs="Arial"/>
                <w:sz w:val="24"/>
                <w:szCs w:val="24"/>
              </w:rPr>
              <w:t xml:space="preserve">: </w:t>
            </w:r>
            <w:r w:rsidR="00F149C8">
              <w:rPr>
                <w:rFonts w:ascii="Arial" w:hAnsi="Arial" w:cs="Arial"/>
                <w:sz w:val="24"/>
                <w:szCs w:val="24"/>
              </w:rPr>
              <w:t xml:space="preserve"> Cllr JP declared an interest in anything pertaining to Mrs Powson and also as Chair of the Heol Y Cyw Allotments.</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4</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CE6106">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the minu</w:t>
            </w:r>
            <w:r w:rsidR="00642E1F">
              <w:rPr>
                <w:rFonts w:ascii="Arial" w:hAnsi="Arial" w:cs="Arial"/>
                <w:sz w:val="24"/>
                <w:szCs w:val="24"/>
              </w:rPr>
              <w:t>tes of the March</w:t>
            </w:r>
            <w:r w:rsidR="00CE6106">
              <w:rPr>
                <w:rFonts w:ascii="Arial" w:hAnsi="Arial" w:cs="Arial"/>
                <w:sz w:val="24"/>
                <w:szCs w:val="24"/>
              </w:rPr>
              <w:t xml:space="preserve"> </w:t>
            </w:r>
            <w:r w:rsidR="00D8655E">
              <w:rPr>
                <w:rFonts w:ascii="Arial" w:hAnsi="Arial" w:cs="Arial"/>
                <w:sz w:val="24"/>
                <w:szCs w:val="24"/>
              </w:rPr>
              <w:t xml:space="preserve">meeting </w:t>
            </w:r>
            <w:r w:rsidR="004B164D">
              <w:rPr>
                <w:rFonts w:ascii="Arial" w:hAnsi="Arial" w:cs="Arial"/>
                <w:sz w:val="24"/>
                <w:szCs w:val="24"/>
              </w:rPr>
              <w:t>had been read</w:t>
            </w:r>
            <w:r w:rsidR="00642E1F">
              <w:rPr>
                <w:rFonts w:ascii="Arial" w:hAnsi="Arial" w:cs="Arial"/>
                <w:sz w:val="24"/>
                <w:szCs w:val="24"/>
              </w:rPr>
              <w:t xml:space="preserve">. The Clerk had left off Cllr </w:t>
            </w:r>
            <w:proofErr w:type="spellStart"/>
            <w:r w:rsidR="00642E1F">
              <w:rPr>
                <w:rFonts w:ascii="Arial" w:hAnsi="Arial" w:cs="Arial"/>
                <w:sz w:val="24"/>
                <w:szCs w:val="24"/>
              </w:rPr>
              <w:t>Newth</w:t>
            </w:r>
            <w:proofErr w:type="spellEnd"/>
            <w:r w:rsidR="00642E1F">
              <w:rPr>
                <w:rFonts w:ascii="Arial" w:hAnsi="Arial" w:cs="Arial"/>
                <w:sz w:val="24"/>
                <w:szCs w:val="24"/>
              </w:rPr>
              <w:t xml:space="preserve">, who had been in attendance. Once amended they </w:t>
            </w:r>
            <w:r w:rsidR="00EE5586">
              <w:rPr>
                <w:rFonts w:ascii="Arial" w:hAnsi="Arial" w:cs="Arial"/>
                <w:sz w:val="24"/>
                <w:szCs w:val="24"/>
              </w:rPr>
              <w:t>were propo</w:t>
            </w:r>
            <w:r w:rsidR="002A1DC7">
              <w:rPr>
                <w:rFonts w:ascii="Arial" w:hAnsi="Arial" w:cs="Arial"/>
                <w:sz w:val="24"/>
                <w:szCs w:val="24"/>
              </w:rPr>
              <w:t>s</w:t>
            </w:r>
            <w:r w:rsidR="00642E1F">
              <w:rPr>
                <w:rFonts w:ascii="Arial" w:hAnsi="Arial" w:cs="Arial"/>
                <w:sz w:val="24"/>
                <w:szCs w:val="24"/>
              </w:rPr>
              <w:t>ed to be accepted by MN</w:t>
            </w:r>
            <w:r w:rsidR="00EE5586">
              <w:rPr>
                <w:rFonts w:ascii="Arial" w:hAnsi="Arial" w:cs="Arial"/>
                <w:sz w:val="24"/>
                <w:szCs w:val="24"/>
              </w:rPr>
              <w:t xml:space="preserve">. </w:t>
            </w:r>
            <w:r w:rsidR="002A1DC7">
              <w:rPr>
                <w:rFonts w:ascii="Arial" w:hAnsi="Arial" w:cs="Arial"/>
                <w:sz w:val="24"/>
                <w:szCs w:val="24"/>
              </w:rPr>
              <w:t xml:space="preserve">This was seconded by </w:t>
            </w:r>
            <w:r w:rsidR="00642E1F">
              <w:rPr>
                <w:rFonts w:ascii="Arial" w:hAnsi="Arial" w:cs="Arial"/>
                <w:sz w:val="24"/>
                <w:szCs w:val="24"/>
              </w:rPr>
              <w:t>RO</w:t>
            </w:r>
            <w:r w:rsidR="00EE5586">
              <w:rPr>
                <w:rFonts w:ascii="Arial" w:hAnsi="Arial" w:cs="Arial"/>
                <w:sz w:val="24"/>
                <w:szCs w:val="24"/>
              </w:rPr>
              <w:t xml:space="preserve"> and agreed</w:t>
            </w:r>
            <w:r w:rsidR="00AA3021">
              <w:rPr>
                <w:rFonts w:ascii="Arial" w:hAnsi="Arial" w:cs="Arial"/>
                <w:sz w:val="24"/>
                <w:szCs w:val="24"/>
              </w:rPr>
              <w:t xml:space="preserve"> by all.</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642E1F" w:rsidTr="00B04D5A">
        <w:tc>
          <w:tcPr>
            <w:tcW w:w="645" w:type="dxa"/>
          </w:tcPr>
          <w:p w:rsidR="00642E1F" w:rsidRPr="00FE5E23" w:rsidRDefault="00642E1F" w:rsidP="00FE76F5">
            <w:pPr>
              <w:pStyle w:val="NoSpacing"/>
              <w:jc w:val="center"/>
              <w:rPr>
                <w:rFonts w:ascii="Arial" w:hAnsi="Arial" w:cs="Arial"/>
                <w:sz w:val="24"/>
                <w:szCs w:val="24"/>
              </w:rPr>
            </w:pPr>
            <w:r>
              <w:rPr>
                <w:rFonts w:ascii="Arial" w:hAnsi="Arial" w:cs="Arial"/>
                <w:sz w:val="24"/>
                <w:szCs w:val="24"/>
              </w:rPr>
              <w:t>5</w:t>
            </w:r>
          </w:p>
        </w:tc>
        <w:tc>
          <w:tcPr>
            <w:tcW w:w="941" w:type="dxa"/>
          </w:tcPr>
          <w:p w:rsidR="00642E1F" w:rsidRDefault="00642E1F" w:rsidP="00FE76F5">
            <w:pPr>
              <w:pStyle w:val="NoSpacing"/>
              <w:jc w:val="center"/>
              <w:rPr>
                <w:rFonts w:ascii="Arial" w:hAnsi="Arial" w:cs="Arial"/>
                <w:sz w:val="24"/>
                <w:szCs w:val="24"/>
                <w:u w:val="single"/>
              </w:rPr>
            </w:pPr>
          </w:p>
        </w:tc>
        <w:tc>
          <w:tcPr>
            <w:tcW w:w="6000" w:type="dxa"/>
          </w:tcPr>
          <w:p w:rsidR="00642E1F" w:rsidRDefault="00642E1F" w:rsidP="00CE6106">
            <w:pPr>
              <w:pStyle w:val="NoSpacing"/>
              <w:rPr>
                <w:rFonts w:ascii="Arial" w:hAnsi="Arial" w:cs="Arial"/>
                <w:sz w:val="24"/>
                <w:szCs w:val="24"/>
              </w:rPr>
            </w:pPr>
            <w:r>
              <w:rPr>
                <w:rFonts w:ascii="Arial" w:hAnsi="Arial" w:cs="Arial"/>
                <w:sz w:val="24"/>
                <w:szCs w:val="24"/>
                <w:u w:val="single"/>
              </w:rPr>
              <w:t>Welsh Government – consultation on reforming local governments:</w:t>
            </w:r>
            <w:r>
              <w:rPr>
                <w:rFonts w:ascii="Arial" w:hAnsi="Arial" w:cs="Arial"/>
                <w:sz w:val="24"/>
                <w:szCs w:val="24"/>
              </w:rPr>
              <w:t xml:space="preserve"> MN proposed only commenting on chapter 4, which refers to Community Councils. Members agreed and discussed each question in the relevant chapter.</w:t>
            </w:r>
            <w:r w:rsidR="00577BA8">
              <w:rPr>
                <w:rFonts w:ascii="Arial" w:hAnsi="Arial" w:cs="Arial"/>
                <w:sz w:val="24"/>
                <w:szCs w:val="24"/>
              </w:rPr>
              <w:t xml:space="preserve"> </w:t>
            </w:r>
            <w:r>
              <w:rPr>
                <w:rFonts w:ascii="Arial" w:hAnsi="Arial" w:cs="Arial"/>
                <w:sz w:val="24"/>
                <w:szCs w:val="24"/>
              </w:rPr>
              <w:t>The Clerk recorded their responses and will email the completed document to the Welsh Government.</w:t>
            </w:r>
          </w:p>
          <w:p w:rsidR="00577BA8" w:rsidRPr="00642E1F" w:rsidRDefault="00577BA8" w:rsidP="00CE6106">
            <w:pPr>
              <w:pStyle w:val="NoSpacing"/>
              <w:rPr>
                <w:rFonts w:ascii="Arial" w:hAnsi="Arial" w:cs="Arial"/>
                <w:sz w:val="24"/>
                <w:szCs w:val="24"/>
              </w:rPr>
            </w:pPr>
            <w:r>
              <w:rPr>
                <w:rFonts w:ascii="Arial" w:hAnsi="Arial" w:cs="Arial"/>
                <w:sz w:val="24"/>
                <w:szCs w:val="24"/>
              </w:rPr>
              <w:t>(Councillor Owen took the Chair at 1845)</w:t>
            </w:r>
          </w:p>
        </w:tc>
        <w:tc>
          <w:tcPr>
            <w:tcW w:w="1430" w:type="dxa"/>
          </w:tcPr>
          <w:p w:rsidR="00642E1F" w:rsidRPr="00A6515F" w:rsidRDefault="00A6515F"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B04D5A">
        <w:tc>
          <w:tcPr>
            <w:tcW w:w="645" w:type="dxa"/>
          </w:tcPr>
          <w:p w:rsidR="00F84A70" w:rsidRPr="00FE5E23" w:rsidRDefault="00642E1F" w:rsidP="00FE76F5">
            <w:pPr>
              <w:pStyle w:val="NoSpacing"/>
              <w:jc w:val="center"/>
              <w:rPr>
                <w:rFonts w:ascii="Arial" w:hAnsi="Arial" w:cs="Arial"/>
                <w:sz w:val="24"/>
                <w:szCs w:val="24"/>
              </w:rPr>
            </w:pPr>
            <w:r>
              <w:rPr>
                <w:rFonts w:ascii="Arial" w:hAnsi="Arial" w:cs="Arial"/>
                <w:sz w:val="24"/>
                <w:szCs w:val="24"/>
              </w:rPr>
              <w:t>6</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B04D5A">
        <w:tc>
          <w:tcPr>
            <w:tcW w:w="645" w:type="dxa"/>
          </w:tcPr>
          <w:p w:rsidR="00A30ECB" w:rsidRPr="00FE5E23" w:rsidRDefault="00A30ECB" w:rsidP="00FE76F5">
            <w:pPr>
              <w:pStyle w:val="NoSpacing"/>
              <w:jc w:val="center"/>
              <w:rPr>
                <w:rFonts w:ascii="Arial" w:hAnsi="Arial" w:cs="Arial"/>
                <w:sz w:val="24"/>
                <w:szCs w:val="24"/>
              </w:rPr>
            </w:pPr>
          </w:p>
        </w:tc>
        <w:tc>
          <w:tcPr>
            <w:tcW w:w="941" w:type="dxa"/>
          </w:tcPr>
          <w:p w:rsidR="00A30ECB" w:rsidRDefault="0033584F" w:rsidP="00FE76F5">
            <w:pPr>
              <w:pStyle w:val="NoSpacing"/>
              <w:jc w:val="center"/>
              <w:rPr>
                <w:rFonts w:ascii="Arial" w:hAnsi="Arial" w:cs="Arial"/>
                <w:sz w:val="24"/>
                <w:szCs w:val="24"/>
                <w:u w:val="single"/>
              </w:rPr>
            </w:pPr>
            <w:r>
              <w:rPr>
                <w:rFonts w:ascii="Arial" w:hAnsi="Arial" w:cs="Arial"/>
                <w:sz w:val="24"/>
                <w:szCs w:val="24"/>
                <w:u w:val="single"/>
              </w:rPr>
              <w:t>6</w:t>
            </w:r>
            <w:r w:rsidR="00A30ECB">
              <w:rPr>
                <w:rFonts w:ascii="Arial" w:hAnsi="Arial" w:cs="Arial"/>
                <w:sz w:val="24"/>
                <w:szCs w:val="24"/>
                <w:u w:val="single"/>
              </w:rPr>
              <w:t>:i</w:t>
            </w:r>
          </w:p>
        </w:tc>
        <w:tc>
          <w:tcPr>
            <w:tcW w:w="6000" w:type="dxa"/>
          </w:tcPr>
          <w:p w:rsidR="00A85D84" w:rsidRPr="00892BF3" w:rsidRDefault="00A30ECB" w:rsidP="00577BA8">
            <w:pPr>
              <w:pStyle w:val="NoSpacing"/>
              <w:rPr>
                <w:rFonts w:ascii="Arial" w:hAnsi="Arial" w:cs="Arial"/>
                <w:sz w:val="24"/>
                <w:szCs w:val="24"/>
              </w:rPr>
            </w:pPr>
            <w:r w:rsidRPr="00892BF3">
              <w:rPr>
                <w:rFonts w:ascii="Arial" w:hAnsi="Arial" w:cs="Arial"/>
                <w:sz w:val="24"/>
                <w:szCs w:val="24"/>
                <w:u w:val="single"/>
              </w:rPr>
              <w:t>Footpaths</w:t>
            </w:r>
            <w:r w:rsidR="006B7715">
              <w:rPr>
                <w:rFonts w:ascii="Arial" w:hAnsi="Arial" w:cs="Arial"/>
                <w:sz w:val="24"/>
                <w:szCs w:val="24"/>
              </w:rPr>
              <w:t xml:space="preserve">: the Clerk </w:t>
            </w:r>
            <w:r w:rsidR="00642E1F">
              <w:rPr>
                <w:rFonts w:ascii="Arial" w:hAnsi="Arial" w:cs="Arial"/>
                <w:sz w:val="24"/>
                <w:szCs w:val="24"/>
              </w:rPr>
              <w:t>confirmed CCV would be attending 19</w:t>
            </w:r>
            <w:r w:rsidR="00642E1F" w:rsidRPr="00642E1F">
              <w:rPr>
                <w:rFonts w:ascii="Arial" w:hAnsi="Arial" w:cs="Arial"/>
                <w:sz w:val="24"/>
                <w:szCs w:val="24"/>
                <w:vertAlign w:val="superscript"/>
              </w:rPr>
              <w:t>th</w:t>
            </w:r>
            <w:r w:rsidR="00642E1F">
              <w:rPr>
                <w:rFonts w:ascii="Arial" w:hAnsi="Arial" w:cs="Arial"/>
                <w:sz w:val="24"/>
                <w:szCs w:val="24"/>
              </w:rPr>
              <w:t xml:space="preserve"> April and she would field them. They would be asked to carry out work as necessary on footpaths 42/43.</w:t>
            </w:r>
            <w:r w:rsidR="00577BA8">
              <w:rPr>
                <w:rFonts w:ascii="Arial" w:hAnsi="Arial" w:cs="Arial"/>
                <w:sz w:val="24"/>
                <w:szCs w:val="24"/>
              </w:rPr>
              <w:t xml:space="preserve"> </w:t>
            </w:r>
          </w:p>
        </w:tc>
        <w:tc>
          <w:tcPr>
            <w:tcW w:w="1430" w:type="dxa"/>
          </w:tcPr>
          <w:p w:rsidR="00A85B8C" w:rsidRPr="006F7DD4" w:rsidRDefault="00DB69B5" w:rsidP="00A95D0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A30ECB" w:rsidTr="00B04D5A">
        <w:tc>
          <w:tcPr>
            <w:tcW w:w="645" w:type="dxa"/>
          </w:tcPr>
          <w:p w:rsidR="00A30ECB" w:rsidRPr="00FE5E23" w:rsidRDefault="00A30ECB" w:rsidP="00FE76F5">
            <w:pPr>
              <w:pStyle w:val="NoSpacing"/>
              <w:jc w:val="center"/>
              <w:rPr>
                <w:rFonts w:ascii="Arial" w:hAnsi="Arial" w:cs="Arial"/>
                <w:sz w:val="24"/>
                <w:szCs w:val="24"/>
              </w:rPr>
            </w:pPr>
          </w:p>
        </w:tc>
        <w:tc>
          <w:tcPr>
            <w:tcW w:w="941" w:type="dxa"/>
          </w:tcPr>
          <w:p w:rsidR="00A30ECB" w:rsidRDefault="0033584F" w:rsidP="00FE76F5">
            <w:pPr>
              <w:pStyle w:val="NoSpacing"/>
              <w:jc w:val="center"/>
              <w:rPr>
                <w:rFonts w:ascii="Arial" w:hAnsi="Arial" w:cs="Arial"/>
                <w:sz w:val="24"/>
                <w:szCs w:val="24"/>
                <w:u w:val="single"/>
              </w:rPr>
            </w:pPr>
            <w:r>
              <w:rPr>
                <w:rFonts w:ascii="Arial" w:hAnsi="Arial" w:cs="Arial"/>
                <w:sz w:val="24"/>
                <w:szCs w:val="24"/>
                <w:u w:val="single"/>
              </w:rPr>
              <w:t>6</w:t>
            </w:r>
            <w:r w:rsidR="00892BF3">
              <w:rPr>
                <w:rFonts w:ascii="Arial" w:hAnsi="Arial" w:cs="Arial"/>
                <w:sz w:val="24"/>
                <w:szCs w:val="24"/>
                <w:u w:val="single"/>
              </w:rPr>
              <w:t>:ii</w:t>
            </w:r>
          </w:p>
        </w:tc>
        <w:tc>
          <w:tcPr>
            <w:tcW w:w="6000" w:type="dxa"/>
          </w:tcPr>
          <w:p w:rsidR="001D75EF" w:rsidRPr="00892BF3" w:rsidRDefault="00892BF3" w:rsidP="00A85D84">
            <w:pPr>
              <w:pStyle w:val="NoSpacing"/>
              <w:rPr>
                <w:rFonts w:ascii="Arial" w:hAnsi="Arial" w:cs="Arial"/>
                <w:sz w:val="24"/>
                <w:szCs w:val="24"/>
              </w:rPr>
            </w:pPr>
            <w:r>
              <w:rPr>
                <w:rFonts w:ascii="Arial" w:hAnsi="Arial" w:cs="Arial"/>
                <w:sz w:val="24"/>
                <w:szCs w:val="24"/>
                <w:u w:val="single"/>
              </w:rPr>
              <w:t>Bus shelter:</w:t>
            </w:r>
            <w:r w:rsidR="00410103">
              <w:rPr>
                <w:rFonts w:ascii="Arial" w:hAnsi="Arial" w:cs="Arial"/>
                <w:sz w:val="24"/>
                <w:szCs w:val="24"/>
              </w:rPr>
              <w:t xml:space="preserve"> </w:t>
            </w:r>
            <w:r w:rsidR="00BD52B6">
              <w:rPr>
                <w:rFonts w:ascii="Arial" w:hAnsi="Arial" w:cs="Arial"/>
                <w:sz w:val="24"/>
                <w:szCs w:val="24"/>
              </w:rPr>
              <w:t>nothing to report. MN will speak to</w:t>
            </w:r>
            <w:r w:rsidR="00577BA8">
              <w:rPr>
                <w:rFonts w:ascii="Arial" w:hAnsi="Arial" w:cs="Arial"/>
                <w:sz w:val="24"/>
                <w:szCs w:val="24"/>
              </w:rPr>
              <w:t xml:space="preserve"> John Clarke by the next meeting.</w:t>
            </w:r>
          </w:p>
        </w:tc>
        <w:tc>
          <w:tcPr>
            <w:tcW w:w="1430" w:type="dxa"/>
          </w:tcPr>
          <w:p w:rsidR="00FA3626" w:rsidRPr="00577BA8" w:rsidRDefault="00577BA8" w:rsidP="00A85B8C">
            <w:pPr>
              <w:pStyle w:val="NoSpacing"/>
              <w:jc w:val="center"/>
              <w:rPr>
                <w:rFonts w:ascii="Arial" w:hAnsi="Arial" w:cs="Arial"/>
                <w:color w:val="FF0000"/>
                <w:sz w:val="24"/>
                <w:szCs w:val="24"/>
                <w:u w:val="single"/>
              </w:rPr>
            </w:pPr>
            <w:r>
              <w:rPr>
                <w:rFonts w:ascii="Arial" w:hAnsi="Arial" w:cs="Arial"/>
                <w:color w:val="FF0000"/>
                <w:sz w:val="24"/>
                <w:szCs w:val="24"/>
                <w:u w:val="single"/>
              </w:rPr>
              <w:t>MN</w:t>
            </w:r>
          </w:p>
        </w:tc>
      </w:tr>
      <w:tr w:rsidR="00A30ECB" w:rsidTr="00B04D5A">
        <w:tc>
          <w:tcPr>
            <w:tcW w:w="645" w:type="dxa"/>
          </w:tcPr>
          <w:p w:rsidR="00A30ECB" w:rsidRPr="00FE5E23" w:rsidRDefault="00A30ECB" w:rsidP="00FE76F5">
            <w:pPr>
              <w:pStyle w:val="NoSpacing"/>
              <w:jc w:val="center"/>
              <w:rPr>
                <w:rFonts w:ascii="Arial" w:hAnsi="Arial" w:cs="Arial"/>
                <w:sz w:val="24"/>
                <w:szCs w:val="24"/>
              </w:rPr>
            </w:pPr>
          </w:p>
        </w:tc>
        <w:tc>
          <w:tcPr>
            <w:tcW w:w="941" w:type="dxa"/>
          </w:tcPr>
          <w:p w:rsidR="00A30ECB" w:rsidRDefault="0033584F" w:rsidP="00FE76F5">
            <w:pPr>
              <w:pStyle w:val="NoSpacing"/>
              <w:jc w:val="center"/>
              <w:rPr>
                <w:rFonts w:ascii="Arial" w:hAnsi="Arial" w:cs="Arial"/>
                <w:sz w:val="24"/>
                <w:szCs w:val="24"/>
                <w:u w:val="single"/>
              </w:rPr>
            </w:pPr>
            <w:r>
              <w:rPr>
                <w:rFonts w:ascii="Arial" w:hAnsi="Arial" w:cs="Arial"/>
                <w:sz w:val="24"/>
                <w:szCs w:val="24"/>
                <w:u w:val="single"/>
              </w:rPr>
              <w:t>6</w:t>
            </w:r>
            <w:r w:rsidR="00892BF3">
              <w:rPr>
                <w:rFonts w:ascii="Arial" w:hAnsi="Arial" w:cs="Arial"/>
                <w:sz w:val="24"/>
                <w:szCs w:val="24"/>
                <w:u w:val="single"/>
              </w:rPr>
              <w:t>:iii</w:t>
            </w:r>
          </w:p>
        </w:tc>
        <w:tc>
          <w:tcPr>
            <w:tcW w:w="6000" w:type="dxa"/>
          </w:tcPr>
          <w:p w:rsidR="006F7DD4" w:rsidRPr="00892BF3" w:rsidRDefault="00892BF3" w:rsidP="00A85D84">
            <w:pPr>
              <w:pStyle w:val="NoSpacing"/>
              <w:rPr>
                <w:rFonts w:ascii="Arial" w:hAnsi="Arial" w:cs="Arial"/>
                <w:sz w:val="24"/>
                <w:szCs w:val="24"/>
              </w:rPr>
            </w:pPr>
            <w:r>
              <w:rPr>
                <w:rFonts w:ascii="Arial" w:hAnsi="Arial" w:cs="Arial"/>
                <w:sz w:val="24"/>
                <w:szCs w:val="24"/>
                <w:u w:val="single"/>
              </w:rPr>
              <w:t xml:space="preserve">Bethel Graveyard: </w:t>
            </w:r>
            <w:r>
              <w:rPr>
                <w:rFonts w:ascii="Arial" w:hAnsi="Arial" w:cs="Arial"/>
                <w:sz w:val="24"/>
                <w:szCs w:val="24"/>
              </w:rPr>
              <w:t xml:space="preserve"> </w:t>
            </w:r>
            <w:r w:rsidR="00577BA8">
              <w:rPr>
                <w:rFonts w:ascii="Arial" w:hAnsi="Arial" w:cs="Arial"/>
                <w:sz w:val="24"/>
                <w:szCs w:val="24"/>
              </w:rPr>
              <w:t xml:space="preserve"> RO</w:t>
            </w:r>
            <w:r w:rsidR="00BD52B6">
              <w:rPr>
                <w:rFonts w:ascii="Arial" w:hAnsi="Arial" w:cs="Arial"/>
                <w:sz w:val="24"/>
                <w:szCs w:val="24"/>
              </w:rPr>
              <w:t xml:space="preserve"> is obtaining costs for materials</w:t>
            </w:r>
            <w:r w:rsidR="00577BA8">
              <w:rPr>
                <w:rFonts w:ascii="Arial" w:hAnsi="Arial" w:cs="Arial"/>
                <w:sz w:val="24"/>
                <w:szCs w:val="24"/>
              </w:rPr>
              <w:t xml:space="preserve"> and will report to the next meeting</w:t>
            </w:r>
            <w:r w:rsidR="00BD52B6">
              <w:rPr>
                <w:rFonts w:ascii="Arial" w:hAnsi="Arial" w:cs="Arial"/>
                <w:sz w:val="24"/>
                <w:szCs w:val="24"/>
              </w:rPr>
              <w:t>.</w:t>
            </w:r>
          </w:p>
        </w:tc>
        <w:tc>
          <w:tcPr>
            <w:tcW w:w="1430" w:type="dxa"/>
          </w:tcPr>
          <w:p w:rsidR="00A85B8C" w:rsidRPr="006F7DD4" w:rsidRDefault="00C32BD5" w:rsidP="00A6515F">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RO</w:t>
            </w:r>
          </w:p>
          <w:p w:rsidR="00FA3626" w:rsidRPr="006F7DD4" w:rsidRDefault="00FA3626" w:rsidP="00FE76F5">
            <w:pPr>
              <w:pStyle w:val="NoSpacing"/>
              <w:jc w:val="center"/>
              <w:rPr>
                <w:rFonts w:ascii="Arial" w:hAnsi="Arial" w:cs="Arial"/>
                <w:color w:val="FF0000"/>
                <w:sz w:val="24"/>
                <w:szCs w:val="24"/>
                <w:u w:val="single"/>
              </w:rPr>
            </w:pP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33584F" w:rsidP="00FE76F5">
            <w:pPr>
              <w:pStyle w:val="NoSpacing"/>
              <w:jc w:val="center"/>
              <w:rPr>
                <w:rFonts w:ascii="Arial" w:hAnsi="Arial" w:cs="Arial"/>
                <w:sz w:val="24"/>
                <w:szCs w:val="24"/>
                <w:u w:val="single"/>
              </w:rPr>
            </w:pPr>
            <w:r>
              <w:rPr>
                <w:rFonts w:ascii="Arial" w:hAnsi="Arial" w:cs="Arial"/>
                <w:sz w:val="24"/>
                <w:szCs w:val="24"/>
                <w:u w:val="single"/>
              </w:rPr>
              <w:t>6</w:t>
            </w:r>
            <w:r w:rsidR="00892BF3">
              <w:rPr>
                <w:rFonts w:ascii="Arial" w:hAnsi="Arial" w:cs="Arial"/>
                <w:sz w:val="24"/>
                <w:szCs w:val="24"/>
                <w:u w:val="single"/>
              </w:rPr>
              <w:t>:</w:t>
            </w:r>
            <w:r w:rsidR="00577BA8">
              <w:rPr>
                <w:rFonts w:ascii="Arial" w:hAnsi="Arial" w:cs="Arial"/>
                <w:sz w:val="24"/>
                <w:szCs w:val="24"/>
                <w:u w:val="single"/>
              </w:rPr>
              <w:t>i</w:t>
            </w:r>
            <w:r w:rsidR="00892BF3">
              <w:rPr>
                <w:rFonts w:ascii="Arial" w:hAnsi="Arial" w:cs="Arial"/>
                <w:sz w:val="24"/>
                <w:szCs w:val="24"/>
                <w:u w:val="single"/>
              </w:rPr>
              <w:t>v</w:t>
            </w:r>
          </w:p>
        </w:tc>
        <w:tc>
          <w:tcPr>
            <w:tcW w:w="6000" w:type="dxa"/>
          </w:tcPr>
          <w:p w:rsidR="00892BF3" w:rsidRDefault="00264F60" w:rsidP="00A85D84">
            <w:pPr>
              <w:pStyle w:val="NoSpacing"/>
              <w:rPr>
                <w:rFonts w:ascii="Arial" w:hAnsi="Arial" w:cs="Arial"/>
                <w:sz w:val="24"/>
                <w:szCs w:val="24"/>
              </w:rPr>
            </w:pPr>
            <w:r>
              <w:rPr>
                <w:rFonts w:ascii="Arial" w:hAnsi="Arial" w:cs="Arial"/>
                <w:sz w:val="24"/>
                <w:szCs w:val="24"/>
                <w:u w:val="single"/>
              </w:rPr>
              <w:t>BCBC Development of a CAP:</w:t>
            </w:r>
            <w:r w:rsidR="00DE6009">
              <w:rPr>
                <w:rFonts w:ascii="Arial" w:hAnsi="Arial" w:cs="Arial"/>
                <w:sz w:val="24"/>
                <w:szCs w:val="24"/>
              </w:rPr>
              <w:t xml:space="preserve"> </w:t>
            </w:r>
            <w:r w:rsidR="00577BA8">
              <w:rPr>
                <w:rFonts w:ascii="Arial" w:hAnsi="Arial" w:cs="Arial"/>
                <w:sz w:val="24"/>
                <w:szCs w:val="24"/>
              </w:rPr>
              <w:t>AO confirmed written consent from the Commoners had been received by BCBC.</w:t>
            </w:r>
          </w:p>
          <w:p w:rsidR="00577BA8" w:rsidRPr="00264F60" w:rsidRDefault="00577BA8" w:rsidP="00A85D84">
            <w:pPr>
              <w:pStyle w:val="NoSpacing"/>
              <w:rPr>
                <w:rFonts w:ascii="Arial" w:hAnsi="Arial" w:cs="Arial"/>
                <w:sz w:val="24"/>
                <w:szCs w:val="24"/>
              </w:rPr>
            </w:pPr>
            <w:r>
              <w:rPr>
                <w:rFonts w:ascii="Arial" w:hAnsi="Arial" w:cs="Arial"/>
                <w:sz w:val="24"/>
                <w:szCs w:val="24"/>
              </w:rPr>
              <w:t>(JP left the meeting at 1905)</w:t>
            </w:r>
          </w:p>
        </w:tc>
        <w:tc>
          <w:tcPr>
            <w:tcW w:w="1430" w:type="dxa"/>
          </w:tcPr>
          <w:p w:rsidR="00892BF3" w:rsidRPr="006F7DD4" w:rsidRDefault="00892BF3" w:rsidP="00FE76F5">
            <w:pPr>
              <w:pStyle w:val="NoSpacing"/>
              <w:jc w:val="center"/>
              <w:rPr>
                <w:rFonts w:ascii="Arial" w:hAnsi="Arial" w:cs="Arial"/>
                <w:color w:val="FF0000"/>
                <w:sz w:val="24"/>
                <w:szCs w:val="24"/>
                <w:u w:val="single"/>
              </w:rPr>
            </w:pP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33584F" w:rsidP="00FE76F5">
            <w:pPr>
              <w:pStyle w:val="NoSpacing"/>
              <w:jc w:val="center"/>
              <w:rPr>
                <w:rFonts w:ascii="Arial" w:hAnsi="Arial" w:cs="Arial"/>
                <w:sz w:val="24"/>
                <w:szCs w:val="24"/>
                <w:u w:val="single"/>
              </w:rPr>
            </w:pPr>
            <w:r>
              <w:rPr>
                <w:rFonts w:ascii="Arial" w:hAnsi="Arial" w:cs="Arial"/>
                <w:sz w:val="24"/>
                <w:szCs w:val="24"/>
                <w:u w:val="single"/>
              </w:rPr>
              <w:t>6</w:t>
            </w:r>
            <w:r w:rsidR="00B04D5A">
              <w:rPr>
                <w:rFonts w:ascii="Arial" w:hAnsi="Arial" w:cs="Arial"/>
                <w:sz w:val="24"/>
                <w:szCs w:val="24"/>
                <w:u w:val="single"/>
              </w:rPr>
              <w:t>:v</w:t>
            </w:r>
          </w:p>
        </w:tc>
        <w:tc>
          <w:tcPr>
            <w:tcW w:w="6000" w:type="dxa"/>
          </w:tcPr>
          <w:p w:rsidR="00892BF3" w:rsidRPr="00B716D9" w:rsidRDefault="00B716D9" w:rsidP="0088491A">
            <w:pPr>
              <w:pStyle w:val="NoSpacing"/>
              <w:rPr>
                <w:rFonts w:ascii="Arial" w:hAnsi="Arial" w:cs="Arial"/>
                <w:sz w:val="24"/>
                <w:szCs w:val="24"/>
              </w:rPr>
            </w:pPr>
            <w:r>
              <w:rPr>
                <w:rFonts w:ascii="Arial" w:hAnsi="Arial" w:cs="Arial"/>
                <w:sz w:val="24"/>
                <w:szCs w:val="24"/>
                <w:u w:val="single"/>
              </w:rPr>
              <w:t xml:space="preserve">Co-option: </w:t>
            </w:r>
            <w:r w:rsidR="0088491A">
              <w:rPr>
                <w:rFonts w:ascii="Arial" w:hAnsi="Arial" w:cs="Arial"/>
                <w:sz w:val="24"/>
                <w:szCs w:val="24"/>
              </w:rPr>
              <w:t xml:space="preserve"> one vacancy remaining.</w:t>
            </w:r>
          </w:p>
        </w:tc>
        <w:tc>
          <w:tcPr>
            <w:tcW w:w="1430" w:type="dxa"/>
          </w:tcPr>
          <w:p w:rsidR="00892BF3" w:rsidRPr="006F7DD4" w:rsidRDefault="00892BF3" w:rsidP="00FE76F5">
            <w:pPr>
              <w:pStyle w:val="NoSpacing"/>
              <w:jc w:val="center"/>
              <w:rPr>
                <w:rFonts w:ascii="Arial" w:hAnsi="Arial" w:cs="Arial"/>
                <w:color w:val="FF0000"/>
                <w:sz w:val="24"/>
                <w:szCs w:val="24"/>
                <w:u w:val="single"/>
              </w:rPr>
            </w:pP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33584F" w:rsidP="00FE76F5">
            <w:pPr>
              <w:pStyle w:val="NoSpacing"/>
              <w:jc w:val="center"/>
              <w:rPr>
                <w:rFonts w:ascii="Arial" w:hAnsi="Arial" w:cs="Arial"/>
                <w:sz w:val="24"/>
                <w:szCs w:val="24"/>
                <w:u w:val="single"/>
              </w:rPr>
            </w:pPr>
            <w:r>
              <w:rPr>
                <w:rFonts w:ascii="Arial" w:hAnsi="Arial" w:cs="Arial"/>
                <w:sz w:val="24"/>
                <w:szCs w:val="24"/>
                <w:u w:val="single"/>
              </w:rPr>
              <w:t>6</w:t>
            </w:r>
            <w:r w:rsidR="00F3678F">
              <w:rPr>
                <w:rFonts w:ascii="Arial" w:hAnsi="Arial" w:cs="Arial"/>
                <w:sz w:val="24"/>
                <w:szCs w:val="24"/>
                <w:u w:val="single"/>
              </w:rPr>
              <w:t>:</w:t>
            </w:r>
            <w:r w:rsidR="00B04D5A">
              <w:rPr>
                <w:rFonts w:ascii="Arial" w:hAnsi="Arial" w:cs="Arial"/>
                <w:sz w:val="24"/>
                <w:szCs w:val="24"/>
                <w:u w:val="single"/>
              </w:rPr>
              <w:t>vi</w:t>
            </w:r>
          </w:p>
        </w:tc>
        <w:tc>
          <w:tcPr>
            <w:tcW w:w="6000" w:type="dxa"/>
          </w:tcPr>
          <w:p w:rsidR="00B04D5A" w:rsidRPr="006858B6" w:rsidRDefault="00F3678F" w:rsidP="00B04D5A">
            <w:pPr>
              <w:rPr>
                <w:rFonts w:ascii="Arial" w:hAnsi="Arial" w:cs="Arial"/>
                <w:color w:val="000000"/>
                <w:sz w:val="24"/>
                <w:szCs w:val="24"/>
              </w:rPr>
            </w:pPr>
            <w:r w:rsidRPr="006858B6">
              <w:rPr>
                <w:rFonts w:ascii="Arial" w:hAnsi="Arial" w:cs="Arial"/>
                <w:sz w:val="24"/>
                <w:szCs w:val="24"/>
                <w:u w:val="single"/>
              </w:rPr>
              <w:t>Millennium project:</w:t>
            </w:r>
            <w:r w:rsidR="0014065C" w:rsidRPr="006858B6">
              <w:rPr>
                <w:rFonts w:ascii="Arial" w:hAnsi="Arial" w:cs="Arial"/>
                <w:sz w:val="24"/>
                <w:szCs w:val="24"/>
              </w:rPr>
              <w:t xml:space="preserve"> </w:t>
            </w:r>
            <w:r w:rsidR="001E5C59" w:rsidRPr="006858B6">
              <w:rPr>
                <w:rFonts w:ascii="Arial" w:hAnsi="Arial" w:cs="Arial"/>
                <w:sz w:val="24"/>
                <w:szCs w:val="24"/>
              </w:rPr>
              <w:t xml:space="preserve"> </w:t>
            </w:r>
            <w:r w:rsidR="00B04D5A">
              <w:rPr>
                <w:rFonts w:ascii="Arial" w:hAnsi="Arial" w:cs="Arial"/>
                <w:sz w:val="24"/>
                <w:szCs w:val="24"/>
              </w:rPr>
              <w:t>the site meting due to be held 11</w:t>
            </w:r>
            <w:r w:rsidR="00B04D5A" w:rsidRPr="00B04D5A">
              <w:rPr>
                <w:rFonts w:ascii="Arial" w:hAnsi="Arial" w:cs="Arial"/>
                <w:sz w:val="24"/>
                <w:szCs w:val="24"/>
                <w:vertAlign w:val="superscript"/>
              </w:rPr>
              <w:t>th</w:t>
            </w:r>
            <w:r w:rsidR="00B04D5A">
              <w:rPr>
                <w:rFonts w:ascii="Arial" w:hAnsi="Arial" w:cs="Arial"/>
                <w:sz w:val="24"/>
                <w:szCs w:val="24"/>
              </w:rPr>
              <w:t xml:space="preserve"> March was cancelled due to the weather. RO and AO reported having</w:t>
            </w:r>
            <w:r w:rsidR="00A6515F">
              <w:rPr>
                <w:rFonts w:ascii="Arial" w:hAnsi="Arial" w:cs="Arial"/>
                <w:sz w:val="24"/>
                <w:szCs w:val="24"/>
              </w:rPr>
              <w:t xml:space="preserve"> a</w:t>
            </w:r>
            <w:r w:rsidR="00B04D5A">
              <w:rPr>
                <w:rFonts w:ascii="Arial" w:hAnsi="Arial" w:cs="Arial"/>
                <w:sz w:val="24"/>
                <w:szCs w:val="24"/>
              </w:rPr>
              <w:t xml:space="preserve"> look at the site and expressed their concerns. It was agreed a </w:t>
            </w:r>
            <w:r w:rsidR="00B04D5A" w:rsidRPr="00B04D5A">
              <w:rPr>
                <w:rFonts w:ascii="Arial" w:hAnsi="Arial" w:cs="Arial"/>
                <w:b/>
                <w:sz w:val="24"/>
                <w:szCs w:val="24"/>
              </w:rPr>
              <w:t>site meeting</w:t>
            </w:r>
            <w:r w:rsidR="00B04D5A">
              <w:rPr>
                <w:rFonts w:ascii="Arial" w:hAnsi="Arial" w:cs="Arial"/>
                <w:sz w:val="24"/>
                <w:szCs w:val="24"/>
              </w:rPr>
              <w:t xml:space="preserve"> must be held – date agreed </w:t>
            </w:r>
            <w:r w:rsidR="00B04D5A" w:rsidRPr="00B04D5A">
              <w:rPr>
                <w:rFonts w:ascii="Arial" w:hAnsi="Arial" w:cs="Arial"/>
                <w:b/>
                <w:sz w:val="24"/>
                <w:szCs w:val="24"/>
              </w:rPr>
              <w:t>11</w:t>
            </w:r>
            <w:r w:rsidR="00B04D5A" w:rsidRPr="00B04D5A">
              <w:rPr>
                <w:rFonts w:ascii="Arial" w:hAnsi="Arial" w:cs="Arial"/>
                <w:b/>
                <w:sz w:val="24"/>
                <w:szCs w:val="24"/>
                <w:vertAlign w:val="superscript"/>
              </w:rPr>
              <w:t>th</w:t>
            </w:r>
            <w:r w:rsidR="00B04D5A" w:rsidRPr="00B04D5A">
              <w:rPr>
                <w:rFonts w:ascii="Arial" w:hAnsi="Arial" w:cs="Arial"/>
                <w:b/>
                <w:sz w:val="24"/>
                <w:szCs w:val="24"/>
              </w:rPr>
              <w:t xml:space="preserve"> May 2015 at 5:45pm.</w:t>
            </w:r>
          </w:p>
          <w:p w:rsidR="0060634D" w:rsidRPr="006858B6" w:rsidRDefault="0060634D" w:rsidP="00441EB1">
            <w:pPr>
              <w:rPr>
                <w:rFonts w:ascii="Arial" w:hAnsi="Arial" w:cs="Arial"/>
                <w:color w:val="000000"/>
                <w:sz w:val="24"/>
                <w:szCs w:val="24"/>
              </w:rPr>
            </w:pPr>
          </w:p>
        </w:tc>
        <w:tc>
          <w:tcPr>
            <w:tcW w:w="1430" w:type="dxa"/>
          </w:tcPr>
          <w:p w:rsidR="001E5C59" w:rsidRPr="006F7DD4" w:rsidRDefault="00441EB1" w:rsidP="004E32B6">
            <w:pPr>
              <w:pStyle w:val="NoSpacing"/>
              <w:jc w:val="center"/>
              <w:rPr>
                <w:rFonts w:ascii="Arial" w:hAnsi="Arial" w:cs="Arial"/>
                <w:color w:val="FF0000"/>
                <w:sz w:val="24"/>
                <w:szCs w:val="24"/>
                <w:u w:val="single"/>
              </w:rPr>
            </w:pPr>
            <w:r>
              <w:rPr>
                <w:rFonts w:ascii="Arial" w:hAnsi="Arial" w:cs="Arial"/>
                <w:color w:val="FF0000"/>
                <w:sz w:val="24"/>
                <w:szCs w:val="24"/>
                <w:u w:val="single"/>
              </w:rPr>
              <w:t>All Members</w:t>
            </w:r>
          </w:p>
        </w:tc>
      </w:tr>
      <w:tr w:rsidR="005C20B3" w:rsidTr="00B04D5A">
        <w:tc>
          <w:tcPr>
            <w:tcW w:w="645" w:type="dxa"/>
          </w:tcPr>
          <w:p w:rsidR="005C20B3" w:rsidRPr="00FE5E23" w:rsidRDefault="005C20B3" w:rsidP="00FE76F5">
            <w:pPr>
              <w:pStyle w:val="NoSpacing"/>
              <w:jc w:val="center"/>
              <w:rPr>
                <w:rFonts w:ascii="Arial" w:hAnsi="Arial" w:cs="Arial"/>
                <w:sz w:val="24"/>
                <w:szCs w:val="24"/>
              </w:rPr>
            </w:pPr>
          </w:p>
        </w:tc>
        <w:tc>
          <w:tcPr>
            <w:tcW w:w="941" w:type="dxa"/>
          </w:tcPr>
          <w:p w:rsidR="005C20B3" w:rsidRDefault="0033584F" w:rsidP="00FE76F5">
            <w:pPr>
              <w:pStyle w:val="NoSpacing"/>
              <w:jc w:val="center"/>
              <w:rPr>
                <w:rFonts w:ascii="Arial" w:hAnsi="Arial" w:cs="Arial"/>
                <w:sz w:val="24"/>
                <w:szCs w:val="24"/>
                <w:u w:val="single"/>
              </w:rPr>
            </w:pPr>
            <w:r>
              <w:rPr>
                <w:rFonts w:ascii="Arial" w:hAnsi="Arial" w:cs="Arial"/>
                <w:sz w:val="24"/>
                <w:szCs w:val="24"/>
                <w:u w:val="single"/>
              </w:rPr>
              <w:t>6</w:t>
            </w:r>
            <w:r w:rsidR="00B04D5A">
              <w:rPr>
                <w:rFonts w:ascii="Arial" w:hAnsi="Arial" w:cs="Arial"/>
                <w:sz w:val="24"/>
                <w:szCs w:val="24"/>
                <w:u w:val="single"/>
              </w:rPr>
              <w:t>:vii</w:t>
            </w:r>
          </w:p>
        </w:tc>
        <w:tc>
          <w:tcPr>
            <w:tcW w:w="6000" w:type="dxa"/>
          </w:tcPr>
          <w:p w:rsidR="00AA565C" w:rsidRPr="005C20B3" w:rsidRDefault="005C20B3" w:rsidP="00B04D5A">
            <w:pPr>
              <w:pStyle w:val="NoSpacing"/>
              <w:rPr>
                <w:rFonts w:ascii="Arial" w:hAnsi="Arial" w:cs="Arial"/>
                <w:sz w:val="24"/>
                <w:szCs w:val="24"/>
              </w:rPr>
            </w:pPr>
            <w:r>
              <w:rPr>
                <w:rFonts w:ascii="Arial" w:hAnsi="Arial" w:cs="Arial"/>
                <w:sz w:val="24"/>
                <w:szCs w:val="24"/>
                <w:u w:val="single"/>
              </w:rPr>
              <w:t>Media:</w:t>
            </w:r>
            <w:r>
              <w:rPr>
                <w:rFonts w:ascii="Arial" w:hAnsi="Arial" w:cs="Arial"/>
                <w:sz w:val="24"/>
                <w:szCs w:val="24"/>
              </w:rPr>
              <w:t xml:space="preserve"> </w:t>
            </w:r>
            <w:r w:rsidR="00441EB1">
              <w:rPr>
                <w:rFonts w:ascii="Arial" w:hAnsi="Arial" w:cs="Arial"/>
                <w:sz w:val="24"/>
                <w:szCs w:val="24"/>
              </w:rPr>
              <w:t>KC</w:t>
            </w:r>
            <w:r w:rsidR="004E32B6">
              <w:rPr>
                <w:rFonts w:ascii="Arial" w:hAnsi="Arial" w:cs="Arial"/>
                <w:sz w:val="24"/>
                <w:szCs w:val="24"/>
              </w:rPr>
              <w:t xml:space="preserve"> </w:t>
            </w:r>
            <w:r w:rsidR="00B04D5A">
              <w:rPr>
                <w:rFonts w:ascii="Arial" w:hAnsi="Arial" w:cs="Arial"/>
                <w:sz w:val="24"/>
                <w:szCs w:val="24"/>
              </w:rPr>
              <w:t>has bought a new laptop and software and submitted the grant application to BCBC. The Clerk read the requirements of the Welsh Government in relation to what should be included on the website.</w:t>
            </w:r>
          </w:p>
        </w:tc>
        <w:tc>
          <w:tcPr>
            <w:tcW w:w="1430" w:type="dxa"/>
          </w:tcPr>
          <w:p w:rsidR="00264BD5" w:rsidRPr="006F7DD4" w:rsidRDefault="00264BD5" w:rsidP="004E32B6">
            <w:pPr>
              <w:pStyle w:val="NoSpacing"/>
              <w:jc w:val="center"/>
              <w:rPr>
                <w:rFonts w:ascii="Arial" w:hAnsi="Arial" w:cs="Arial"/>
                <w:color w:val="FF0000"/>
                <w:sz w:val="24"/>
                <w:szCs w:val="24"/>
                <w:u w:val="single"/>
              </w:rPr>
            </w:pPr>
          </w:p>
        </w:tc>
      </w:tr>
      <w:tr w:rsidR="00DA6050" w:rsidTr="00B04D5A">
        <w:tc>
          <w:tcPr>
            <w:tcW w:w="645" w:type="dxa"/>
          </w:tcPr>
          <w:p w:rsidR="00DA6050" w:rsidRPr="00FE5E23" w:rsidRDefault="00DA6050" w:rsidP="00FE76F5">
            <w:pPr>
              <w:pStyle w:val="NoSpacing"/>
              <w:jc w:val="center"/>
              <w:rPr>
                <w:rFonts w:ascii="Arial" w:hAnsi="Arial" w:cs="Arial"/>
                <w:sz w:val="24"/>
                <w:szCs w:val="24"/>
              </w:rPr>
            </w:pPr>
          </w:p>
        </w:tc>
        <w:tc>
          <w:tcPr>
            <w:tcW w:w="941" w:type="dxa"/>
          </w:tcPr>
          <w:p w:rsidR="00DA6050" w:rsidRDefault="0033584F" w:rsidP="00FE76F5">
            <w:pPr>
              <w:pStyle w:val="NoSpacing"/>
              <w:jc w:val="center"/>
              <w:rPr>
                <w:rFonts w:ascii="Arial" w:hAnsi="Arial" w:cs="Arial"/>
                <w:sz w:val="24"/>
                <w:szCs w:val="24"/>
                <w:u w:val="single"/>
              </w:rPr>
            </w:pPr>
            <w:r>
              <w:rPr>
                <w:rFonts w:ascii="Arial" w:hAnsi="Arial" w:cs="Arial"/>
                <w:sz w:val="24"/>
                <w:szCs w:val="24"/>
                <w:u w:val="single"/>
              </w:rPr>
              <w:t>6:viii</w:t>
            </w:r>
          </w:p>
        </w:tc>
        <w:tc>
          <w:tcPr>
            <w:tcW w:w="6000" w:type="dxa"/>
          </w:tcPr>
          <w:p w:rsidR="00DA6050" w:rsidRPr="00DA6050" w:rsidRDefault="00DA6050" w:rsidP="00AA565C">
            <w:pPr>
              <w:pStyle w:val="NoSpacing"/>
              <w:rPr>
                <w:rFonts w:ascii="Arial" w:hAnsi="Arial" w:cs="Arial"/>
                <w:sz w:val="24"/>
                <w:szCs w:val="24"/>
              </w:rPr>
            </w:pPr>
            <w:r>
              <w:rPr>
                <w:rFonts w:ascii="Arial" w:hAnsi="Arial" w:cs="Arial"/>
                <w:sz w:val="24"/>
                <w:szCs w:val="24"/>
                <w:u w:val="single"/>
              </w:rPr>
              <w:t>Letter from Mrs C Watkins:</w:t>
            </w:r>
            <w:r w:rsidR="00AA565C">
              <w:rPr>
                <w:rFonts w:ascii="Arial" w:hAnsi="Arial" w:cs="Arial"/>
                <w:sz w:val="24"/>
                <w:szCs w:val="24"/>
              </w:rPr>
              <w:t xml:space="preserve"> </w:t>
            </w:r>
            <w:r w:rsidR="0033584F">
              <w:rPr>
                <w:rFonts w:ascii="Arial" w:hAnsi="Arial" w:cs="Arial"/>
                <w:sz w:val="24"/>
                <w:szCs w:val="24"/>
              </w:rPr>
              <w:t>the Clerk had spoken to Mrs Watkins who confirmed an allotment was being held so that she could then advise CHCC of their work plans for the site.</w:t>
            </w:r>
          </w:p>
        </w:tc>
        <w:tc>
          <w:tcPr>
            <w:tcW w:w="1430" w:type="dxa"/>
          </w:tcPr>
          <w:p w:rsidR="00DA6050" w:rsidRPr="006F7DD4" w:rsidRDefault="00DA6050" w:rsidP="00FE76F5">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KC</w:t>
            </w:r>
          </w:p>
        </w:tc>
      </w:tr>
      <w:tr w:rsidR="00441EB1" w:rsidTr="00B04D5A">
        <w:tc>
          <w:tcPr>
            <w:tcW w:w="645" w:type="dxa"/>
          </w:tcPr>
          <w:p w:rsidR="00441EB1" w:rsidRPr="00FE5E23" w:rsidRDefault="00441EB1" w:rsidP="00FE76F5">
            <w:pPr>
              <w:pStyle w:val="NoSpacing"/>
              <w:jc w:val="center"/>
              <w:rPr>
                <w:rFonts w:ascii="Arial" w:hAnsi="Arial" w:cs="Arial"/>
                <w:sz w:val="24"/>
                <w:szCs w:val="24"/>
              </w:rPr>
            </w:pPr>
          </w:p>
        </w:tc>
        <w:tc>
          <w:tcPr>
            <w:tcW w:w="941" w:type="dxa"/>
          </w:tcPr>
          <w:p w:rsidR="00441EB1" w:rsidRDefault="0033584F" w:rsidP="00FE76F5">
            <w:pPr>
              <w:pStyle w:val="NoSpacing"/>
              <w:jc w:val="center"/>
              <w:rPr>
                <w:rFonts w:ascii="Arial" w:hAnsi="Arial" w:cs="Arial"/>
                <w:sz w:val="24"/>
                <w:szCs w:val="24"/>
                <w:u w:val="single"/>
              </w:rPr>
            </w:pPr>
            <w:r>
              <w:rPr>
                <w:rFonts w:ascii="Arial" w:hAnsi="Arial" w:cs="Arial"/>
                <w:sz w:val="24"/>
                <w:szCs w:val="24"/>
                <w:u w:val="single"/>
              </w:rPr>
              <w:t>6:ix</w:t>
            </w:r>
          </w:p>
        </w:tc>
        <w:tc>
          <w:tcPr>
            <w:tcW w:w="6000" w:type="dxa"/>
          </w:tcPr>
          <w:p w:rsidR="00441EB1" w:rsidRPr="00441EB1" w:rsidRDefault="00441EB1" w:rsidP="004C0C34">
            <w:pPr>
              <w:pStyle w:val="NoSpacing"/>
              <w:rPr>
                <w:rFonts w:ascii="Arial" w:hAnsi="Arial" w:cs="Arial"/>
                <w:sz w:val="24"/>
                <w:szCs w:val="24"/>
              </w:rPr>
            </w:pPr>
            <w:r>
              <w:rPr>
                <w:rFonts w:ascii="Arial" w:hAnsi="Arial" w:cs="Arial"/>
                <w:sz w:val="24"/>
                <w:szCs w:val="24"/>
                <w:u w:val="single"/>
              </w:rPr>
              <w:t>Email from Gareth Morris:</w:t>
            </w:r>
            <w:r w:rsidR="0033584F">
              <w:rPr>
                <w:rFonts w:ascii="Arial" w:hAnsi="Arial" w:cs="Arial"/>
                <w:sz w:val="24"/>
                <w:szCs w:val="24"/>
              </w:rPr>
              <w:t xml:space="preserve"> the Clerk read the email from Mr Morris. It was confirmed this matter is now being dealt with by the Conservators and, as it is not a matter for CHCC, no further involvement will be made.</w:t>
            </w:r>
          </w:p>
        </w:tc>
        <w:tc>
          <w:tcPr>
            <w:tcW w:w="1430" w:type="dxa"/>
          </w:tcPr>
          <w:p w:rsidR="00441EB1" w:rsidRPr="006F7DD4" w:rsidRDefault="00441EB1" w:rsidP="0033584F">
            <w:pPr>
              <w:pStyle w:val="NoSpacing"/>
              <w:jc w:val="center"/>
              <w:rPr>
                <w:rFonts w:ascii="Arial" w:hAnsi="Arial" w:cs="Arial"/>
                <w:color w:val="FF0000"/>
                <w:sz w:val="24"/>
                <w:szCs w:val="24"/>
                <w:u w:val="single"/>
              </w:rPr>
            </w:pPr>
          </w:p>
        </w:tc>
      </w:tr>
      <w:tr w:rsidR="0033584F" w:rsidTr="00B04D5A">
        <w:tc>
          <w:tcPr>
            <w:tcW w:w="645" w:type="dxa"/>
          </w:tcPr>
          <w:p w:rsidR="0033584F" w:rsidRPr="00FE5E23" w:rsidRDefault="0033584F" w:rsidP="00FE76F5">
            <w:pPr>
              <w:pStyle w:val="NoSpacing"/>
              <w:jc w:val="center"/>
              <w:rPr>
                <w:rFonts w:ascii="Arial" w:hAnsi="Arial" w:cs="Arial"/>
                <w:sz w:val="24"/>
                <w:szCs w:val="24"/>
              </w:rPr>
            </w:pPr>
          </w:p>
        </w:tc>
        <w:tc>
          <w:tcPr>
            <w:tcW w:w="941" w:type="dxa"/>
          </w:tcPr>
          <w:p w:rsidR="0033584F" w:rsidRDefault="0033584F" w:rsidP="00FE76F5">
            <w:pPr>
              <w:pStyle w:val="NoSpacing"/>
              <w:jc w:val="center"/>
              <w:rPr>
                <w:rFonts w:ascii="Arial" w:hAnsi="Arial" w:cs="Arial"/>
                <w:sz w:val="24"/>
                <w:szCs w:val="24"/>
                <w:u w:val="single"/>
              </w:rPr>
            </w:pPr>
            <w:r>
              <w:rPr>
                <w:rFonts w:ascii="Arial" w:hAnsi="Arial" w:cs="Arial"/>
                <w:sz w:val="24"/>
                <w:szCs w:val="24"/>
                <w:u w:val="single"/>
              </w:rPr>
              <w:t>6:x</w:t>
            </w:r>
          </w:p>
        </w:tc>
        <w:tc>
          <w:tcPr>
            <w:tcW w:w="6000" w:type="dxa"/>
          </w:tcPr>
          <w:p w:rsidR="0033584F" w:rsidRDefault="0033584F" w:rsidP="004C0C34">
            <w:pPr>
              <w:pStyle w:val="NoSpacing"/>
              <w:rPr>
                <w:rFonts w:ascii="Arial" w:hAnsi="Arial" w:cs="Arial"/>
                <w:sz w:val="24"/>
                <w:szCs w:val="24"/>
                <w:u w:val="single"/>
              </w:rPr>
            </w:pPr>
            <w:r>
              <w:rPr>
                <w:rFonts w:ascii="Arial" w:hAnsi="Arial" w:cs="Arial"/>
                <w:sz w:val="24"/>
                <w:szCs w:val="24"/>
                <w:u w:val="single"/>
              </w:rPr>
              <w:t xml:space="preserve">OVW – Governance and accountability for local Councils in Wales – a Practitioners Guide: </w:t>
            </w:r>
            <w:r w:rsidRPr="0033584F">
              <w:rPr>
                <w:rFonts w:ascii="Arial" w:hAnsi="Arial" w:cs="Arial"/>
                <w:sz w:val="24"/>
                <w:szCs w:val="24"/>
              </w:rPr>
              <w:t>this document was noted by Members and can now be deleted.</w:t>
            </w:r>
            <w:r>
              <w:rPr>
                <w:rFonts w:ascii="Arial" w:hAnsi="Arial" w:cs="Arial"/>
                <w:sz w:val="24"/>
                <w:szCs w:val="24"/>
                <w:u w:val="single"/>
              </w:rPr>
              <w:t xml:space="preserve"> </w:t>
            </w:r>
          </w:p>
        </w:tc>
        <w:tc>
          <w:tcPr>
            <w:tcW w:w="1430" w:type="dxa"/>
          </w:tcPr>
          <w:p w:rsidR="0033584F" w:rsidRPr="006F7DD4" w:rsidRDefault="0033584F" w:rsidP="0033584F">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33584F" w:rsidP="00FE76F5">
            <w:pPr>
              <w:pStyle w:val="NoSpacing"/>
              <w:jc w:val="center"/>
              <w:rPr>
                <w:rFonts w:ascii="Arial" w:hAnsi="Arial" w:cs="Arial"/>
                <w:sz w:val="24"/>
                <w:szCs w:val="24"/>
              </w:rPr>
            </w:pPr>
            <w:r>
              <w:rPr>
                <w:rFonts w:ascii="Arial" w:hAnsi="Arial" w:cs="Arial"/>
                <w:sz w:val="24"/>
                <w:szCs w:val="24"/>
              </w:rPr>
              <w:t>7</w:t>
            </w:r>
          </w:p>
        </w:tc>
        <w:tc>
          <w:tcPr>
            <w:tcW w:w="941" w:type="dxa"/>
          </w:tcPr>
          <w:p w:rsidR="00F84A70" w:rsidRDefault="00F84A70" w:rsidP="00160C00">
            <w:pPr>
              <w:pStyle w:val="NoSpacing"/>
              <w:rPr>
                <w:rFonts w:ascii="Arial" w:hAnsi="Arial" w:cs="Arial"/>
                <w:sz w:val="24"/>
                <w:szCs w:val="24"/>
                <w:u w:val="single"/>
              </w:rPr>
            </w:pPr>
          </w:p>
        </w:tc>
        <w:tc>
          <w:tcPr>
            <w:tcW w:w="6000" w:type="dxa"/>
          </w:tcPr>
          <w:p w:rsidR="00F84A70" w:rsidRPr="00E834B9" w:rsidRDefault="00E834B9" w:rsidP="00441EB1">
            <w:pPr>
              <w:pStyle w:val="NoSpacing"/>
              <w:rPr>
                <w:rFonts w:ascii="Arial" w:hAnsi="Arial" w:cs="Arial"/>
                <w:sz w:val="24"/>
                <w:szCs w:val="24"/>
              </w:rPr>
            </w:pPr>
            <w:r>
              <w:rPr>
                <w:rFonts w:ascii="Arial" w:hAnsi="Arial" w:cs="Arial"/>
                <w:sz w:val="24"/>
                <w:szCs w:val="24"/>
                <w:u w:val="single"/>
              </w:rPr>
              <w:t>Heol Y Cyw Growing Group</w:t>
            </w:r>
            <w:r w:rsidR="00F85BF1" w:rsidRPr="00D8655E">
              <w:rPr>
                <w:rFonts w:ascii="Arial" w:hAnsi="Arial" w:cs="Arial"/>
                <w:sz w:val="24"/>
                <w:szCs w:val="24"/>
                <w:u w:val="single"/>
              </w:rPr>
              <w:t>:</w:t>
            </w:r>
            <w:r>
              <w:rPr>
                <w:rFonts w:ascii="Arial" w:hAnsi="Arial" w:cs="Arial"/>
                <w:sz w:val="24"/>
                <w:szCs w:val="24"/>
              </w:rPr>
              <w:t xml:space="preserve"> </w:t>
            </w:r>
            <w:r w:rsidR="00B63747">
              <w:rPr>
                <w:rFonts w:ascii="Arial" w:hAnsi="Arial" w:cs="Arial"/>
                <w:sz w:val="24"/>
                <w:szCs w:val="24"/>
              </w:rPr>
              <w:t xml:space="preserve"> </w:t>
            </w:r>
            <w:r w:rsidR="00441EB1">
              <w:rPr>
                <w:rFonts w:ascii="Arial" w:hAnsi="Arial" w:cs="Arial"/>
                <w:sz w:val="24"/>
                <w:szCs w:val="24"/>
              </w:rPr>
              <w:t xml:space="preserve">AO is sorting the cheque for </w:t>
            </w:r>
            <w:r w:rsidR="003A0D31">
              <w:rPr>
                <w:rFonts w:ascii="Arial" w:hAnsi="Arial" w:cs="Arial"/>
                <w:sz w:val="24"/>
                <w:szCs w:val="24"/>
              </w:rPr>
              <w:t>£3500</w:t>
            </w:r>
            <w:r w:rsidR="004C0C34">
              <w:rPr>
                <w:rFonts w:ascii="Arial" w:hAnsi="Arial" w:cs="Arial"/>
                <w:sz w:val="24"/>
                <w:szCs w:val="24"/>
              </w:rPr>
              <w:t xml:space="preserve"> </w:t>
            </w:r>
            <w:r w:rsidR="00441EB1">
              <w:rPr>
                <w:rFonts w:ascii="Arial" w:hAnsi="Arial" w:cs="Arial"/>
                <w:sz w:val="24"/>
                <w:szCs w:val="24"/>
              </w:rPr>
              <w:t>with MN. P</w:t>
            </w:r>
            <w:r w:rsidR="004C0C34">
              <w:rPr>
                <w:rFonts w:ascii="Arial" w:hAnsi="Arial" w:cs="Arial"/>
                <w:sz w:val="24"/>
                <w:szCs w:val="24"/>
              </w:rPr>
              <w:t>ayment will be arranged asap.</w:t>
            </w:r>
            <w:r w:rsidR="003A0D31">
              <w:rPr>
                <w:rFonts w:ascii="Arial" w:hAnsi="Arial" w:cs="Arial"/>
                <w:sz w:val="24"/>
                <w:szCs w:val="24"/>
              </w:rPr>
              <w:t xml:space="preserve"> </w:t>
            </w:r>
          </w:p>
        </w:tc>
        <w:tc>
          <w:tcPr>
            <w:tcW w:w="1430" w:type="dxa"/>
          </w:tcPr>
          <w:p w:rsidR="00F84A70" w:rsidRPr="006F7DD4" w:rsidRDefault="00DA6050" w:rsidP="00FE76F5">
            <w:pPr>
              <w:pStyle w:val="NoSpacing"/>
              <w:jc w:val="center"/>
              <w:rPr>
                <w:rFonts w:ascii="Arial" w:hAnsi="Arial" w:cs="Arial"/>
                <w:color w:val="FF0000"/>
                <w:sz w:val="24"/>
                <w:szCs w:val="24"/>
                <w:u w:val="single"/>
              </w:rPr>
            </w:pPr>
            <w:r w:rsidRPr="006F7DD4">
              <w:rPr>
                <w:rFonts w:ascii="Arial" w:hAnsi="Arial" w:cs="Arial"/>
                <w:color w:val="FF0000"/>
                <w:sz w:val="24"/>
                <w:szCs w:val="24"/>
                <w:u w:val="single"/>
              </w:rPr>
              <w:t>AO</w:t>
            </w:r>
          </w:p>
          <w:p w:rsidR="00DA6050" w:rsidRPr="006F7DD4" w:rsidRDefault="00441EB1"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MN</w:t>
            </w:r>
          </w:p>
        </w:tc>
      </w:tr>
      <w:tr w:rsidR="004C0C34" w:rsidTr="00B04D5A">
        <w:tc>
          <w:tcPr>
            <w:tcW w:w="645" w:type="dxa"/>
          </w:tcPr>
          <w:p w:rsidR="004C0C34" w:rsidRDefault="0033584F" w:rsidP="00FE76F5">
            <w:pPr>
              <w:pStyle w:val="NoSpacing"/>
              <w:jc w:val="center"/>
              <w:rPr>
                <w:rFonts w:ascii="Arial" w:hAnsi="Arial" w:cs="Arial"/>
                <w:sz w:val="24"/>
                <w:szCs w:val="24"/>
              </w:rPr>
            </w:pPr>
            <w:r>
              <w:rPr>
                <w:rFonts w:ascii="Arial" w:hAnsi="Arial" w:cs="Arial"/>
                <w:sz w:val="24"/>
                <w:szCs w:val="24"/>
              </w:rPr>
              <w:t>8</w:t>
            </w:r>
          </w:p>
        </w:tc>
        <w:tc>
          <w:tcPr>
            <w:tcW w:w="941" w:type="dxa"/>
          </w:tcPr>
          <w:p w:rsidR="004C0C34" w:rsidRDefault="0033584F" w:rsidP="00160C00">
            <w:pPr>
              <w:pStyle w:val="NoSpacing"/>
              <w:rPr>
                <w:rFonts w:ascii="Arial" w:hAnsi="Arial" w:cs="Arial"/>
                <w:sz w:val="24"/>
                <w:szCs w:val="24"/>
                <w:u w:val="single"/>
              </w:rPr>
            </w:pPr>
            <w:r>
              <w:rPr>
                <w:rFonts w:ascii="Arial" w:hAnsi="Arial" w:cs="Arial"/>
                <w:sz w:val="24"/>
                <w:szCs w:val="24"/>
                <w:u w:val="single"/>
              </w:rPr>
              <w:t>8:i</w:t>
            </w:r>
          </w:p>
        </w:tc>
        <w:tc>
          <w:tcPr>
            <w:tcW w:w="6000" w:type="dxa"/>
          </w:tcPr>
          <w:p w:rsidR="004C0C34" w:rsidRPr="0033584F" w:rsidRDefault="0033584F" w:rsidP="004C0C34">
            <w:pPr>
              <w:pStyle w:val="NoSpacing"/>
              <w:rPr>
                <w:rFonts w:ascii="Arial" w:hAnsi="Arial" w:cs="Arial"/>
                <w:sz w:val="24"/>
                <w:szCs w:val="24"/>
              </w:rPr>
            </w:pPr>
            <w:r>
              <w:rPr>
                <w:rFonts w:ascii="Arial" w:hAnsi="Arial" w:cs="Arial"/>
                <w:sz w:val="24"/>
                <w:szCs w:val="24"/>
                <w:u w:val="single"/>
              </w:rPr>
              <w:t xml:space="preserve">Wild flower project: </w:t>
            </w:r>
            <w:r>
              <w:rPr>
                <w:rFonts w:ascii="Arial" w:hAnsi="Arial" w:cs="Arial"/>
                <w:sz w:val="24"/>
                <w:szCs w:val="24"/>
              </w:rPr>
              <w:t>the Clerk had received a telephone call from David Lyn, BCBC, requesting site measurements etc. for grass cutting arrangements to be made. AO confirmed this had been dealt with in a conversation between himself and Gareth Evans, BCBC</w:t>
            </w:r>
            <w:r w:rsidR="0083031C">
              <w:rPr>
                <w:rFonts w:ascii="Arial" w:hAnsi="Arial" w:cs="Arial"/>
                <w:sz w:val="24"/>
                <w:szCs w:val="24"/>
              </w:rPr>
              <w:t>.</w:t>
            </w:r>
          </w:p>
        </w:tc>
        <w:tc>
          <w:tcPr>
            <w:tcW w:w="1430" w:type="dxa"/>
          </w:tcPr>
          <w:p w:rsidR="004C0C34" w:rsidRPr="0083031C" w:rsidRDefault="004C0C34" w:rsidP="00FE76F5">
            <w:pPr>
              <w:pStyle w:val="NoSpacing"/>
              <w:jc w:val="center"/>
              <w:rPr>
                <w:rFonts w:ascii="Arial" w:hAnsi="Arial" w:cs="Arial"/>
                <w:color w:val="FF0000"/>
                <w:sz w:val="24"/>
                <w:szCs w:val="24"/>
                <w:u w:val="single"/>
              </w:rPr>
            </w:pPr>
          </w:p>
        </w:tc>
      </w:tr>
      <w:tr w:rsidR="00E346C1" w:rsidTr="00B04D5A">
        <w:tc>
          <w:tcPr>
            <w:tcW w:w="645" w:type="dxa"/>
          </w:tcPr>
          <w:p w:rsidR="00E346C1" w:rsidRDefault="00E346C1" w:rsidP="00FE76F5">
            <w:pPr>
              <w:pStyle w:val="NoSpacing"/>
              <w:jc w:val="center"/>
              <w:rPr>
                <w:rFonts w:ascii="Arial" w:hAnsi="Arial" w:cs="Arial"/>
                <w:sz w:val="24"/>
                <w:szCs w:val="24"/>
              </w:rPr>
            </w:pPr>
          </w:p>
        </w:tc>
        <w:tc>
          <w:tcPr>
            <w:tcW w:w="941" w:type="dxa"/>
          </w:tcPr>
          <w:p w:rsidR="00E346C1" w:rsidRDefault="0083031C" w:rsidP="00160C00">
            <w:pPr>
              <w:pStyle w:val="NoSpacing"/>
              <w:rPr>
                <w:rFonts w:ascii="Arial" w:hAnsi="Arial" w:cs="Arial"/>
                <w:sz w:val="24"/>
                <w:szCs w:val="24"/>
                <w:u w:val="single"/>
              </w:rPr>
            </w:pPr>
            <w:r>
              <w:rPr>
                <w:rFonts w:ascii="Arial" w:hAnsi="Arial" w:cs="Arial"/>
                <w:sz w:val="24"/>
                <w:szCs w:val="24"/>
                <w:u w:val="single"/>
              </w:rPr>
              <w:t>8:ii</w:t>
            </w:r>
          </w:p>
        </w:tc>
        <w:tc>
          <w:tcPr>
            <w:tcW w:w="6000" w:type="dxa"/>
          </w:tcPr>
          <w:p w:rsidR="00E346C1" w:rsidRPr="0083031C" w:rsidRDefault="0083031C" w:rsidP="004C0C34">
            <w:pPr>
              <w:pStyle w:val="NoSpacing"/>
              <w:rPr>
                <w:rFonts w:ascii="Arial" w:hAnsi="Arial" w:cs="Arial"/>
                <w:sz w:val="24"/>
                <w:szCs w:val="24"/>
                <w:u w:val="single"/>
              </w:rPr>
            </w:pPr>
            <w:r>
              <w:rPr>
                <w:rFonts w:ascii="Arial" w:hAnsi="Arial" w:cs="Arial"/>
                <w:sz w:val="24"/>
                <w:szCs w:val="24"/>
                <w:u w:val="single"/>
              </w:rPr>
              <w:t xml:space="preserve">Window Boxes/hanging basket competition: </w:t>
            </w:r>
            <w:r w:rsidRPr="00A6515F">
              <w:rPr>
                <w:rFonts w:ascii="Arial" w:hAnsi="Arial" w:cs="Arial"/>
                <w:sz w:val="24"/>
                <w:szCs w:val="24"/>
              </w:rPr>
              <w:t>Agreed to bring up January 2016.</w:t>
            </w:r>
          </w:p>
        </w:tc>
        <w:tc>
          <w:tcPr>
            <w:tcW w:w="1430" w:type="dxa"/>
          </w:tcPr>
          <w:p w:rsidR="00E346C1" w:rsidRPr="0083031C" w:rsidRDefault="0083031C"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E346C1" w:rsidTr="00B04D5A">
        <w:tc>
          <w:tcPr>
            <w:tcW w:w="645" w:type="dxa"/>
          </w:tcPr>
          <w:p w:rsidR="00E346C1" w:rsidRDefault="00E346C1" w:rsidP="00FE76F5">
            <w:pPr>
              <w:pStyle w:val="NoSpacing"/>
              <w:jc w:val="center"/>
              <w:rPr>
                <w:rFonts w:ascii="Arial" w:hAnsi="Arial" w:cs="Arial"/>
                <w:sz w:val="24"/>
                <w:szCs w:val="24"/>
              </w:rPr>
            </w:pPr>
            <w:r>
              <w:rPr>
                <w:rFonts w:ascii="Arial" w:hAnsi="Arial" w:cs="Arial"/>
                <w:sz w:val="24"/>
                <w:szCs w:val="24"/>
              </w:rPr>
              <w:t>9</w:t>
            </w:r>
          </w:p>
        </w:tc>
        <w:tc>
          <w:tcPr>
            <w:tcW w:w="941" w:type="dxa"/>
          </w:tcPr>
          <w:p w:rsidR="00E346C1" w:rsidRDefault="00E346C1" w:rsidP="00160C00">
            <w:pPr>
              <w:pStyle w:val="NoSpacing"/>
              <w:rPr>
                <w:rFonts w:ascii="Arial" w:hAnsi="Arial" w:cs="Arial"/>
                <w:sz w:val="24"/>
                <w:szCs w:val="24"/>
                <w:u w:val="single"/>
              </w:rPr>
            </w:pPr>
          </w:p>
        </w:tc>
        <w:tc>
          <w:tcPr>
            <w:tcW w:w="6000" w:type="dxa"/>
          </w:tcPr>
          <w:p w:rsidR="00E346C1" w:rsidRPr="0083031C" w:rsidRDefault="0083031C" w:rsidP="004C0C34">
            <w:pPr>
              <w:pStyle w:val="NoSpacing"/>
              <w:rPr>
                <w:rFonts w:ascii="Arial" w:hAnsi="Arial" w:cs="Arial"/>
                <w:sz w:val="24"/>
                <w:szCs w:val="24"/>
              </w:rPr>
            </w:pPr>
            <w:r>
              <w:rPr>
                <w:rFonts w:ascii="Arial" w:hAnsi="Arial" w:cs="Arial"/>
                <w:sz w:val="24"/>
                <w:szCs w:val="24"/>
                <w:u w:val="single"/>
              </w:rPr>
              <w:t>Meeting held to explore merger with PTC:</w:t>
            </w:r>
            <w:r>
              <w:rPr>
                <w:rFonts w:ascii="Arial" w:hAnsi="Arial" w:cs="Arial"/>
                <w:sz w:val="24"/>
                <w:szCs w:val="24"/>
              </w:rPr>
              <w:t xml:space="preserve"> the Clerk had sent notes of the meeting to Members. Members agreed the meeting was very useful. Discussions took place on situations whereby partnership working could prove very useful. The Clerks were tasked with setting up another meeting, in due course. CHCC will now consider items to agenda and assume PTC will do the same. The Clerk will liaise with the Clerk to PTC.</w:t>
            </w:r>
          </w:p>
        </w:tc>
        <w:tc>
          <w:tcPr>
            <w:tcW w:w="1430" w:type="dxa"/>
          </w:tcPr>
          <w:p w:rsidR="00E346C1" w:rsidRDefault="0083031C"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83031C" w:rsidRPr="0083031C" w:rsidRDefault="0083031C"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ALL MEMBERS</w:t>
            </w:r>
          </w:p>
        </w:tc>
      </w:tr>
      <w:tr w:rsidR="004C0C34" w:rsidTr="00B04D5A">
        <w:tc>
          <w:tcPr>
            <w:tcW w:w="645" w:type="dxa"/>
          </w:tcPr>
          <w:p w:rsidR="004C0C34" w:rsidRDefault="00E346C1" w:rsidP="00FE76F5">
            <w:pPr>
              <w:pStyle w:val="NoSpacing"/>
              <w:jc w:val="center"/>
              <w:rPr>
                <w:rFonts w:ascii="Arial" w:hAnsi="Arial" w:cs="Arial"/>
                <w:sz w:val="24"/>
                <w:szCs w:val="24"/>
              </w:rPr>
            </w:pPr>
            <w:r>
              <w:rPr>
                <w:rFonts w:ascii="Arial" w:hAnsi="Arial" w:cs="Arial"/>
                <w:sz w:val="24"/>
                <w:szCs w:val="24"/>
              </w:rPr>
              <w:t>10</w:t>
            </w:r>
          </w:p>
        </w:tc>
        <w:tc>
          <w:tcPr>
            <w:tcW w:w="941" w:type="dxa"/>
          </w:tcPr>
          <w:p w:rsidR="004C0C34" w:rsidRDefault="004C0C34" w:rsidP="00160C00">
            <w:pPr>
              <w:pStyle w:val="NoSpacing"/>
              <w:rPr>
                <w:rFonts w:ascii="Arial" w:hAnsi="Arial" w:cs="Arial"/>
                <w:sz w:val="24"/>
                <w:szCs w:val="24"/>
                <w:u w:val="single"/>
              </w:rPr>
            </w:pPr>
          </w:p>
        </w:tc>
        <w:tc>
          <w:tcPr>
            <w:tcW w:w="6000" w:type="dxa"/>
          </w:tcPr>
          <w:p w:rsidR="004C0C34" w:rsidRPr="004C0C34" w:rsidRDefault="004C0C34" w:rsidP="0083031C">
            <w:pPr>
              <w:pStyle w:val="NoSpacing"/>
              <w:rPr>
                <w:rFonts w:ascii="Arial" w:hAnsi="Arial" w:cs="Arial"/>
                <w:sz w:val="24"/>
                <w:szCs w:val="24"/>
              </w:rPr>
            </w:pPr>
            <w:r>
              <w:rPr>
                <w:rFonts w:ascii="Arial" w:hAnsi="Arial" w:cs="Arial"/>
                <w:sz w:val="24"/>
                <w:szCs w:val="24"/>
                <w:u w:val="single"/>
              </w:rPr>
              <w:t>Planning Application – S</w:t>
            </w:r>
            <w:r w:rsidR="00C543F5">
              <w:rPr>
                <w:rFonts w:ascii="Arial" w:hAnsi="Arial" w:cs="Arial"/>
                <w:sz w:val="24"/>
                <w:szCs w:val="24"/>
                <w:u w:val="single"/>
              </w:rPr>
              <w:t xml:space="preserve"> W</w:t>
            </w:r>
            <w:r>
              <w:rPr>
                <w:rFonts w:ascii="Arial" w:hAnsi="Arial" w:cs="Arial"/>
                <w:sz w:val="24"/>
                <w:szCs w:val="24"/>
                <w:u w:val="single"/>
              </w:rPr>
              <w:t xml:space="preserve">ales Wood recycling: </w:t>
            </w:r>
            <w:r w:rsidR="0083031C">
              <w:rPr>
                <w:rFonts w:ascii="Arial" w:hAnsi="Arial" w:cs="Arial"/>
                <w:sz w:val="24"/>
                <w:szCs w:val="24"/>
              </w:rPr>
              <w:t xml:space="preserve">the Clerk confirmed this application was still undecided. It was confirmed a letter had been received by BCBC from Wayne Hall, Ospreys, which included an email from SWWR (forwarded by accident), </w:t>
            </w:r>
            <w:r w:rsidR="00DD2F74">
              <w:rPr>
                <w:rFonts w:ascii="Arial" w:hAnsi="Arial" w:cs="Arial"/>
                <w:sz w:val="24"/>
                <w:szCs w:val="24"/>
              </w:rPr>
              <w:t xml:space="preserve">whereby the </w:t>
            </w:r>
            <w:r w:rsidR="00DD2F74">
              <w:rPr>
                <w:rFonts w:ascii="Arial" w:hAnsi="Arial" w:cs="Arial"/>
                <w:sz w:val="24"/>
                <w:szCs w:val="24"/>
              </w:rPr>
              <w:lastRenderedPageBreak/>
              <w:t>manager claimed no complaints had ever been received plus 2 Borough Councillors were merely trying to make a name for themselves.</w:t>
            </w:r>
          </w:p>
        </w:tc>
        <w:tc>
          <w:tcPr>
            <w:tcW w:w="1430" w:type="dxa"/>
          </w:tcPr>
          <w:p w:rsidR="004C0C34" w:rsidRPr="006F7DD4" w:rsidRDefault="004C0C34" w:rsidP="00FE76F5">
            <w:pPr>
              <w:pStyle w:val="NoSpacing"/>
              <w:jc w:val="center"/>
              <w:rPr>
                <w:rFonts w:ascii="Arial" w:hAnsi="Arial" w:cs="Arial"/>
                <w:color w:val="FF0000"/>
                <w:sz w:val="24"/>
                <w:szCs w:val="24"/>
                <w:u w:val="single"/>
              </w:rPr>
            </w:pPr>
          </w:p>
        </w:tc>
      </w:tr>
      <w:tr w:rsidR="00C2007C" w:rsidTr="00B04D5A">
        <w:tc>
          <w:tcPr>
            <w:tcW w:w="645" w:type="dxa"/>
          </w:tcPr>
          <w:p w:rsidR="00C2007C" w:rsidRDefault="00F36357" w:rsidP="00FE76F5">
            <w:pPr>
              <w:pStyle w:val="NoSpacing"/>
              <w:jc w:val="center"/>
              <w:rPr>
                <w:rFonts w:ascii="Arial" w:hAnsi="Arial" w:cs="Arial"/>
                <w:sz w:val="24"/>
                <w:szCs w:val="24"/>
              </w:rPr>
            </w:pPr>
            <w:r>
              <w:rPr>
                <w:rFonts w:ascii="Arial" w:hAnsi="Arial" w:cs="Arial"/>
                <w:sz w:val="24"/>
                <w:szCs w:val="24"/>
              </w:rPr>
              <w:lastRenderedPageBreak/>
              <w:t>11</w:t>
            </w:r>
          </w:p>
        </w:tc>
        <w:tc>
          <w:tcPr>
            <w:tcW w:w="941" w:type="dxa"/>
          </w:tcPr>
          <w:p w:rsidR="00C2007C" w:rsidRDefault="00C2007C" w:rsidP="00FE76F5">
            <w:pPr>
              <w:pStyle w:val="NoSpacing"/>
              <w:jc w:val="center"/>
              <w:rPr>
                <w:rFonts w:ascii="Arial" w:hAnsi="Arial" w:cs="Arial"/>
                <w:sz w:val="24"/>
                <w:szCs w:val="24"/>
                <w:u w:val="single"/>
              </w:rPr>
            </w:pPr>
          </w:p>
        </w:tc>
        <w:tc>
          <w:tcPr>
            <w:tcW w:w="6000" w:type="dxa"/>
          </w:tcPr>
          <w:p w:rsidR="00D05314" w:rsidRPr="00C2007C" w:rsidRDefault="00C2007C" w:rsidP="00E813DE">
            <w:pPr>
              <w:pStyle w:val="NoSpacing"/>
              <w:rPr>
                <w:rFonts w:ascii="Arial" w:hAnsi="Arial" w:cs="Arial"/>
                <w:sz w:val="24"/>
                <w:szCs w:val="24"/>
              </w:rPr>
            </w:pPr>
            <w:r>
              <w:rPr>
                <w:rFonts w:ascii="Arial" w:hAnsi="Arial" w:cs="Arial"/>
                <w:sz w:val="24"/>
                <w:szCs w:val="24"/>
                <w:u w:val="single"/>
              </w:rPr>
              <w:t>Heol Y Cyw Welfare Hall:</w:t>
            </w:r>
            <w:r w:rsidR="00F36357">
              <w:rPr>
                <w:rFonts w:ascii="Arial" w:hAnsi="Arial" w:cs="Arial"/>
                <w:sz w:val="24"/>
                <w:szCs w:val="24"/>
                <w:u w:val="single"/>
              </w:rPr>
              <w:t xml:space="preserve"> </w:t>
            </w:r>
            <w:r w:rsidR="00DD2F74">
              <w:rPr>
                <w:rFonts w:ascii="Arial" w:hAnsi="Arial" w:cs="Arial"/>
                <w:sz w:val="24"/>
                <w:szCs w:val="24"/>
              </w:rPr>
              <w:t>AO and RO confirmed being unable to make the MC meeting due to be held on 20</w:t>
            </w:r>
            <w:r w:rsidR="00DD2F74" w:rsidRPr="00DD2F74">
              <w:rPr>
                <w:rFonts w:ascii="Arial" w:hAnsi="Arial" w:cs="Arial"/>
                <w:sz w:val="24"/>
                <w:szCs w:val="24"/>
                <w:vertAlign w:val="superscript"/>
              </w:rPr>
              <w:t>th</w:t>
            </w:r>
            <w:r w:rsidR="00DD2F74">
              <w:rPr>
                <w:rFonts w:ascii="Arial" w:hAnsi="Arial" w:cs="Arial"/>
                <w:sz w:val="24"/>
                <w:szCs w:val="24"/>
              </w:rPr>
              <w:t xml:space="preserve"> April. It was agreed this should now take place on 27</w:t>
            </w:r>
            <w:r w:rsidR="00DD2F74" w:rsidRPr="00DD2F74">
              <w:rPr>
                <w:rFonts w:ascii="Arial" w:hAnsi="Arial" w:cs="Arial"/>
                <w:sz w:val="24"/>
                <w:szCs w:val="24"/>
                <w:vertAlign w:val="superscript"/>
              </w:rPr>
              <w:t>th</w:t>
            </w:r>
            <w:r w:rsidR="00DD2F74">
              <w:rPr>
                <w:rFonts w:ascii="Arial" w:hAnsi="Arial" w:cs="Arial"/>
                <w:sz w:val="24"/>
                <w:szCs w:val="24"/>
              </w:rPr>
              <w:t xml:space="preserve"> April. MN to ensure everyone is told about the new arrangements. </w:t>
            </w:r>
          </w:p>
        </w:tc>
        <w:tc>
          <w:tcPr>
            <w:tcW w:w="1430" w:type="dxa"/>
          </w:tcPr>
          <w:p w:rsidR="00CD6386" w:rsidRPr="00DD2F74" w:rsidRDefault="00DD2F74" w:rsidP="00434C0D">
            <w:pPr>
              <w:pStyle w:val="NoSpacing"/>
              <w:jc w:val="center"/>
              <w:rPr>
                <w:rFonts w:ascii="Arial" w:hAnsi="Arial" w:cs="Arial"/>
                <w:color w:val="FF0000"/>
                <w:sz w:val="24"/>
                <w:szCs w:val="24"/>
                <w:u w:val="single"/>
              </w:rPr>
            </w:pPr>
            <w:r>
              <w:rPr>
                <w:rFonts w:ascii="Arial" w:hAnsi="Arial" w:cs="Arial"/>
                <w:color w:val="FF0000"/>
                <w:sz w:val="24"/>
                <w:szCs w:val="24"/>
                <w:u w:val="single"/>
              </w:rPr>
              <w:t>MN</w:t>
            </w:r>
          </w:p>
        </w:tc>
      </w:tr>
      <w:tr w:rsidR="00F84A70" w:rsidTr="00B04D5A">
        <w:tc>
          <w:tcPr>
            <w:tcW w:w="645" w:type="dxa"/>
          </w:tcPr>
          <w:p w:rsidR="00F84A70" w:rsidRPr="00FE5E23" w:rsidRDefault="00CD6386" w:rsidP="00FE76F5">
            <w:pPr>
              <w:pStyle w:val="NoSpacing"/>
              <w:jc w:val="center"/>
              <w:rPr>
                <w:rFonts w:ascii="Arial" w:hAnsi="Arial" w:cs="Arial"/>
                <w:sz w:val="24"/>
                <w:szCs w:val="24"/>
              </w:rPr>
            </w:pPr>
            <w:r>
              <w:rPr>
                <w:rFonts w:ascii="Arial" w:hAnsi="Arial" w:cs="Arial"/>
                <w:sz w:val="24"/>
                <w:szCs w:val="24"/>
              </w:rPr>
              <w:t>1</w:t>
            </w:r>
            <w:r w:rsidR="00E813DE">
              <w:rPr>
                <w:rFonts w:ascii="Arial" w:hAnsi="Arial" w:cs="Arial"/>
                <w:sz w:val="24"/>
                <w:szCs w:val="24"/>
              </w:rPr>
              <w:t>2</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Correspondence and planning:</w:t>
            </w:r>
            <w:r w:rsidR="00C2007C">
              <w:rPr>
                <w:rFonts w:ascii="Arial" w:hAnsi="Arial" w:cs="Arial"/>
                <w:sz w:val="24"/>
                <w:szCs w:val="24"/>
                <w:u w:val="single"/>
              </w:rPr>
              <w:t xml:space="preserve"> </w:t>
            </w:r>
            <w:r w:rsidR="00C2007C" w:rsidRPr="00C2007C">
              <w:rPr>
                <w:rFonts w:ascii="Arial" w:hAnsi="Arial" w:cs="Arial"/>
                <w:sz w:val="24"/>
                <w:szCs w:val="24"/>
              </w:rPr>
              <w:t>as attached</w:t>
            </w:r>
            <w:r w:rsidR="00014845">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E813DE">
              <w:rPr>
                <w:rFonts w:ascii="Arial" w:hAnsi="Arial" w:cs="Arial"/>
                <w:sz w:val="24"/>
                <w:szCs w:val="24"/>
              </w:rPr>
              <w:t>3</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E813DE" w:rsidP="00FE76F5">
            <w:pPr>
              <w:pStyle w:val="NoSpacing"/>
              <w:jc w:val="center"/>
              <w:rPr>
                <w:rFonts w:ascii="Arial" w:hAnsi="Arial" w:cs="Arial"/>
                <w:sz w:val="24"/>
                <w:szCs w:val="24"/>
              </w:rPr>
            </w:pPr>
            <w:r>
              <w:rPr>
                <w:rFonts w:ascii="Arial" w:hAnsi="Arial" w:cs="Arial"/>
                <w:sz w:val="24"/>
                <w:szCs w:val="24"/>
              </w:rPr>
              <w:t>13</w:t>
            </w:r>
            <w:r w:rsidR="00F85BF1" w:rsidRPr="00FE5E23">
              <w:rPr>
                <w:rFonts w:ascii="Arial" w:hAnsi="Arial" w:cs="Arial"/>
                <w:sz w:val="24"/>
                <w:szCs w:val="24"/>
              </w:rPr>
              <w:t>.i</w:t>
            </w:r>
          </w:p>
        </w:tc>
        <w:tc>
          <w:tcPr>
            <w:tcW w:w="6000" w:type="dxa"/>
          </w:tcPr>
          <w:p w:rsidR="00F84A70" w:rsidRPr="00C2007C" w:rsidRDefault="00F85BF1" w:rsidP="00246FDC">
            <w:pPr>
              <w:pStyle w:val="NoSpacing"/>
              <w:rPr>
                <w:rFonts w:ascii="Arial" w:hAnsi="Arial" w:cs="Arial"/>
                <w:sz w:val="24"/>
                <w:szCs w:val="24"/>
              </w:rPr>
            </w:pPr>
            <w:r w:rsidRPr="00D8655E">
              <w:rPr>
                <w:rFonts w:ascii="Arial" w:hAnsi="Arial" w:cs="Arial"/>
                <w:sz w:val="24"/>
                <w:szCs w:val="24"/>
                <w:u w:val="single"/>
              </w:rPr>
              <w:t>Representative on the School Governing Body:</w:t>
            </w:r>
            <w:r w:rsidR="00C2007C">
              <w:rPr>
                <w:rFonts w:ascii="Arial" w:hAnsi="Arial" w:cs="Arial"/>
                <w:sz w:val="24"/>
                <w:szCs w:val="24"/>
                <w:u w:val="single"/>
              </w:rPr>
              <w:t xml:space="preserve"> </w:t>
            </w:r>
            <w:r w:rsidR="00014845">
              <w:rPr>
                <w:rFonts w:ascii="Arial" w:hAnsi="Arial" w:cs="Arial"/>
                <w:sz w:val="24"/>
                <w:szCs w:val="24"/>
              </w:rPr>
              <w:t xml:space="preserve"> </w:t>
            </w:r>
            <w:r w:rsidR="00E813DE">
              <w:rPr>
                <w:rFonts w:ascii="Arial" w:hAnsi="Arial" w:cs="Arial"/>
                <w:sz w:val="24"/>
                <w:szCs w:val="24"/>
              </w:rPr>
              <w:t xml:space="preserve">JP </w:t>
            </w:r>
            <w:r w:rsidR="00246FDC">
              <w:rPr>
                <w:rFonts w:ascii="Arial" w:hAnsi="Arial" w:cs="Arial"/>
                <w:sz w:val="24"/>
                <w:szCs w:val="24"/>
              </w:rPr>
              <w:t>had confirmed a meeting to be held tomorrow.</w:t>
            </w:r>
          </w:p>
        </w:tc>
        <w:tc>
          <w:tcPr>
            <w:tcW w:w="1430" w:type="dxa"/>
          </w:tcPr>
          <w:p w:rsidR="00F84A70" w:rsidRPr="00E813DE"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E813DE" w:rsidP="00FE76F5">
            <w:pPr>
              <w:pStyle w:val="NoSpacing"/>
              <w:jc w:val="center"/>
              <w:rPr>
                <w:rFonts w:ascii="Arial" w:hAnsi="Arial" w:cs="Arial"/>
                <w:sz w:val="24"/>
                <w:szCs w:val="24"/>
              </w:rPr>
            </w:pPr>
            <w:r>
              <w:rPr>
                <w:rFonts w:ascii="Arial" w:hAnsi="Arial" w:cs="Arial"/>
                <w:sz w:val="24"/>
                <w:szCs w:val="24"/>
              </w:rPr>
              <w:t>13</w:t>
            </w:r>
            <w:r w:rsidR="00F85BF1" w:rsidRPr="00FE5E23">
              <w:rPr>
                <w:rFonts w:ascii="Arial" w:hAnsi="Arial" w:cs="Arial"/>
                <w:sz w:val="24"/>
                <w:szCs w:val="24"/>
              </w:rPr>
              <w:t>.ii</w:t>
            </w:r>
          </w:p>
        </w:tc>
        <w:tc>
          <w:tcPr>
            <w:tcW w:w="6000" w:type="dxa"/>
          </w:tcPr>
          <w:p w:rsidR="00F84A70" w:rsidRPr="00C2007C" w:rsidRDefault="00F85BF1" w:rsidP="00E813DE">
            <w:pPr>
              <w:pStyle w:val="NoSpacing"/>
              <w:rPr>
                <w:rFonts w:ascii="Arial" w:hAnsi="Arial" w:cs="Arial"/>
                <w:sz w:val="24"/>
                <w:szCs w:val="24"/>
              </w:rPr>
            </w:pPr>
            <w:r w:rsidRPr="00D8655E">
              <w:rPr>
                <w:rFonts w:ascii="Arial" w:hAnsi="Arial" w:cs="Arial"/>
                <w:sz w:val="24"/>
                <w:szCs w:val="24"/>
                <w:u w:val="single"/>
              </w:rPr>
              <w:t>Representative on the Board of Conservators:</w:t>
            </w:r>
            <w:r w:rsidR="00C2007C">
              <w:rPr>
                <w:rFonts w:ascii="Arial" w:hAnsi="Arial" w:cs="Arial"/>
                <w:sz w:val="24"/>
                <w:szCs w:val="24"/>
                <w:u w:val="single"/>
              </w:rPr>
              <w:t xml:space="preserve"> </w:t>
            </w:r>
            <w:r w:rsidR="00246FDC">
              <w:rPr>
                <w:rFonts w:ascii="Arial" w:hAnsi="Arial" w:cs="Arial"/>
                <w:sz w:val="24"/>
                <w:szCs w:val="24"/>
              </w:rPr>
              <w:t>nothing to report except plans for St Mary Hill Fair are going ahead.</w:t>
            </w:r>
          </w:p>
        </w:tc>
        <w:tc>
          <w:tcPr>
            <w:tcW w:w="1430" w:type="dxa"/>
          </w:tcPr>
          <w:p w:rsidR="00F84A70" w:rsidRDefault="00F84A70" w:rsidP="00FE76F5">
            <w:pPr>
              <w:pStyle w:val="NoSpacing"/>
              <w:jc w:val="center"/>
              <w:rPr>
                <w:rFonts w:ascii="Arial" w:hAnsi="Arial" w:cs="Arial"/>
                <w:sz w:val="24"/>
                <w:szCs w:val="24"/>
                <w:u w:val="single"/>
              </w:rPr>
            </w:pPr>
          </w:p>
        </w:tc>
      </w:tr>
      <w:tr w:rsidR="00C2007C" w:rsidTr="00B04D5A">
        <w:tc>
          <w:tcPr>
            <w:tcW w:w="645" w:type="dxa"/>
          </w:tcPr>
          <w:p w:rsidR="00C2007C" w:rsidRPr="00FE5E23" w:rsidRDefault="00C2007C" w:rsidP="00FE76F5">
            <w:pPr>
              <w:pStyle w:val="NoSpacing"/>
              <w:jc w:val="center"/>
              <w:rPr>
                <w:rFonts w:ascii="Arial" w:hAnsi="Arial" w:cs="Arial"/>
                <w:sz w:val="24"/>
                <w:szCs w:val="24"/>
              </w:rPr>
            </w:pPr>
          </w:p>
        </w:tc>
        <w:tc>
          <w:tcPr>
            <w:tcW w:w="941" w:type="dxa"/>
          </w:tcPr>
          <w:p w:rsidR="00C2007C" w:rsidRDefault="00E813DE" w:rsidP="00FE76F5">
            <w:pPr>
              <w:pStyle w:val="NoSpacing"/>
              <w:jc w:val="center"/>
              <w:rPr>
                <w:rFonts w:ascii="Arial" w:hAnsi="Arial" w:cs="Arial"/>
                <w:sz w:val="24"/>
                <w:szCs w:val="24"/>
              </w:rPr>
            </w:pPr>
            <w:r>
              <w:rPr>
                <w:rFonts w:ascii="Arial" w:hAnsi="Arial" w:cs="Arial"/>
                <w:sz w:val="24"/>
                <w:szCs w:val="24"/>
              </w:rPr>
              <w:t>13</w:t>
            </w:r>
            <w:r w:rsidR="00C2007C">
              <w:rPr>
                <w:rFonts w:ascii="Arial" w:hAnsi="Arial" w:cs="Arial"/>
                <w:sz w:val="24"/>
                <w:szCs w:val="24"/>
              </w:rPr>
              <w:t>.iii</w:t>
            </w:r>
          </w:p>
        </w:tc>
        <w:tc>
          <w:tcPr>
            <w:tcW w:w="6000" w:type="dxa"/>
          </w:tcPr>
          <w:p w:rsidR="00C2007C" w:rsidRPr="00C2007C" w:rsidRDefault="00C2007C" w:rsidP="00F36357">
            <w:pPr>
              <w:pStyle w:val="NoSpacing"/>
              <w:rPr>
                <w:rFonts w:ascii="Arial" w:hAnsi="Arial" w:cs="Arial"/>
                <w:sz w:val="24"/>
                <w:szCs w:val="24"/>
              </w:rPr>
            </w:pPr>
            <w:r>
              <w:rPr>
                <w:rFonts w:ascii="Arial" w:hAnsi="Arial" w:cs="Arial"/>
                <w:sz w:val="24"/>
                <w:szCs w:val="24"/>
                <w:u w:val="single"/>
              </w:rPr>
              <w:t>Representative on One Voice Wales:</w:t>
            </w:r>
            <w:r>
              <w:rPr>
                <w:rFonts w:ascii="Arial" w:hAnsi="Arial" w:cs="Arial"/>
                <w:sz w:val="24"/>
                <w:szCs w:val="24"/>
              </w:rPr>
              <w:t xml:space="preserve"> </w:t>
            </w:r>
            <w:r w:rsidR="00EA3CC0">
              <w:rPr>
                <w:rFonts w:ascii="Arial" w:hAnsi="Arial" w:cs="Arial"/>
                <w:sz w:val="24"/>
                <w:szCs w:val="24"/>
              </w:rPr>
              <w:t xml:space="preserve"> </w:t>
            </w:r>
            <w:r w:rsidR="00246FDC">
              <w:rPr>
                <w:rFonts w:ascii="Arial" w:hAnsi="Arial" w:cs="Arial"/>
                <w:sz w:val="24"/>
                <w:szCs w:val="24"/>
              </w:rPr>
              <w:t>AO confirmed offering apologies.</w:t>
            </w:r>
          </w:p>
        </w:tc>
        <w:tc>
          <w:tcPr>
            <w:tcW w:w="1430" w:type="dxa"/>
          </w:tcPr>
          <w:p w:rsidR="00C2007C" w:rsidRDefault="00C2007C"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F36357" w:rsidP="00E813DE">
            <w:pPr>
              <w:pStyle w:val="NoSpacing"/>
              <w:jc w:val="center"/>
              <w:rPr>
                <w:rFonts w:ascii="Arial" w:hAnsi="Arial" w:cs="Arial"/>
                <w:sz w:val="24"/>
                <w:szCs w:val="24"/>
              </w:rPr>
            </w:pPr>
            <w:r>
              <w:rPr>
                <w:rFonts w:ascii="Arial" w:hAnsi="Arial" w:cs="Arial"/>
                <w:sz w:val="24"/>
                <w:szCs w:val="24"/>
              </w:rPr>
              <w:t>14</w:t>
            </w:r>
            <w:r w:rsidR="00E813DE">
              <w:rPr>
                <w:rFonts w:ascii="Arial" w:hAnsi="Arial" w:cs="Arial"/>
                <w:sz w:val="24"/>
                <w:szCs w:val="24"/>
              </w:rPr>
              <w:t>3</w:t>
            </w:r>
            <w:r w:rsidR="00B33C42">
              <w:rPr>
                <w:rFonts w:ascii="Arial" w:hAnsi="Arial" w:cs="Arial"/>
                <w:sz w:val="24"/>
                <w:szCs w:val="24"/>
              </w:rPr>
              <w:t>i</w:t>
            </w:r>
            <w:r w:rsidR="00F85BF1" w:rsidRPr="00FE5E23">
              <w:rPr>
                <w:rFonts w:ascii="Arial" w:hAnsi="Arial" w:cs="Arial"/>
                <w:sz w:val="24"/>
                <w:szCs w:val="24"/>
              </w:rPr>
              <w:t>v</w:t>
            </w:r>
          </w:p>
        </w:tc>
        <w:tc>
          <w:tcPr>
            <w:tcW w:w="6000" w:type="dxa"/>
          </w:tcPr>
          <w:p w:rsidR="00F84A70" w:rsidRPr="00C2007C" w:rsidRDefault="00F85BF1" w:rsidP="00E813DE">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2007C">
              <w:rPr>
                <w:rFonts w:ascii="Arial" w:hAnsi="Arial" w:cs="Arial"/>
                <w:sz w:val="24"/>
                <w:szCs w:val="24"/>
              </w:rPr>
              <w:t xml:space="preserve"> </w:t>
            </w:r>
            <w:r w:rsidR="002A2842">
              <w:rPr>
                <w:rFonts w:ascii="Arial" w:hAnsi="Arial" w:cs="Arial"/>
                <w:sz w:val="24"/>
                <w:szCs w:val="24"/>
              </w:rPr>
              <w:t xml:space="preserve"> </w:t>
            </w:r>
            <w:r w:rsidR="00246FDC">
              <w:rPr>
                <w:rFonts w:ascii="Arial" w:hAnsi="Arial" w:cs="Arial"/>
                <w:sz w:val="24"/>
                <w:szCs w:val="24"/>
              </w:rPr>
              <w:t>next meeting in June 15.</w:t>
            </w:r>
          </w:p>
        </w:tc>
        <w:tc>
          <w:tcPr>
            <w:tcW w:w="1430" w:type="dxa"/>
          </w:tcPr>
          <w:p w:rsidR="00F84A70" w:rsidRDefault="00F84A70" w:rsidP="00CD6386">
            <w:pPr>
              <w:pStyle w:val="NoSpacing"/>
              <w:jc w:val="center"/>
              <w:rPr>
                <w:rFonts w:ascii="Arial" w:hAnsi="Arial" w:cs="Arial"/>
                <w:sz w:val="24"/>
                <w:szCs w:val="24"/>
                <w:u w:val="single"/>
              </w:rPr>
            </w:pPr>
          </w:p>
        </w:tc>
      </w:tr>
      <w:tr w:rsidR="00C2007C" w:rsidTr="00B04D5A">
        <w:tc>
          <w:tcPr>
            <w:tcW w:w="645" w:type="dxa"/>
          </w:tcPr>
          <w:p w:rsidR="00C2007C" w:rsidRPr="00FE5E23" w:rsidRDefault="00C2007C" w:rsidP="00FE76F5">
            <w:pPr>
              <w:pStyle w:val="NoSpacing"/>
              <w:jc w:val="center"/>
              <w:rPr>
                <w:rFonts w:ascii="Arial" w:hAnsi="Arial" w:cs="Arial"/>
                <w:sz w:val="24"/>
                <w:szCs w:val="24"/>
              </w:rPr>
            </w:pPr>
          </w:p>
        </w:tc>
        <w:tc>
          <w:tcPr>
            <w:tcW w:w="941" w:type="dxa"/>
          </w:tcPr>
          <w:p w:rsidR="00C2007C" w:rsidRDefault="00C2007C" w:rsidP="00FE76F5">
            <w:pPr>
              <w:pStyle w:val="NoSpacing"/>
              <w:jc w:val="center"/>
              <w:rPr>
                <w:rFonts w:ascii="Arial" w:hAnsi="Arial" w:cs="Arial"/>
                <w:sz w:val="24"/>
                <w:szCs w:val="24"/>
              </w:rPr>
            </w:pPr>
            <w:r>
              <w:rPr>
                <w:rFonts w:ascii="Arial" w:hAnsi="Arial" w:cs="Arial"/>
                <w:sz w:val="24"/>
                <w:szCs w:val="24"/>
              </w:rPr>
              <w:t>1</w:t>
            </w:r>
            <w:r w:rsidR="00E813DE">
              <w:rPr>
                <w:rFonts w:ascii="Arial" w:hAnsi="Arial" w:cs="Arial"/>
                <w:sz w:val="24"/>
                <w:szCs w:val="24"/>
              </w:rPr>
              <w:t>3</w:t>
            </w:r>
            <w:r>
              <w:rPr>
                <w:rFonts w:ascii="Arial" w:hAnsi="Arial" w:cs="Arial"/>
                <w:sz w:val="24"/>
                <w:szCs w:val="24"/>
              </w:rPr>
              <w:t>.v</w:t>
            </w:r>
          </w:p>
        </w:tc>
        <w:tc>
          <w:tcPr>
            <w:tcW w:w="6000" w:type="dxa"/>
          </w:tcPr>
          <w:p w:rsidR="00C2007C" w:rsidRPr="00C2007C" w:rsidRDefault="00C2007C" w:rsidP="00E813DE">
            <w:pPr>
              <w:pStyle w:val="NoSpacing"/>
              <w:rPr>
                <w:rFonts w:ascii="Arial" w:hAnsi="Arial" w:cs="Arial"/>
                <w:sz w:val="24"/>
                <w:szCs w:val="24"/>
              </w:rPr>
            </w:pPr>
            <w:r>
              <w:rPr>
                <w:rFonts w:ascii="Arial" w:hAnsi="Arial" w:cs="Arial"/>
                <w:sz w:val="24"/>
                <w:szCs w:val="24"/>
                <w:u w:val="single"/>
              </w:rPr>
              <w:t xml:space="preserve">Report from Borough Councillor: </w:t>
            </w:r>
            <w:r w:rsidR="002C4B63">
              <w:rPr>
                <w:rFonts w:ascii="Arial" w:hAnsi="Arial" w:cs="Arial"/>
                <w:sz w:val="24"/>
                <w:szCs w:val="24"/>
              </w:rPr>
              <w:t xml:space="preserve"> </w:t>
            </w:r>
            <w:r w:rsidR="00246FDC">
              <w:rPr>
                <w:rFonts w:ascii="Arial" w:hAnsi="Arial" w:cs="Arial"/>
                <w:sz w:val="24"/>
                <w:szCs w:val="24"/>
              </w:rPr>
              <w:t>AO attended the annual Rockwool meeting. Bob Perry confirmed a change to their logistic suppliers and, whilst most of them were very good, they were having some trouble with others including Trans America Leasing. Lorries are given slots but are turning up too early thus blocking up the roads. Any complaints or concerns regarding this should be passed to Bob Perry. It was also confirmed that Rockwool’s production is now going up after a bad couple of years.</w:t>
            </w:r>
          </w:p>
        </w:tc>
        <w:tc>
          <w:tcPr>
            <w:tcW w:w="1430" w:type="dxa"/>
          </w:tcPr>
          <w:p w:rsidR="00C2007C" w:rsidRDefault="00C2007C"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E813DE">
              <w:rPr>
                <w:rFonts w:ascii="Arial" w:hAnsi="Arial" w:cs="Arial"/>
                <w:sz w:val="24"/>
                <w:szCs w:val="24"/>
              </w:rPr>
              <w:t>4</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246FDC" w:rsidRPr="00590EC4" w:rsidRDefault="00590EC4" w:rsidP="00246FDC">
            <w:pPr>
              <w:pStyle w:val="NoSpacing"/>
              <w:rPr>
                <w:rFonts w:ascii="Arial" w:hAnsi="Arial" w:cs="Arial"/>
                <w:sz w:val="24"/>
                <w:szCs w:val="24"/>
              </w:rPr>
            </w:pPr>
            <w:r>
              <w:rPr>
                <w:rFonts w:ascii="Arial" w:hAnsi="Arial" w:cs="Arial"/>
                <w:sz w:val="24"/>
                <w:szCs w:val="24"/>
                <w:u w:val="single"/>
              </w:rPr>
              <w:t>Finance:</w:t>
            </w:r>
            <w:r w:rsidR="002A1113">
              <w:rPr>
                <w:rFonts w:ascii="Arial" w:hAnsi="Arial" w:cs="Arial"/>
                <w:sz w:val="24"/>
                <w:szCs w:val="24"/>
                <w:u w:val="single"/>
              </w:rPr>
              <w:t xml:space="preserve"> </w:t>
            </w:r>
            <w:r w:rsidR="00246FDC">
              <w:rPr>
                <w:rFonts w:ascii="Arial" w:hAnsi="Arial" w:cs="Arial"/>
                <w:sz w:val="24"/>
                <w:szCs w:val="24"/>
              </w:rPr>
              <w:t xml:space="preserve">the Clerk had received the Annual return paperwork from </w:t>
            </w:r>
            <w:proofErr w:type="spellStart"/>
            <w:r w:rsidR="00246FDC">
              <w:rPr>
                <w:rFonts w:ascii="Arial" w:hAnsi="Arial" w:cs="Arial"/>
                <w:sz w:val="24"/>
                <w:szCs w:val="24"/>
              </w:rPr>
              <w:t>Mazars</w:t>
            </w:r>
            <w:proofErr w:type="spellEnd"/>
            <w:r w:rsidR="00246FDC">
              <w:rPr>
                <w:rFonts w:ascii="Arial" w:hAnsi="Arial" w:cs="Arial"/>
                <w:sz w:val="24"/>
                <w:szCs w:val="24"/>
              </w:rPr>
              <w:t xml:space="preserve"> and will present the accounts at the May meeting.</w:t>
            </w:r>
          </w:p>
          <w:p w:rsidR="00E813DE" w:rsidRPr="00590EC4" w:rsidRDefault="00E813DE" w:rsidP="00E813DE">
            <w:pPr>
              <w:pStyle w:val="NoSpacing"/>
              <w:rPr>
                <w:rFonts w:ascii="Arial" w:hAnsi="Arial" w:cs="Arial"/>
                <w:sz w:val="24"/>
                <w:szCs w:val="24"/>
              </w:rPr>
            </w:pPr>
          </w:p>
        </w:tc>
        <w:tc>
          <w:tcPr>
            <w:tcW w:w="1430" w:type="dxa"/>
          </w:tcPr>
          <w:p w:rsidR="00CD6386" w:rsidRPr="00E813DE" w:rsidRDefault="00E813DE" w:rsidP="005A3DCF">
            <w:pPr>
              <w:pStyle w:val="NoSpacing"/>
              <w:jc w:val="center"/>
              <w:rPr>
                <w:rFonts w:ascii="Arial" w:hAnsi="Arial" w:cs="Arial"/>
                <w:color w:val="FF0000"/>
                <w:sz w:val="24"/>
                <w:szCs w:val="24"/>
                <w:u w:val="single"/>
              </w:rPr>
            </w:pPr>
            <w:r w:rsidRPr="00E813DE">
              <w:rPr>
                <w:rFonts w:ascii="Arial" w:hAnsi="Arial" w:cs="Arial"/>
                <w:color w:val="FF0000"/>
                <w:sz w:val="24"/>
                <w:szCs w:val="24"/>
                <w:u w:val="single"/>
              </w:rPr>
              <w:t>KC</w:t>
            </w: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E813DE">
              <w:rPr>
                <w:rFonts w:ascii="Arial" w:hAnsi="Arial" w:cs="Arial"/>
                <w:sz w:val="24"/>
                <w:szCs w:val="24"/>
              </w:rPr>
              <w:t>5</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A93DF9" w:rsidRDefault="00F85BF1" w:rsidP="00F85BF1">
            <w:pPr>
              <w:pStyle w:val="NoSpacing"/>
              <w:rPr>
                <w:rFonts w:ascii="Arial" w:hAnsi="Arial" w:cs="Arial"/>
                <w:sz w:val="24"/>
                <w:szCs w:val="24"/>
              </w:rPr>
            </w:pPr>
            <w:r w:rsidRPr="00590EC4">
              <w:rPr>
                <w:rFonts w:ascii="Arial" w:hAnsi="Arial" w:cs="Arial"/>
                <w:sz w:val="24"/>
                <w:szCs w:val="24"/>
                <w:u w:val="single"/>
              </w:rPr>
              <w:t>Matters for the Clerk:</w:t>
            </w:r>
          </w:p>
        </w:tc>
        <w:tc>
          <w:tcPr>
            <w:tcW w:w="1430" w:type="dxa"/>
          </w:tcPr>
          <w:p w:rsidR="00F84A70" w:rsidRDefault="00F84A70" w:rsidP="00FE76F5">
            <w:pPr>
              <w:pStyle w:val="NoSpacing"/>
              <w:jc w:val="center"/>
              <w:rPr>
                <w:rFonts w:ascii="Arial" w:hAnsi="Arial" w:cs="Arial"/>
                <w:sz w:val="24"/>
                <w:szCs w:val="24"/>
                <w:u w:val="single"/>
              </w:rPr>
            </w:pPr>
          </w:p>
        </w:tc>
      </w:tr>
      <w:tr w:rsidR="005A3DCF" w:rsidTr="00B04D5A">
        <w:tc>
          <w:tcPr>
            <w:tcW w:w="645" w:type="dxa"/>
          </w:tcPr>
          <w:p w:rsidR="005A3DCF" w:rsidRPr="00FE5E23" w:rsidRDefault="005A3DCF" w:rsidP="00FE76F5">
            <w:pPr>
              <w:pStyle w:val="NoSpacing"/>
              <w:jc w:val="center"/>
              <w:rPr>
                <w:rFonts w:ascii="Arial" w:hAnsi="Arial" w:cs="Arial"/>
                <w:sz w:val="24"/>
                <w:szCs w:val="24"/>
              </w:rPr>
            </w:pPr>
          </w:p>
        </w:tc>
        <w:tc>
          <w:tcPr>
            <w:tcW w:w="941" w:type="dxa"/>
          </w:tcPr>
          <w:p w:rsidR="005A3DCF" w:rsidRDefault="00E813DE" w:rsidP="00FE76F5">
            <w:pPr>
              <w:pStyle w:val="NoSpacing"/>
              <w:jc w:val="center"/>
              <w:rPr>
                <w:rFonts w:ascii="Arial" w:hAnsi="Arial" w:cs="Arial"/>
                <w:sz w:val="24"/>
                <w:szCs w:val="24"/>
                <w:u w:val="single"/>
              </w:rPr>
            </w:pPr>
            <w:r>
              <w:rPr>
                <w:rFonts w:ascii="Arial" w:hAnsi="Arial" w:cs="Arial"/>
                <w:sz w:val="24"/>
                <w:szCs w:val="24"/>
                <w:u w:val="single"/>
              </w:rPr>
              <w:t>15</w:t>
            </w:r>
            <w:r w:rsidR="005A3DCF">
              <w:rPr>
                <w:rFonts w:ascii="Arial" w:hAnsi="Arial" w:cs="Arial"/>
                <w:sz w:val="24"/>
                <w:szCs w:val="24"/>
                <w:u w:val="single"/>
              </w:rPr>
              <w:t>:i</w:t>
            </w:r>
          </w:p>
        </w:tc>
        <w:tc>
          <w:tcPr>
            <w:tcW w:w="6000" w:type="dxa"/>
          </w:tcPr>
          <w:p w:rsidR="005A3DCF" w:rsidRPr="00EC61C7" w:rsidRDefault="00EC61C7" w:rsidP="00F85BF1">
            <w:pPr>
              <w:pStyle w:val="NoSpacing"/>
              <w:rPr>
                <w:rFonts w:ascii="Arial" w:hAnsi="Arial" w:cs="Arial"/>
                <w:sz w:val="24"/>
                <w:szCs w:val="24"/>
              </w:rPr>
            </w:pPr>
            <w:r>
              <w:rPr>
                <w:rFonts w:ascii="Arial" w:hAnsi="Arial" w:cs="Arial"/>
                <w:sz w:val="24"/>
                <w:szCs w:val="24"/>
                <w:u w:val="single"/>
              </w:rPr>
              <w:t xml:space="preserve">Public Meeting:  </w:t>
            </w:r>
            <w:r>
              <w:rPr>
                <w:rFonts w:ascii="Arial" w:hAnsi="Arial" w:cs="Arial"/>
                <w:sz w:val="24"/>
                <w:szCs w:val="24"/>
              </w:rPr>
              <w:t xml:space="preserve">the Clerk reminded Members a </w:t>
            </w:r>
            <w:r w:rsidRPr="00EC61C7">
              <w:rPr>
                <w:rFonts w:ascii="Arial" w:hAnsi="Arial" w:cs="Arial"/>
                <w:b/>
                <w:sz w:val="24"/>
                <w:szCs w:val="24"/>
              </w:rPr>
              <w:t>Public Meeting</w:t>
            </w:r>
            <w:r>
              <w:rPr>
                <w:rFonts w:ascii="Arial" w:hAnsi="Arial" w:cs="Arial"/>
                <w:sz w:val="24"/>
                <w:szCs w:val="24"/>
              </w:rPr>
              <w:t xml:space="preserve"> will be held in May. It was agreed this should take place at </w:t>
            </w:r>
            <w:r w:rsidRPr="00EC61C7">
              <w:rPr>
                <w:rFonts w:ascii="Arial" w:hAnsi="Arial" w:cs="Arial"/>
                <w:b/>
                <w:sz w:val="24"/>
                <w:szCs w:val="24"/>
              </w:rPr>
              <w:t>6pm</w:t>
            </w:r>
            <w:r>
              <w:rPr>
                <w:rFonts w:ascii="Arial" w:hAnsi="Arial" w:cs="Arial"/>
                <w:sz w:val="24"/>
                <w:szCs w:val="24"/>
              </w:rPr>
              <w:t>. KC will prepare a statement and notices.</w:t>
            </w:r>
          </w:p>
        </w:tc>
        <w:tc>
          <w:tcPr>
            <w:tcW w:w="1430" w:type="dxa"/>
          </w:tcPr>
          <w:p w:rsidR="005A3DCF" w:rsidRDefault="00E813DE"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EC61C7" w:rsidRPr="00EC61C7" w:rsidRDefault="00EC61C7"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ALL MEMBERS</w:t>
            </w:r>
          </w:p>
        </w:tc>
      </w:tr>
      <w:tr w:rsidR="00EC61C7" w:rsidTr="00B04D5A">
        <w:tc>
          <w:tcPr>
            <w:tcW w:w="645" w:type="dxa"/>
          </w:tcPr>
          <w:p w:rsidR="00EC61C7" w:rsidRPr="00FE5E23" w:rsidRDefault="00EC61C7" w:rsidP="00FE76F5">
            <w:pPr>
              <w:pStyle w:val="NoSpacing"/>
              <w:jc w:val="center"/>
              <w:rPr>
                <w:rFonts w:ascii="Arial" w:hAnsi="Arial" w:cs="Arial"/>
                <w:sz w:val="24"/>
                <w:szCs w:val="24"/>
              </w:rPr>
            </w:pPr>
          </w:p>
        </w:tc>
        <w:tc>
          <w:tcPr>
            <w:tcW w:w="941" w:type="dxa"/>
          </w:tcPr>
          <w:p w:rsidR="00EC61C7" w:rsidRDefault="00EC61C7" w:rsidP="00FE76F5">
            <w:pPr>
              <w:pStyle w:val="NoSpacing"/>
              <w:jc w:val="center"/>
              <w:rPr>
                <w:rFonts w:ascii="Arial" w:hAnsi="Arial" w:cs="Arial"/>
                <w:sz w:val="24"/>
                <w:szCs w:val="24"/>
                <w:u w:val="single"/>
              </w:rPr>
            </w:pPr>
            <w:r>
              <w:rPr>
                <w:rFonts w:ascii="Arial" w:hAnsi="Arial" w:cs="Arial"/>
                <w:sz w:val="24"/>
                <w:szCs w:val="24"/>
                <w:u w:val="single"/>
              </w:rPr>
              <w:t>15:ii</w:t>
            </w:r>
          </w:p>
        </w:tc>
        <w:tc>
          <w:tcPr>
            <w:tcW w:w="6000" w:type="dxa"/>
          </w:tcPr>
          <w:p w:rsidR="00EC61C7" w:rsidRPr="00EC61C7" w:rsidRDefault="00EC61C7" w:rsidP="00F85BF1">
            <w:pPr>
              <w:pStyle w:val="NoSpacing"/>
              <w:rPr>
                <w:rFonts w:ascii="Arial" w:hAnsi="Arial" w:cs="Arial"/>
                <w:sz w:val="24"/>
                <w:szCs w:val="24"/>
              </w:rPr>
            </w:pPr>
            <w:r>
              <w:rPr>
                <w:rFonts w:ascii="Arial" w:hAnsi="Arial" w:cs="Arial"/>
                <w:sz w:val="24"/>
                <w:szCs w:val="24"/>
                <w:u w:val="single"/>
              </w:rPr>
              <w:t>Congratulations:</w:t>
            </w:r>
            <w:r>
              <w:rPr>
                <w:rFonts w:ascii="Arial" w:hAnsi="Arial" w:cs="Arial"/>
                <w:sz w:val="24"/>
                <w:szCs w:val="24"/>
              </w:rPr>
              <w:t xml:space="preserve"> RO congratulated the Clerk on being awarded the BEM in the Queen’s New year Honours.</w:t>
            </w:r>
          </w:p>
        </w:tc>
        <w:tc>
          <w:tcPr>
            <w:tcW w:w="1430" w:type="dxa"/>
          </w:tcPr>
          <w:p w:rsidR="00EC61C7" w:rsidRDefault="00EC61C7"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E813DE">
              <w:rPr>
                <w:rFonts w:ascii="Arial" w:hAnsi="Arial" w:cs="Arial"/>
                <w:sz w:val="24"/>
                <w:szCs w:val="24"/>
              </w:rPr>
              <w:t>6</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FE5E23" w:rsidRDefault="00FE5E23" w:rsidP="00F85BF1">
            <w:pPr>
              <w:pStyle w:val="NoSpacing"/>
              <w:rPr>
                <w:rFonts w:ascii="Arial" w:hAnsi="Arial" w:cs="Arial"/>
                <w:sz w:val="24"/>
                <w:szCs w:val="24"/>
              </w:rPr>
            </w:pPr>
            <w:r w:rsidRPr="00FE5E23">
              <w:rPr>
                <w:rFonts w:ascii="Arial" w:hAnsi="Arial" w:cs="Arial"/>
                <w:sz w:val="24"/>
                <w:szCs w:val="24"/>
              </w:rPr>
              <w:t>To consider any other item of business which the person presiding as the meeting, as of the opinion should, by reason of special circumstances, be transacted as a matter of urgency:</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Default="00F84A70" w:rsidP="00E813DE">
            <w:pPr>
              <w:pStyle w:val="NoSpacing"/>
              <w:rPr>
                <w:rFonts w:ascii="Arial" w:hAnsi="Arial" w:cs="Arial"/>
                <w:sz w:val="24"/>
                <w:szCs w:val="24"/>
                <w:u w:val="single"/>
              </w:rPr>
            </w:pP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FE5E23" w:rsidRDefault="00A93DF9" w:rsidP="00FE5E23">
            <w:pPr>
              <w:pStyle w:val="NoSpacing"/>
              <w:rPr>
                <w:rFonts w:ascii="Arial" w:hAnsi="Arial" w:cs="Arial"/>
                <w:sz w:val="24"/>
                <w:szCs w:val="24"/>
              </w:rPr>
            </w:pPr>
            <w:r>
              <w:rPr>
                <w:rFonts w:ascii="Arial" w:hAnsi="Arial" w:cs="Arial"/>
                <w:sz w:val="24"/>
                <w:szCs w:val="24"/>
              </w:rPr>
              <w:t>Meeting closed at</w:t>
            </w:r>
            <w:r w:rsidR="005A3DCF">
              <w:rPr>
                <w:rFonts w:ascii="Arial" w:hAnsi="Arial" w:cs="Arial"/>
                <w:sz w:val="24"/>
                <w:szCs w:val="24"/>
              </w:rPr>
              <w:t xml:space="preserve"> </w:t>
            </w:r>
            <w:r w:rsidR="00EC61C7">
              <w:rPr>
                <w:rFonts w:ascii="Arial" w:hAnsi="Arial" w:cs="Arial"/>
                <w:sz w:val="24"/>
                <w:szCs w:val="24"/>
              </w:rPr>
              <w:t>2004</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20C" w:rsidRDefault="0085020C" w:rsidP="00A60774">
      <w:pPr>
        <w:spacing w:after="0" w:line="240" w:lineRule="auto"/>
      </w:pPr>
      <w:r>
        <w:separator/>
      </w:r>
    </w:p>
  </w:endnote>
  <w:endnote w:type="continuationSeparator" w:id="0">
    <w:p w:rsidR="0085020C" w:rsidRDefault="0085020C"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20C" w:rsidRDefault="0085020C" w:rsidP="00A60774">
      <w:pPr>
        <w:spacing w:after="0" w:line="240" w:lineRule="auto"/>
      </w:pPr>
      <w:r>
        <w:separator/>
      </w:r>
    </w:p>
  </w:footnote>
  <w:footnote w:type="continuationSeparator" w:id="0">
    <w:p w:rsidR="0085020C" w:rsidRDefault="0085020C"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7B0C"/>
    <w:rsid w:val="00014845"/>
    <w:rsid w:val="00020882"/>
    <w:rsid w:val="00041BBC"/>
    <w:rsid w:val="00082F0D"/>
    <w:rsid w:val="0009595D"/>
    <w:rsid w:val="000A3062"/>
    <w:rsid w:val="000A3A55"/>
    <w:rsid w:val="000A565B"/>
    <w:rsid w:val="000B6F6B"/>
    <w:rsid w:val="000E1C81"/>
    <w:rsid w:val="000E43BD"/>
    <w:rsid w:val="000F523C"/>
    <w:rsid w:val="00113822"/>
    <w:rsid w:val="00124B54"/>
    <w:rsid w:val="0014065C"/>
    <w:rsid w:val="00155FA3"/>
    <w:rsid w:val="00160C00"/>
    <w:rsid w:val="00180A9C"/>
    <w:rsid w:val="00190EF7"/>
    <w:rsid w:val="001A0488"/>
    <w:rsid w:val="001A0BAC"/>
    <w:rsid w:val="001B4E56"/>
    <w:rsid w:val="001C280A"/>
    <w:rsid w:val="001C4DFC"/>
    <w:rsid w:val="001D2253"/>
    <w:rsid w:val="001D75EF"/>
    <w:rsid w:val="001E5C59"/>
    <w:rsid w:val="001F719B"/>
    <w:rsid w:val="002205BC"/>
    <w:rsid w:val="00242E88"/>
    <w:rsid w:val="00246FDC"/>
    <w:rsid w:val="002559FB"/>
    <w:rsid w:val="00264BD5"/>
    <w:rsid w:val="00264F60"/>
    <w:rsid w:val="00273D6B"/>
    <w:rsid w:val="0028788B"/>
    <w:rsid w:val="002A1113"/>
    <w:rsid w:val="002A1DC7"/>
    <w:rsid w:val="002A2842"/>
    <w:rsid w:val="002B01AB"/>
    <w:rsid w:val="002C4B63"/>
    <w:rsid w:val="002C79A2"/>
    <w:rsid w:val="002F6621"/>
    <w:rsid w:val="003153A2"/>
    <w:rsid w:val="003263D8"/>
    <w:rsid w:val="00327997"/>
    <w:rsid w:val="0033584F"/>
    <w:rsid w:val="003406D9"/>
    <w:rsid w:val="003412DB"/>
    <w:rsid w:val="00355896"/>
    <w:rsid w:val="00356A25"/>
    <w:rsid w:val="003851EB"/>
    <w:rsid w:val="003877CD"/>
    <w:rsid w:val="003A0D31"/>
    <w:rsid w:val="003A20B6"/>
    <w:rsid w:val="003A6216"/>
    <w:rsid w:val="003A6B13"/>
    <w:rsid w:val="003E156C"/>
    <w:rsid w:val="003E600B"/>
    <w:rsid w:val="0040608E"/>
    <w:rsid w:val="00410103"/>
    <w:rsid w:val="00410509"/>
    <w:rsid w:val="00420D1A"/>
    <w:rsid w:val="00434C0D"/>
    <w:rsid w:val="00436C83"/>
    <w:rsid w:val="004417F2"/>
    <w:rsid w:val="00441EB1"/>
    <w:rsid w:val="00483B24"/>
    <w:rsid w:val="00493070"/>
    <w:rsid w:val="00493944"/>
    <w:rsid w:val="00495A76"/>
    <w:rsid w:val="004B164D"/>
    <w:rsid w:val="004C0C34"/>
    <w:rsid w:val="004C58C7"/>
    <w:rsid w:val="004E32B6"/>
    <w:rsid w:val="004E6096"/>
    <w:rsid w:val="004F3FE2"/>
    <w:rsid w:val="005010F2"/>
    <w:rsid w:val="005039FC"/>
    <w:rsid w:val="00511846"/>
    <w:rsid w:val="00545BB3"/>
    <w:rsid w:val="00547B2D"/>
    <w:rsid w:val="00555F4D"/>
    <w:rsid w:val="00577BA8"/>
    <w:rsid w:val="00577E4A"/>
    <w:rsid w:val="00580205"/>
    <w:rsid w:val="00590EC4"/>
    <w:rsid w:val="005A3DCF"/>
    <w:rsid w:val="005B530B"/>
    <w:rsid w:val="005C20B3"/>
    <w:rsid w:val="005C654A"/>
    <w:rsid w:val="005C74B0"/>
    <w:rsid w:val="005E2CD7"/>
    <w:rsid w:val="005F018D"/>
    <w:rsid w:val="005F58E1"/>
    <w:rsid w:val="0060634D"/>
    <w:rsid w:val="0061788B"/>
    <w:rsid w:val="006327A1"/>
    <w:rsid w:val="00633FB1"/>
    <w:rsid w:val="00642E1F"/>
    <w:rsid w:val="0064414F"/>
    <w:rsid w:val="006552C3"/>
    <w:rsid w:val="00683501"/>
    <w:rsid w:val="006858B6"/>
    <w:rsid w:val="00685C38"/>
    <w:rsid w:val="006A14D7"/>
    <w:rsid w:val="006B681B"/>
    <w:rsid w:val="006B7715"/>
    <w:rsid w:val="006C3EF7"/>
    <w:rsid w:val="006C68B9"/>
    <w:rsid w:val="006D4679"/>
    <w:rsid w:val="006E28F9"/>
    <w:rsid w:val="006E6265"/>
    <w:rsid w:val="006F7DD4"/>
    <w:rsid w:val="00710C82"/>
    <w:rsid w:val="0071540E"/>
    <w:rsid w:val="007333AC"/>
    <w:rsid w:val="00734129"/>
    <w:rsid w:val="00753D2E"/>
    <w:rsid w:val="00771F64"/>
    <w:rsid w:val="0079430F"/>
    <w:rsid w:val="007C67D7"/>
    <w:rsid w:val="007D23A9"/>
    <w:rsid w:val="00801D5B"/>
    <w:rsid w:val="008071E3"/>
    <w:rsid w:val="00807F8E"/>
    <w:rsid w:val="00830052"/>
    <w:rsid w:val="0083031C"/>
    <w:rsid w:val="00835AD4"/>
    <w:rsid w:val="00837DA6"/>
    <w:rsid w:val="0085020C"/>
    <w:rsid w:val="00853F51"/>
    <w:rsid w:val="00857C5C"/>
    <w:rsid w:val="0088491A"/>
    <w:rsid w:val="00892BF3"/>
    <w:rsid w:val="008A08E6"/>
    <w:rsid w:val="008A5080"/>
    <w:rsid w:val="008C07A4"/>
    <w:rsid w:val="008F702F"/>
    <w:rsid w:val="0091092F"/>
    <w:rsid w:val="0094233E"/>
    <w:rsid w:val="00946415"/>
    <w:rsid w:val="00946CCE"/>
    <w:rsid w:val="00952505"/>
    <w:rsid w:val="00952D3B"/>
    <w:rsid w:val="00961BE6"/>
    <w:rsid w:val="009772D9"/>
    <w:rsid w:val="00986D78"/>
    <w:rsid w:val="009B30C7"/>
    <w:rsid w:val="009B4890"/>
    <w:rsid w:val="009D07E9"/>
    <w:rsid w:val="009D553F"/>
    <w:rsid w:val="009E134E"/>
    <w:rsid w:val="009F2B1E"/>
    <w:rsid w:val="00A024DA"/>
    <w:rsid w:val="00A1347A"/>
    <w:rsid w:val="00A21482"/>
    <w:rsid w:val="00A30ECB"/>
    <w:rsid w:val="00A34F9C"/>
    <w:rsid w:val="00A44AB6"/>
    <w:rsid w:val="00A53A8A"/>
    <w:rsid w:val="00A60774"/>
    <w:rsid w:val="00A6515F"/>
    <w:rsid w:val="00A7442F"/>
    <w:rsid w:val="00A838EA"/>
    <w:rsid w:val="00A85B8C"/>
    <w:rsid w:val="00A85D84"/>
    <w:rsid w:val="00A93DF9"/>
    <w:rsid w:val="00A95D08"/>
    <w:rsid w:val="00A97AEA"/>
    <w:rsid w:val="00AA3021"/>
    <w:rsid w:val="00AA565C"/>
    <w:rsid w:val="00AC20AA"/>
    <w:rsid w:val="00AE1743"/>
    <w:rsid w:val="00B04D5A"/>
    <w:rsid w:val="00B134D0"/>
    <w:rsid w:val="00B2321E"/>
    <w:rsid w:val="00B33C42"/>
    <w:rsid w:val="00B54E5F"/>
    <w:rsid w:val="00B63747"/>
    <w:rsid w:val="00B716D9"/>
    <w:rsid w:val="00B857E9"/>
    <w:rsid w:val="00BB1E21"/>
    <w:rsid w:val="00BD52B6"/>
    <w:rsid w:val="00C02A78"/>
    <w:rsid w:val="00C117BA"/>
    <w:rsid w:val="00C2007C"/>
    <w:rsid w:val="00C32BD5"/>
    <w:rsid w:val="00C364DD"/>
    <w:rsid w:val="00C5063A"/>
    <w:rsid w:val="00C543F5"/>
    <w:rsid w:val="00CC2912"/>
    <w:rsid w:val="00CC6192"/>
    <w:rsid w:val="00CD5A77"/>
    <w:rsid w:val="00CD6386"/>
    <w:rsid w:val="00CD7775"/>
    <w:rsid w:val="00CE6106"/>
    <w:rsid w:val="00D011AD"/>
    <w:rsid w:val="00D02FEC"/>
    <w:rsid w:val="00D05314"/>
    <w:rsid w:val="00D134C7"/>
    <w:rsid w:val="00D145DA"/>
    <w:rsid w:val="00D30B6E"/>
    <w:rsid w:val="00D37ECD"/>
    <w:rsid w:val="00D422EB"/>
    <w:rsid w:val="00D47497"/>
    <w:rsid w:val="00D81F29"/>
    <w:rsid w:val="00D8655E"/>
    <w:rsid w:val="00D971DC"/>
    <w:rsid w:val="00D97A37"/>
    <w:rsid w:val="00D97F2E"/>
    <w:rsid w:val="00DA2A2B"/>
    <w:rsid w:val="00DA6050"/>
    <w:rsid w:val="00DB69B5"/>
    <w:rsid w:val="00DD0395"/>
    <w:rsid w:val="00DD2F74"/>
    <w:rsid w:val="00DE1FCC"/>
    <w:rsid w:val="00DE6009"/>
    <w:rsid w:val="00E002C7"/>
    <w:rsid w:val="00E33EA0"/>
    <w:rsid w:val="00E346C1"/>
    <w:rsid w:val="00E52239"/>
    <w:rsid w:val="00E559A7"/>
    <w:rsid w:val="00E56168"/>
    <w:rsid w:val="00E80A98"/>
    <w:rsid w:val="00E813DE"/>
    <w:rsid w:val="00E8193A"/>
    <w:rsid w:val="00E834B9"/>
    <w:rsid w:val="00E85300"/>
    <w:rsid w:val="00EA3CC0"/>
    <w:rsid w:val="00EA7B23"/>
    <w:rsid w:val="00EB01ED"/>
    <w:rsid w:val="00EB4A1C"/>
    <w:rsid w:val="00EC2521"/>
    <w:rsid w:val="00EC61C7"/>
    <w:rsid w:val="00EE5586"/>
    <w:rsid w:val="00F149C8"/>
    <w:rsid w:val="00F24D74"/>
    <w:rsid w:val="00F36357"/>
    <w:rsid w:val="00F3678F"/>
    <w:rsid w:val="00F47F4F"/>
    <w:rsid w:val="00F55A9E"/>
    <w:rsid w:val="00F84A70"/>
    <w:rsid w:val="00F85BF1"/>
    <w:rsid w:val="00F91360"/>
    <w:rsid w:val="00F9765C"/>
    <w:rsid w:val="00FA3626"/>
    <w:rsid w:val="00FB2BD1"/>
    <w:rsid w:val="00FD6665"/>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1A79FF-2AE9-4762-9837-5ACE71B6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0774"/>
  </w:style>
  <w:style w:type="paragraph" w:styleId="Footer">
    <w:name w:val="footer"/>
    <w:basedOn w:val="Normal"/>
    <w:link w:val="FooterChar"/>
    <w:uiPriority w:val="99"/>
    <w:semiHidden/>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7</cp:revision>
  <cp:lastPrinted>2015-04-12T11:56:00Z</cp:lastPrinted>
  <dcterms:created xsi:type="dcterms:W3CDTF">2015-05-02T15:28:00Z</dcterms:created>
  <dcterms:modified xsi:type="dcterms:W3CDTF">2015-05-12T19:02:00Z</dcterms:modified>
</cp:coreProperties>
</file>