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EA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:rsidR="00B473DA" w:rsidRDefault="00E12534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Minutes of the </w:t>
      </w:r>
      <w:r w:rsidR="00B473DA">
        <w:rPr>
          <w:rFonts w:ascii="Arial" w:hAnsi="Arial" w:cs="Arial"/>
          <w:sz w:val="24"/>
          <w:szCs w:val="24"/>
          <w:u w:val="single"/>
        </w:rPr>
        <w:t xml:space="preserve">Annual General </w:t>
      </w:r>
      <w:r w:rsidR="00FE76F5">
        <w:rPr>
          <w:rFonts w:ascii="Arial" w:hAnsi="Arial" w:cs="Arial"/>
          <w:sz w:val="24"/>
          <w:szCs w:val="24"/>
          <w:u w:val="single"/>
        </w:rPr>
        <w:t xml:space="preserve">Meeting </w:t>
      </w:r>
    </w:p>
    <w:p w:rsidR="00FE76F5" w:rsidRDefault="00FE76F5" w:rsidP="00B473DA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held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on</w:t>
      </w:r>
      <w:r w:rsidR="00B473DA">
        <w:rPr>
          <w:rFonts w:ascii="Arial" w:hAnsi="Arial" w:cs="Arial"/>
          <w:sz w:val="24"/>
          <w:szCs w:val="24"/>
          <w:u w:val="single"/>
        </w:rPr>
        <w:t xml:space="preserve"> </w:t>
      </w:r>
      <w:r w:rsidR="00830526">
        <w:rPr>
          <w:rFonts w:ascii="Arial" w:hAnsi="Arial" w:cs="Arial"/>
          <w:sz w:val="24"/>
          <w:szCs w:val="24"/>
          <w:u w:val="single"/>
        </w:rPr>
        <w:t>Monday 11</w:t>
      </w:r>
      <w:r w:rsidR="00830526" w:rsidRPr="00830526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830526">
        <w:rPr>
          <w:rFonts w:ascii="Arial" w:hAnsi="Arial" w:cs="Arial"/>
          <w:sz w:val="24"/>
          <w:szCs w:val="24"/>
          <w:u w:val="single"/>
        </w:rPr>
        <w:t xml:space="preserve"> May 2015</w:t>
      </w:r>
    </w:p>
    <w:p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7"/>
        <w:gridCol w:w="3008"/>
        <w:gridCol w:w="2991"/>
      </w:tblGrid>
      <w:tr w:rsidR="00FE76F5" w:rsidRPr="00FE76F5" w:rsidTr="00F85BF1">
        <w:tc>
          <w:tcPr>
            <w:tcW w:w="308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Chairman:</w:t>
            </w:r>
          </w:p>
        </w:tc>
        <w:tc>
          <w:tcPr>
            <w:tcW w:w="3081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81" w:type="dxa"/>
          </w:tcPr>
          <w:p w:rsidR="00FE76F5" w:rsidRPr="00FE76F5" w:rsidRDefault="0083052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Powson</w:t>
            </w:r>
            <w:proofErr w:type="spellEnd"/>
          </w:p>
        </w:tc>
        <w:tc>
          <w:tcPr>
            <w:tcW w:w="3081" w:type="dxa"/>
          </w:tcPr>
          <w:p w:rsidR="00FE76F5" w:rsidRPr="00FE76F5" w:rsidRDefault="0083052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B473D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Members:</w:t>
            </w:r>
          </w:p>
        </w:tc>
        <w:tc>
          <w:tcPr>
            <w:tcW w:w="3081" w:type="dxa"/>
          </w:tcPr>
          <w:p w:rsidR="00FE76F5" w:rsidRPr="00FE76F5" w:rsidRDefault="00B473D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Nan Oram</w:t>
            </w:r>
          </w:p>
        </w:tc>
        <w:tc>
          <w:tcPr>
            <w:tcW w:w="3081" w:type="dxa"/>
          </w:tcPr>
          <w:p w:rsidR="00FE76F5" w:rsidRPr="00FE76F5" w:rsidRDefault="00B473D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E12534" w:rsidRPr="00FE76F5" w:rsidTr="00F85BF1">
        <w:tc>
          <w:tcPr>
            <w:tcW w:w="3080" w:type="dxa"/>
          </w:tcPr>
          <w:p w:rsidR="00E12534" w:rsidRPr="00FE76F5" w:rsidRDefault="00E1253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12534" w:rsidRPr="00FE76F5" w:rsidRDefault="00B473D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Mike Newth</w:t>
            </w:r>
          </w:p>
        </w:tc>
        <w:tc>
          <w:tcPr>
            <w:tcW w:w="3081" w:type="dxa"/>
          </w:tcPr>
          <w:p w:rsidR="00E12534" w:rsidRPr="00FE76F5" w:rsidRDefault="00B473D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MN</w:t>
            </w:r>
          </w:p>
        </w:tc>
      </w:tr>
      <w:tr w:rsidR="00E12534" w:rsidRPr="00FE76F5" w:rsidTr="00F85BF1">
        <w:tc>
          <w:tcPr>
            <w:tcW w:w="3080" w:type="dxa"/>
          </w:tcPr>
          <w:p w:rsidR="00E12534" w:rsidRPr="00FE76F5" w:rsidRDefault="00E1253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E12534" w:rsidRPr="00FE76F5" w:rsidRDefault="00B473D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 Owen</w:t>
            </w:r>
          </w:p>
        </w:tc>
        <w:tc>
          <w:tcPr>
            <w:tcW w:w="3081" w:type="dxa"/>
          </w:tcPr>
          <w:p w:rsidR="00E12534" w:rsidRPr="00FE76F5" w:rsidRDefault="00B473D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</w:t>
            </w: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3081" w:type="dxa"/>
          </w:tcPr>
          <w:p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3081" w:type="dxa"/>
          </w:tcPr>
          <w:p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</w:tbl>
    <w:p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:rsidR="00FE5E23" w:rsidRDefault="00FE5E23" w:rsidP="00FE5E23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Meeting commenced:</w:t>
      </w:r>
      <w:r w:rsidR="0074070D">
        <w:rPr>
          <w:rFonts w:ascii="Arial" w:hAnsi="Arial" w:cs="Arial"/>
          <w:sz w:val="24"/>
          <w:szCs w:val="24"/>
          <w:u w:val="single"/>
        </w:rPr>
        <w:t xml:space="preserve"> </w:t>
      </w:r>
      <w:r w:rsidR="00830526">
        <w:rPr>
          <w:rFonts w:ascii="Arial" w:hAnsi="Arial" w:cs="Arial"/>
          <w:sz w:val="24"/>
          <w:szCs w:val="24"/>
          <w:u w:val="single"/>
        </w:rPr>
        <w:t>1800</w:t>
      </w:r>
    </w:p>
    <w:p w:rsidR="00FE5E23" w:rsidRDefault="00FE5E23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576"/>
        <w:gridCol w:w="6470"/>
        <w:gridCol w:w="1303"/>
      </w:tblGrid>
      <w:tr w:rsidR="00F84A70" w:rsidTr="00D14BE2">
        <w:tc>
          <w:tcPr>
            <w:tcW w:w="674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F84A70" w:rsidRPr="00F85BF1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5" w:type="dxa"/>
          </w:tcPr>
          <w:p w:rsidR="00F84A70" w:rsidRPr="00FE5E23" w:rsidRDefault="00B473DA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were received and accepted from Cllr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 A Owen who would be</w:t>
            </w:r>
            <w:r>
              <w:rPr>
                <w:rFonts w:ascii="Arial" w:hAnsi="Arial" w:cs="Arial"/>
                <w:sz w:val="24"/>
                <w:szCs w:val="24"/>
              </w:rPr>
              <w:t xml:space="preserve"> arriving late.</w:t>
            </w:r>
          </w:p>
        </w:tc>
        <w:tc>
          <w:tcPr>
            <w:tcW w:w="133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D14BE2">
        <w:tc>
          <w:tcPr>
            <w:tcW w:w="674" w:type="dxa"/>
          </w:tcPr>
          <w:p w:rsidR="00F84A70" w:rsidRPr="00FE5E23" w:rsidRDefault="00D14BE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:rsidR="00F84A70" w:rsidRPr="00B473DA" w:rsidRDefault="00B473DA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Election of Chairman: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 Cllr </w:t>
            </w:r>
            <w:proofErr w:type="spellStart"/>
            <w:r w:rsidR="00830526">
              <w:rPr>
                <w:rFonts w:ascii="Arial" w:hAnsi="Arial" w:cs="Arial"/>
                <w:sz w:val="24"/>
                <w:szCs w:val="24"/>
              </w:rPr>
              <w:t>Newth</w:t>
            </w:r>
            <w:proofErr w:type="spellEnd"/>
            <w:r w:rsidR="00830526">
              <w:rPr>
                <w:rFonts w:ascii="Arial" w:hAnsi="Arial" w:cs="Arial"/>
                <w:sz w:val="24"/>
                <w:szCs w:val="24"/>
              </w:rPr>
              <w:t xml:space="preserve"> proposed Cllr </w:t>
            </w:r>
            <w:proofErr w:type="spellStart"/>
            <w:r w:rsidR="00830526">
              <w:rPr>
                <w:rFonts w:ascii="Arial" w:hAnsi="Arial" w:cs="Arial"/>
                <w:sz w:val="24"/>
                <w:szCs w:val="24"/>
              </w:rPr>
              <w:t>Powson</w:t>
            </w:r>
            <w:proofErr w:type="spellEnd"/>
            <w:r w:rsidR="008305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take the Chair </w:t>
            </w:r>
            <w:r w:rsidR="00D571B8">
              <w:rPr>
                <w:rFonts w:ascii="Arial" w:hAnsi="Arial" w:cs="Arial"/>
                <w:sz w:val="24"/>
                <w:szCs w:val="24"/>
              </w:rPr>
              <w:t xml:space="preserve">due to AO’s absence </w:t>
            </w:r>
            <w:r>
              <w:rPr>
                <w:rFonts w:ascii="Arial" w:hAnsi="Arial" w:cs="Arial"/>
                <w:sz w:val="24"/>
                <w:szCs w:val="24"/>
              </w:rPr>
              <w:t>and this was agreed by all.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 Cllr </w:t>
            </w:r>
            <w:proofErr w:type="spellStart"/>
            <w:r w:rsidR="00830526">
              <w:rPr>
                <w:rFonts w:ascii="Arial" w:hAnsi="Arial" w:cs="Arial"/>
                <w:sz w:val="24"/>
                <w:szCs w:val="24"/>
              </w:rPr>
              <w:t>Powson</w:t>
            </w:r>
            <w:proofErr w:type="spellEnd"/>
            <w:r w:rsidR="008305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1B8">
              <w:rPr>
                <w:rFonts w:ascii="Arial" w:hAnsi="Arial" w:cs="Arial"/>
                <w:sz w:val="24"/>
                <w:szCs w:val="24"/>
              </w:rPr>
              <w:t>called for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 proposals for Chairman for 2015/16. Cllr </w:t>
            </w:r>
            <w:proofErr w:type="spellStart"/>
            <w:r w:rsidR="00830526">
              <w:rPr>
                <w:rFonts w:ascii="Arial" w:hAnsi="Arial" w:cs="Arial"/>
                <w:sz w:val="24"/>
                <w:szCs w:val="24"/>
              </w:rPr>
              <w:t>Newth</w:t>
            </w:r>
            <w:proofErr w:type="spellEnd"/>
            <w:r w:rsidR="00D571B8">
              <w:rPr>
                <w:rFonts w:ascii="Arial" w:hAnsi="Arial" w:cs="Arial"/>
                <w:sz w:val="24"/>
                <w:szCs w:val="24"/>
              </w:rPr>
              <w:t xml:space="preserve"> proposed Cllr A Owen. T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his was seconded by Cllr </w:t>
            </w:r>
            <w:proofErr w:type="spellStart"/>
            <w:r w:rsidR="00830526">
              <w:rPr>
                <w:rFonts w:ascii="Arial" w:hAnsi="Arial" w:cs="Arial"/>
                <w:sz w:val="24"/>
                <w:szCs w:val="24"/>
              </w:rPr>
              <w:t>Powson</w:t>
            </w:r>
            <w:proofErr w:type="spellEnd"/>
            <w:r w:rsidR="008305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1B8">
              <w:rPr>
                <w:rFonts w:ascii="Arial" w:hAnsi="Arial" w:cs="Arial"/>
                <w:sz w:val="24"/>
                <w:szCs w:val="24"/>
              </w:rPr>
              <w:t>and agreed by all.</w:t>
            </w:r>
          </w:p>
        </w:tc>
        <w:tc>
          <w:tcPr>
            <w:tcW w:w="133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D14BE2">
        <w:tc>
          <w:tcPr>
            <w:tcW w:w="674" w:type="dxa"/>
          </w:tcPr>
          <w:p w:rsidR="00F84A70" w:rsidRPr="00FE5E23" w:rsidRDefault="00D14BE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:rsidR="00F84A70" w:rsidRPr="00D571B8" w:rsidRDefault="00D571B8" w:rsidP="00F85B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Minutes:</w:t>
            </w:r>
            <w:r>
              <w:rPr>
                <w:rFonts w:ascii="Arial" w:hAnsi="Arial" w:cs="Arial"/>
                <w:sz w:val="24"/>
                <w:szCs w:val="24"/>
              </w:rPr>
              <w:t xml:space="preserve"> Cllr Newth proposed the minutes of the previous AGM be accepted as a true record</w:t>
            </w:r>
            <w:r w:rsidR="00830526">
              <w:rPr>
                <w:rFonts w:ascii="Arial" w:hAnsi="Arial" w:cs="Arial"/>
                <w:sz w:val="24"/>
                <w:szCs w:val="24"/>
              </w:rPr>
              <w:t>. This was seconded by Cllr R Owen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33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D14BE2">
        <w:tc>
          <w:tcPr>
            <w:tcW w:w="674" w:type="dxa"/>
          </w:tcPr>
          <w:p w:rsidR="00F84A70" w:rsidRPr="00FE5E23" w:rsidRDefault="00D571B8" w:rsidP="00D14BE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:rsidR="00F84A70" w:rsidRPr="00D571B8" w:rsidRDefault="00D571B8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Election of Vice-Chairman: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 Cllr M </w:t>
            </w:r>
            <w:proofErr w:type="spellStart"/>
            <w:r w:rsidR="00830526">
              <w:rPr>
                <w:rFonts w:ascii="Arial" w:hAnsi="Arial" w:cs="Arial"/>
                <w:sz w:val="24"/>
                <w:szCs w:val="24"/>
              </w:rPr>
              <w:t>Newth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proposed Cllr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30526">
              <w:rPr>
                <w:rFonts w:ascii="Arial" w:hAnsi="Arial" w:cs="Arial"/>
                <w:sz w:val="24"/>
                <w:szCs w:val="24"/>
              </w:rPr>
              <w:t>This was seconded by Cllr R Owen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33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D14BE2">
        <w:tc>
          <w:tcPr>
            <w:tcW w:w="674" w:type="dxa"/>
          </w:tcPr>
          <w:p w:rsidR="00F84A70" w:rsidRPr="00FE5E23" w:rsidRDefault="00D571B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:rsidR="00D14BE2" w:rsidRPr="00D571B8" w:rsidRDefault="00D571B8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Election of Representatives on the Board of the Conservators: 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Cllr R Owen </w:t>
            </w:r>
            <w:r>
              <w:rPr>
                <w:rFonts w:ascii="Arial" w:hAnsi="Arial" w:cs="Arial"/>
                <w:sz w:val="24"/>
                <w:szCs w:val="24"/>
              </w:rPr>
              <w:t xml:space="preserve">proposed Cllr’s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Newth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This was seconded by Cllr </w:t>
            </w:r>
            <w:proofErr w:type="spellStart"/>
            <w:r w:rsidR="00830526">
              <w:rPr>
                <w:rFonts w:ascii="Arial" w:hAnsi="Arial" w:cs="Arial"/>
                <w:sz w:val="24"/>
                <w:szCs w:val="24"/>
              </w:rPr>
              <w:t>Oram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33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D14BE2">
        <w:tc>
          <w:tcPr>
            <w:tcW w:w="674" w:type="dxa"/>
          </w:tcPr>
          <w:p w:rsidR="00F84A70" w:rsidRPr="00FE5E23" w:rsidRDefault="009B321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:rsidR="00D571B8" w:rsidRPr="009B321B" w:rsidRDefault="009B321B" w:rsidP="00F85B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Election of Representative on the School Governing Body: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 Cllr R Owen</w:t>
            </w:r>
            <w:r>
              <w:rPr>
                <w:rFonts w:ascii="Arial" w:hAnsi="Arial" w:cs="Arial"/>
                <w:sz w:val="24"/>
                <w:szCs w:val="24"/>
              </w:rPr>
              <w:t xml:space="preserve"> proposed Cllr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This was seconded by Cllr Newth and agreed by all.</w:t>
            </w:r>
          </w:p>
        </w:tc>
        <w:tc>
          <w:tcPr>
            <w:tcW w:w="133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D14BE2">
        <w:tc>
          <w:tcPr>
            <w:tcW w:w="674" w:type="dxa"/>
          </w:tcPr>
          <w:p w:rsidR="00F84A70" w:rsidRPr="00FE5E23" w:rsidRDefault="009B321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:rsidR="00F84A70" w:rsidRPr="009B321B" w:rsidRDefault="009B321B" w:rsidP="009B321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Election of the Representative for One Voice Wales: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 Cllr </w:t>
            </w:r>
            <w:proofErr w:type="spellStart"/>
            <w:r w:rsidR="00830526">
              <w:rPr>
                <w:rFonts w:ascii="Arial" w:hAnsi="Arial" w:cs="Arial"/>
                <w:sz w:val="24"/>
                <w:szCs w:val="24"/>
              </w:rPr>
              <w:t>Oram</w:t>
            </w:r>
            <w:proofErr w:type="spellEnd"/>
            <w:r w:rsidR="008305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proposed Cllr A Owen. 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This was seconded by Cllr </w:t>
            </w:r>
            <w:proofErr w:type="spellStart"/>
            <w:r w:rsidR="00830526">
              <w:rPr>
                <w:rFonts w:ascii="Arial" w:hAnsi="Arial" w:cs="Arial"/>
                <w:sz w:val="24"/>
                <w:szCs w:val="24"/>
              </w:rPr>
              <w:t>Newth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33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D14BE2">
        <w:tc>
          <w:tcPr>
            <w:tcW w:w="674" w:type="dxa"/>
          </w:tcPr>
          <w:p w:rsidR="00F84A70" w:rsidRPr="00FE5E23" w:rsidRDefault="009B321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:rsidR="00F84A70" w:rsidRPr="009B321B" w:rsidRDefault="009B321B" w:rsidP="00FE5E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Election of Representatives to attend the Annual Rockwool meeting: 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Cllr </w:t>
            </w:r>
            <w:proofErr w:type="spellStart"/>
            <w:r w:rsidR="00830526">
              <w:rPr>
                <w:rFonts w:ascii="Arial" w:hAnsi="Arial" w:cs="Arial"/>
                <w:sz w:val="24"/>
                <w:szCs w:val="24"/>
              </w:rPr>
              <w:t>Newth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proposed Cllr</w:t>
            </w:r>
            <w:r w:rsidR="00830526"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 and R</w:t>
            </w:r>
            <w:r>
              <w:rPr>
                <w:rFonts w:ascii="Arial" w:hAnsi="Arial" w:cs="Arial"/>
                <w:sz w:val="24"/>
                <w:szCs w:val="24"/>
              </w:rPr>
              <w:t xml:space="preserve"> Owen.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 This was seconded by Cllr </w:t>
            </w:r>
            <w:proofErr w:type="spellStart"/>
            <w:r w:rsidR="00830526">
              <w:rPr>
                <w:rFonts w:ascii="Arial" w:hAnsi="Arial" w:cs="Arial"/>
                <w:sz w:val="24"/>
                <w:szCs w:val="24"/>
              </w:rPr>
              <w:t>Oram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ag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reed by all. </w:t>
            </w:r>
          </w:p>
        </w:tc>
        <w:tc>
          <w:tcPr>
            <w:tcW w:w="133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D14BE2">
        <w:tc>
          <w:tcPr>
            <w:tcW w:w="674" w:type="dxa"/>
          </w:tcPr>
          <w:p w:rsidR="00F84A70" w:rsidRPr="00FE5E23" w:rsidRDefault="00A772F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:rsidR="00F84A70" w:rsidRPr="00A772FE" w:rsidRDefault="00A772FE" w:rsidP="00A772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Election of the Representative on the Rockwool Woodland Scheme: </w:t>
            </w:r>
            <w:r>
              <w:rPr>
                <w:rFonts w:ascii="Arial" w:hAnsi="Arial" w:cs="Arial"/>
                <w:sz w:val="24"/>
                <w:szCs w:val="24"/>
              </w:rPr>
              <w:t xml:space="preserve">Cllr Oram proposed a Representative be elected as required. This was seconded by Cllr Joseph and agreed by all. </w:t>
            </w:r>
          </w:p>
        </w:tc>
        <w:tc>
          <w:tcPr>
            <w:tcW w:w="133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D14BE2">
        <w:tc>
          <w:tcPr>
            <w:tcW w:w="674" w:type="dxa"/>
          </w:tcPr>
          <w:p w:rsidR="00F84A70" w:rsidRPr="00FE5E23" w:rsidRDefault="00A772F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:rsidR="00F84A70" w:rsidRPr="00A772FE" w:rsidRDefault="00A772FE" w:rsidP="00A772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Election of the Representative on the Town and Community Council:</w:t>
            </w:r>
            <w:r w:rsidR="00830526">
              <w:rPr>
                <w:rFonts w:ascii="Arial" w:hAnsi="Arial" w:cs="Arial"/>
                <w:sz w:val="24"/>
                <w:szCs w:val="24"/>
              </w:rPr>
              <w:t xml:space="preserve"> Cllr </w:t>
            </w:r>
            <w:proofErr w:type="spellStart"/>
            <w:r w:rsidR="00830526">
              <w:rPr>
                <w:rFonts w:ascii="Arial" w:hAnsi="Arial" w:cs="Arial"/>
                <w:sz w:val="24"/>
                <w:szCs w:val="24"/>
              </w:rPr>
              <w:t>Oram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proposed Cl</w:t>
            </w:r>
            <w:r w:rsidR="00830526">
              <w:rPr>
                <w:rFonts w:ascii="Arial" w:hAnsi="Arial" w:cs="Arial"/>
                <w:sz w:val="24"/>
                <w:szCs w:val="24"/>
              </w:rPr>
              <w:t>lr R Owen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F7649">
              <w:rPr>
                <w:rFonts w:ascii="Arial" w:hAnsi="Arial" w:cs="Arial"/>
                <w:sz w:val="24"/>
                <w:szCs w:val="24"/>
              </w:rPr>
              <w:t xml:space="preserve">This was seconded by Cllr </w:t>
            </w:r>
            <w:proofErr w:type="spellStart"/>
            <w:r w:rsidR="00AF7649">
              <w:rPr>
                <w:rFonts w:ascii="Arial" w:hAnsi="Arial" w:cs="Arial"/>
                <w:sz w:val="24"/>
                <w:szCs w:val="24"/>
              </w:rPr>
              <w:t>Powson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33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D14BE2">
        <w:tc>
          <w:tcPr>
            <w:tcW w:w="674" w:type="dxa"/>
          </w:tcPr>
          <w:p w:rsidR="00F84A70" w:rsidRPr="00FE5E23" w:rsidRDefault="00A772FE" w:rsidP="00A772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:rsidR="00F84A70" w:rsidRPr="00A772FE" w:rsidRDefault="00A772FE" w:rsidP="00A772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Appointment of Internal Auditor:</w:t>
            </w:r>
            <w:r w:rsidR="00AF7649">
              <w:rPr>
                <w:rFonts w:ascii="Arial" w:hAnsi="Arial" w:cs="Arial"/>
                <w:sz w:val="24"/>
                <w:szCs w:val="24"/>
              </w:rPr>
              <w:t xml:space="preserve"> Cllr R Owen </w:t>
            </w:r>
            <w:r>
              <w:rPr>
                <w:rFonts w:ascii="Arial" w:hAnsi="Arial" w:cs="Arial"/>
                <w:sz w:val="24"/>
                <w:szCs w:val="24"/>
              </w:rPr>
              <w:t xml:space="preserve">proposed Mrs C Hiscocks. </w:t>
            </w:r>
            <w:r w:rsidR="00AF7649">
              <w:rPr>
                <w:rFonts w:ascii="Arial" w:hAnsi="Arial" w:cs="Arial"/>
                <w:sz w:val="24"/>
                <w:szCs w:val="24"/>
              </w:rPr>
              <w:t xml:space="preserve">This was seconded by Cllr </w:t>
            </w:r>
            <w:proofErr w:type="spellStart"/>
            <w:r w:rsidR="00AF7649">
              <w:rPr>
                <w:rFonts w:ascii="Arial" w:hAnsi="Arial" w:cs="Arial"/>
                <w:sz w:val="24"/>
                <w:szCs w:val="24"/>
              </w:rPr>
              <w:t>Newth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  <w:r w:rsidR="00AF7649">
              <w:rPr>
                <w:rFonts w:ascii="Arial" w:hAnsi="Arial" w:cs="Arial"/>
                <w:sz w:val="24"/>
                <w:szCs w:val="24"/>
              </w:rPr>
              <w:t xml:space="preserve"> Members requested that as a measure of their thanks for her support, a gift be arranged by the Clerk with a budget of £25.</w:t>
            </w:r>
          </w:p>
        </w:tc>
        <w:tc>
          <w:tcPr>
            <w:tcW w:w="1333" w:type="dxa"/>
          </w:tcPr>
          <w:p w:rsidR="00F84A70" w:rsidRDefault="00AF764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KC</w:t>
            </w:r>
          </w:p>
        </w:tc>
      </w:tr>
      <w:tr w:rsidR="00F84A70" w:rsidTr="00D14BE2">
        <w:tc>
          <w:tcPr>
            <w:tcW w:w="674" w:type="dxa"/>
          </w:tcPr>
          <w:p w:rsidR="00F84A70" w:rsidRPr="00FE5E23" w:rsidRDefault="00A772F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:rsidR="00F84A70" w:rsidRPr="00A772FE" w:rsidRDefault="00A772FE" w:rsidP="00AF76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Council meetings – confirmation of dates and times: </w:t>
            </w:r>
            <w:r>
              <w:rPr>
                <w:rFonts w:ascii="Arial" w:hAnsi="Arial" w:cs="Arial"/>
                <w:sz w:val="24"/>
                <w:szCs w:val="24"/>
              </w:rPr>
              <w:t xml:space="preserve">it was agreed by all </w:t>
            </w:r>
            <w:r w:rsidR="00B51875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meetings will continue to be held on the second Monday of each month, except during August when no </w:t>
            </w:r>
            <w:r w:rsidR="009C42D2">
              <w:rPr>
                <w:rFonts w:ascii="Arial" w:hAnsi="Arial" w:cs="Arial"/>
                <w:sz w:val="24"/>
                <w:szCs w:val="24"/>
              </w:rPr>
              <w:t xml:space="preserve">meeting will be </w:t>
            </w:r>
            <w:r w:rsidR="00AF7649">
              <w:rPr>
                <w:rFonts w:ascii="Arial" w:hAnsi="Arial" w:cs="Arial"/>
                <w:sz w:val="24"/>
                <w:szCs w:val="24"/>
              </w:rPr>
              <w:t>held.</w:t>
            </w:r>
            <w:r>
              <w:rPr>
                <w:rFonts w:ascii="Arial" w:hAnsi="Arial" w:cs="Arial"/>
                <w:sz w:val="24"/>
                <w:szCs w:val="24"/>
              </w:rPr>
              <w:t xml:space="preserve"> It was agreed the meetings would continue to start at 6</w:t>
            </w:r>
            <w:r w:rsidR="00AF7649">
              <w:rPr>
                <w:rFonts w:ascii="Arial" w:hAnsi="Arial" w:cs="Arial"/>
                <w:sz w:val="24"/>
                <w:szCs w:val="24"/>
              </w:rPr>
              <w:t>.30pm.</w:t>
            </w:r>
          </w:p>
        </w:tc>
        <w:tc>
          <w:tcPr>
            <w:tcW w:w="133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D14BE2">
        <w:tc>
          <w:tcPr>
            <w:tcW w:w="674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D14BE2">
        <w:tc>
          <w:tcPr>
            <w:tcW w:w="674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:rsidR="00F84A70" w:rsidRDefault="00AF7649" w:rsidP="00B5187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AGM closed at 181</w:t>
            </w:r>
            <w:r w:rsidR="00B51875">
              <w:rPr>
                <w:rFonts w:ascii="Arial" w:hAnsi="Arial" w:cs="Arial"/>
                <w:sz w:val="24"/>
                <w:szCs w:val="24"/>
                <w:u w:val="single"/>
              </w:rPr>
              <w:t>0</w:t>
            </w:r>
          </w:p>
        </w:tc>
        <w:tc>
          <w:tcPr>
            <w:tcW w:w="133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D14BE2">
        <w:tc>
          <w:tcPr>
            <w:tcW w:w="674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:rsidR="00F84A70" w:rsidRDefault="00B51875" w:rsidP="00B5187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Signed:</w:t>
            </w:r>
          </w:p>
        </w:tc>
        <w:tc>
          <w:tcPr>
            <w:tcW w:w="133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D14BE2">
        <w:tc>
          <w:tcPr>
            <w:tcW w:w="674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645" w:type="dxa"/>
          </w:tcPr>
          <w:p w:rsidR="00F84A70" w:rsidRDefault="00B51875" w:rsidP="00B5187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Dated:</w:t>
            </w:r>
          </w:p>
        </w:tc>
        <w:tc>
          <w:tcPr>
            <w:tcW w:w="133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FE76F5" w:rsidRP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FE76F5" w:rsidRPr="00FE76F5" w:rsidSect="00A97A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EF" w:rsidRDefault="008843EF" w:rsidP="00DD2C3D">
      <w:pPr>
        <w:spacing w:after="0" w:line="240" w:lineRule="auto"/>
      </w:pPr>
      <w:r>
        <w:separator/>
      </w:r>
    </w:p>
  </w:endnote>
  <w:endnote w:type="continuationSeparator" w:id="0">
    <w:p w:rsidR="008843EF" w:rsidRDefault="008843EF" w:rsidP="00D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EF" w:rsidRDefault="008843EF" w:rsidP="00DD2C3D">
      <w:pPr>
        <w:spacing w:after="0" w:line="240" w:lineRule="auto"/>
      </w:pPr>
      <w:r>
        <w:separator/>
      </w:r>
    </w:p>
  </w:footnote>
  <w:footnote w:type="continuationSeparator" w:id="0">
    <w:p w:rsidR="008843EF" w:rsidRDefault="008843EF" w:rsidP="00DD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F5"/>
    <w:rsid w:val="00017CAB"/>
    <w:rsid w:val="00031D08"/>
    <w:rsid w:val="002C5468"/>
    <w:rsid w:val="003C379C"/>
    <w:rsid w:val="00545961"/>
    <w:rsid w:val="006004BC"/>
    <w:rsid w:val="0074070D"/>
    <w:rsid w:val="00830526"/>
    <w:rsid w:val="008525A7"/>
    <w:rsid w:val="008843EF"/>
    <w:rsid w:val="008E0142"/>
    <w:rsid w:val="008E5D46"/>
    <w:rsid w:val="00935B9C"/>
    <w:rsid w:val="009B321B"/>
    <w:rsid w:val="009C42D2"/>
    <w:rsid w:val="00A23D4D"/>
    <w:rsid w:val="00A33381"/>
    <w:rsid w:val="00A34F9C"/>
    <w:rsid w:val="00A363FD"/>
    <w:rsid w:val="00A772FE"/>
    <w:rsid w:val="00A97AEA"/>
    <w:rsid w:val="00AA106A"/>
    <w:rsid w:val="00AD2340"/>
    <w:rsid w:val="00AF7649"/>
    <w:rsid w:val="00B43942"/>
    <w:rsid w:val="00B473DA"/>
    <w:rsid w:val="00B51875"/>
    <w:rsid w:val="00C4223D"/>
    <w:rsid w:val="00D0565C"/>
    <w:rsid w:val="00D14BE2"/>
    <w:rsid w:val="00D37ECD"/>
    <w:rsid w:val="00D571B8"/>
    <w:rsid w:val="00D97F2E"/>
    <w:rsid w:val="00DA1D99"/>
    <w:rsid w:val="00DD2C3D"/>
    <w:rsid w:val="00DE1FCC"/>
    <w:rsid w:val="00E12534"/>
    <w:rsid w:val="00E77A45"/>
    <w:rsid w:val="00F81E8B"/>
    <w:rsid w:val="00F84A70"/>
    <w:rsid w:val="00F85BF1"/>
    <w:rsid w:val="00FE5E23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30648-3189-4EFC-9CBC-40FEA817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C3D"/>
  </w:style>
  <w:style w:type="paragraph" w:styleId="Footer">
    <w:name w:val="footer"/>
    <w:basedOn w:val="Normal"/>
    <w:link w:val="Foot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3</cp:revision>
  <dcterms:created xsi:type="dcterms:W3CDTF">2016-04-17T17:29:00Z</dcterms:created>
  <dcterms:modified xsi:type="dcterms:W3CDTF">2016-05-02T18:29:00Z</dcterms:modified>
</cp:coreProperties>
</file>