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0F62727A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</w:t>
      </w:r>
      <w:r w:rsidR="00677923">
        <w:rPr>
          <w:rFonts w:ascii="Arial" w:hAnsi="Arial" w:cs="Arial"/>
          <w:sz w:val="24"/>
          <w:szCs w:val="24"/>
          <w:u w:val="single"/>
        </w:rPr>
        <w:t xml:space="preserve">he </w:t>
      </w:r>
      <w:r w:rsidR="00786918">
        <w:rPr>
          <w:rFonts w:ascii="Arial" w:hAnsi="Arial" w:cs="Arial"/>
          <w:sz w:val="24"/>
          <w:szCs w:val="24"/>
          <w:u w:val="single"/>
        </w:rPr>
        <w:t>A</w:t>
      </w:r>
      <w:r w:rsidR="00677923">
        <w:rPr>
          <w:rFonts w:ascii="Arial" w:hAnsi="Arial" w:cs="Arial"/>
          <w:sz w:val="24"/>
          <w:szCs w:val="24"/>
          <w:u w:val="single"/>
        </w:rPr>
        <w:t>nnual General Meeting</w:t>
      </w:r>
      <w:r w:rsidR="00786918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held on</w:t>
      </w:r>
    </w:p>
    <w:p w14:paraId="0079CD47" w14:textId="17A6897F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</w:t>
      </w:r>
      <w:r w:rsidR="00BD55BA">
        <w:rPr>
          <w:rFonts w:ascii="Arial" w:hAnsi="Arial" w:cs="Arial"/>
          <w:sz w:val="24"/>
          <w:szCs w:val="24"/>
          <w:u w:val="single"/>
        </w:rPr>
        <w:t>1</w:t>
      </w:r>
      <w:r w:rsidR="00CD0E6D">
        <w:rPr>
          <w:rFonts w:ascii="Arial" w:hAnsi="Arial" w:cs="Arial"/>
          <w:sz w:val="24"/>
          <w:szCs w:val="24"/>
          <w:u w:val="single"/>
        </w:rPr>
        <w:t>2</w:t>
      </w:r>
      <w:r w:rsidR="00BD55BA" w:rsidRPr="00BD55B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BD55BA">
        <w:rPr>
          <w:rFonts w:ascii="Arial" w:hAnsi="Arial" w:cs="Arial"/>
          <w:sz w:val="24"/>
          <w:szCs w:val="24"/>
          <w:u w:val="single"/>
        </w:rPr>
        <w:t xml:space="preserve"> May 202</w:t>
      </w:r>
      <w:r w:rsidR="00CD0E6D">
        <w:rPr>
          <w:rFonts w:ascii="Arial" w:hAnsi="Arial" w:cs="Arial"/>
          <w:sz w:val="24"/>
          <w:szCs w:val="24"/>
          <w:u w:val="single"/>
        </w:rPr>
        <w:t>5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199956455"/>
            <w:bookmarkStart w:id="1" w:name="_Hlk167054685"/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FE76F5" w:rsidRPr="00FE76F5" w14:paraId="3CDBAA7A" w14:textId="77777777" w:rsidTr="00671FD0">
        <w:tc>
          <w:tcPr>
            <w:tcW w:w="3020" w:type="dxa"/>
          </w:tcPr>
          <w:p w14:paraId="46E0749E" w14:textId="6F62DE22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3007" w:type="dxa"/>
          </w:tcPr>
          <w:p w14:paraId="2BE6B667" w14:textId="2D6487FE" w:rsidR="00FE76F5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4CF06190" w14:textId="1630FCDE" w:rsidR="00FE76F5" w:rsidRPr="00FE76F5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04AF73C8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Vice-Chair</w:t>
            </w:r>
          </w:p>
        </w:tc>
        <w:tc>
          <w:tcPr>
            <w:tcW w:w="3007" w:type="dxa"/>
          </w:tcPr>
          <w:p w14:paraId="6049007A" w14:textId="145A88BA" w:rsidR="00FE76F5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0341E683" w:rsidR="00FE76F5" w:rsidRPr="00FE76F5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EA6BEB" w:rsidRPr="00FE76F5" w14:paraId="693AAE16" w14:textId="77777777" w:rsidTr="00CD0E6D">
        <w:tc>
          <w:tcPr>
            <w:tcW w:w="3020" w:type="dxa"/>
          </w:tcPr>
          <w:p w14:paraId="4FCB2E15" w14:textId="77777777" w:rsidR="00EA6BEB" w:rsidRPr="00FE76F5" w:rsidRDefault="00EA6BE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0B3ABE1" w14:textId="7D04C6D6" w:rsidR="00EA6BEB" w:rsidRDefault="00EA6BEB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auto"/>
          </w:tcPr>
          <w:p w14:paraId="47D59ED2" w14:textId="473629FB" w:rsidR="00EA6BEB" w:rsidRPr="00CD0E6D" w:rsidRDefault="00EA6BE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CD0E6D">
        <w:tc>
          <w:tcPr>
            <w:tcW w:w="3020" w:type="dxa"/>
          </w:tcPr>
          <w:p w14:paraId="3653B21A" w14:textId="33B68979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007" w:type="dxa"/>
          </w:tcPr>
          <w:p w14:paraId="43E46D68" w14:textId="39C13A5F" w:rsidR="00FE76F5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  <w:shd w:val="clear" w:color="auto" w:fill="auto"/>
          </w:tcPr>
          <w:p w14:paraId="2D460014" w14:textId="11459CDF" w:rsidR="00FE76F5" w:rsidRPr="00CD0E6D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CD0E6D"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9C4502" w:rsidRPr="00475CC0" w14:paraId="72F41EF5" w14:textId="77777777" w:rsidTr="00CD0E6D">
        <w:trPr>
          <w:trHeight w:val="70"/>
        </w:trPr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1A4CCDC4" w:rsidR="009C4502" w:rsidRPr="003077D9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6D"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  <w:shd w:val="clear" w:color="auto" w:fill="auto"/>
          </w:tcPr>
          <w:p w14:paraId="0625CB47" w14:textId="517DF577" w:rsidR="006C1E2F" w:rsidRPr="00CD0E6D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6B1DEA75" w:rsidR="00082BE0" w:rsidRPr="005550D7" w:rsidRDefault="00082BE0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75B88B4D" w:rsidR="00082BE0" w:rsidRDefault="00082BE0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72" w:rsidRPr="00B62072" w14:paraId="25FDCECC" w14:textId="77777777" w:rsidTr="00671FD0">
        <w:tc>
          <w:tcPr>
            <w:tcW w:w="3020" w:type="dxa"/>
          </w:tcPr>
          <w:p w14:paraId="76459C29" w14:textId="48E3BC80" w:rsidR="00B62072" w:rsidRPr="00B62072" w:rsidRDefault="00B6207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2072">
              <w:rPr>
                <w:rFonts w:ascii="Arial" w:hAnsi="Arial" w:cs="Arial"/>
                <w:sz w:val="24"/>
                <w:szCs w:val="24"/>
              </w:rPr>
              <w:t>Borough Councillor</w:t>
            </w:r>
          </w:p>
        </w:tc>
        <w:tc>
          <w:tcPr>
            <w:tcW w:w="3007" w:type="dxa"/>
          </w:tcPr>
          <w:p w14:paraId="6784DA50" w14:textId="3E6B8E27" w:rsidR="00B62072" w:rsidRPr="00B62072" w:rsidRDefault="00B62072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72">
              <w:rPr>
                <w:rFonts w:ascii="Arial" w:hAnsi="Arial" w:cs="Arial"/>
                <w:sz w:val="24"/>
                <w:szCs w:val="24"/>
              </w:rPr>
              <w:t>Richard Williams</w:t>
            </w:r>
          </w:p>
        </w:tc>
        <w:tc>
          <w:tcPr>
            <w:tcW w:w="2989" w:type="dxa"/>
          </w:tcPr>
          <w:p w14:paraId="6EB80DFE" w14:textId="3727859D" w:rsidR="00B62072" w:rsidRPr="00B62072" w:rsidRDefault="00B62072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72">
              <w:rPr>
                <w:rFonts w:ascii="Arial" w:hAnsi="Arial" w:cs="Arial"/>
                <w:sz w:val="24"/>
                <w:szCs w:val="24"/>
              </w:rPr>
              <w:t>RW</w:t>
            </w:r>
          </w:p>
        </w:tc>
      </w:tr>
      <w:tr w:rsidR="00B62072" w:rsidRPr="00475CC0" w14:paraId="38C558BC" w14:textId="77777777" w:rsidTr="00671FD0">
        <w:tc>
          <w:tcPr>
            <w:tcW w:w="3020" w:type="dxa"/>
          </w:tcPr>
          <w:p w14:paraId="705893A5" w14:textId="77777777" w:rsidR="00B62072" w:rsidRPr="00475CC0" w:rsidRDefault="00B6207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125233F" w14:textId="77777777" w:rsidR="00B62072" w:rsidRPr="005550D7" w:rsidRDefault="00B62072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C5D691" w14:textId="77777777" w:rsidR="00B62072" w:rsidRDefault="00B62072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65095855" w:rsidR="00B0694C" w:rsidRPr="005550D7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01A967B1" w:rsidR="00B0694C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2D" w:rsidRPr="00FE76F5" w14:paraId="60B15130" w14:textId="77777777" w:rsidTr="00671FD0">
        <w:tc>
          <w:tcPr>
            <w:tcW w:w="3020" w:type="dxa"/>
          </w:tcPr>
          <w:p w14:paraId="1DC6B035" w14:textId="12161268" w:rsidR="008A372D" w:rsidRDefault="008A372D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  <w:tc>
          <w:tcPr>
            <w:tcW w:w="3007" w:type="dxa"/>
          </w:tcPr>
          <w:p w14:paraId="6A62A4D6" w14:textId="022C95E3" w:rsidR="008A372D" w:rsidRDefault="008C06F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CD0E6D">
              <w:rPr>
                <w:rFonts w:ascii="Arial" w:hAnsi="Arial" w:cs="Arial"/>
                <w:sz w:val="24"/>
                <w:szCs w:val="24"/>
              </w:rPr>
              <w:t>Stephen Bird</w:t>
            </w:r>
          </w:p>
        </w:tc>
        <w:tc>
          <w:tcPr>
            <w:tcW w:w="2989" w:type="dxa"/>
          </w:tcPr>
          <w:p w14:paraId="655A9FCC" w14:textId="59A0FDE0" w:rsidR="008A372D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E6D" w:rsidRPr="00FE76F5" w14:paraId="6A1C9E3A" w14:textId="77777777" w:rsidTr="00671FD0">
        <w:tc>
          <w:tcPr>
            <w:tcW w:w="3020" w:type="dxa"/>
          </w:tcPr>
          <w:p w14:paraId="6AE8A945" w14:textId="77777777" w:rsidR="00CD0E6D" w:rsidRDefault="00CD0E6D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AB2AF0A" w14:textId="24910D39" w:rsidR="00CD0E6D" w:rsidRDefault="008C06F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</w:t>
            </w:r>
            <w:r w:rsidR="00D72739">
              <w:rPr>
                <w:rFonts w:ascii="Arial" w:hAnsi="Arial" w:cs="Arial"/>
                <w:sz w:val="24"/>
                <w:szCs w:val="24"/>
              </w:rPr>
              <w:t xml:space="preserve">Karyl Carter </w:t>
            </w:r>
          </w:p>
        </w:tc>
        <w:tc>
          <w:tcPr>
            <w:tcW w:w="2989" w:type="dxa"/>
          </w:tcPr>
          <w:p w14:paraId="33F21BAD" w14:textId="77777777" w:rsidR="00CD0E6D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E6D" w:rsidRPr="00FE76F5" w14:paraId="64FD68A4" w14:textId="77777777" w:rsidTr="00671FD0">
        <w:tc>
          <w:tcPr>
            <w:tcW w:w="3020" w:type="dxa"/>
          </w:tcPr>
          <w:p w14:paraId="6BC6E80E" w14:textId="77777777" w:rsidR="00CD0E6D" w:rsidRDefault="00CD0E6D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8C14138" w14:textId="2CFDB178" w:rsidR="00CD0E6D" w:rsidRDefault="008C06F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D72739">
              <w:rPr>
                <w:rFonts w:ascii="Arial" w:hAnsi="Arial" w:cs="Arial"/>
                <w:sz w:val="24"/>
                <w:szCs w:val="24"/>
              </w:rPr>
              <w:t>Dave Marchant</w:t>
            </w:r>
          </w:p>
        </w:tc>
        <w:tc>
          <w:tcPr>
            <w:tcW w:w="2989" w:type="dxa"/>
          </w:tcPr>
          <w:p w14:paraId="38EFDCFB" w14:textId="77777777" w:rsidR="00CD0E6D" w:rsidRDefault="00CD0E6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3B68F8A5" w14:textId="042A9362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</w:t>
      </w:r>
      <w:r w:rsidR="00EA6BEB">
        <w:rPr>
          <w:rFonts w:ascii="Arial" w:hAnsi="Arial" w:cs="Arial"/>
          <w:sz w:val="24"/>
          <w:szCs w:val="24"/>
          <w:u w:val="single"/>
        </w:rPr>
        <w:t>3</w:t>
      </w:r>
      <w:r w:rsidR="00930AD3">
        <w:rPr>
          <w:rFonts w:ascii="Arial" w:hAnsi="Arial" w:cs="Arial"/>
          <w:sz w:val="24"/>
          <w:szCs w:val="24"/>
          <w:u w:val="single"/>
        </w:rPr>
        <w:t>3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BD55BA" w14:paraId="78616CC4" w14:textId="77777777" w:rsidTr="005F2733">
        <w:trPr>
          <w:trHeight w:val="179"/>
        </w:trPr>
        <w:tc>
          <w:tcPr>
            <w:tcW w:w="816" w:type="dxa"/>
          </w:tcPr>
          <w:p w14:paraId="7541F057" w14:textId="7777777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7262A78" w14:textId="58DD4A4E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38072D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780B0F" w14:textId="1F2BEAC1" w:rsid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Apologies: </w:t>
            </w:r>
            <w:r w:rsidRPr="00964DD4">
              <w:rPr>
                <w:rFonts w:ascii="Arial" w:hAnsi="Arial" w:cs="Arial"/>
                <w:sz w:val="24"/>
                <w:szCs w:val="24"/>
              </w:rPr>
              <w:t xml:space="preserve">Apologies for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4DD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64DD4">
              <w:rPr>
                <w:rFonts w:ascii="Arial" w:hAnsi="Arial" w:cs="Arial"/>
                <w:sz w:val="24"/>
                <w:szCs w:val="24"/>
              </w:rPr>
              <w:t xml:space="preserve">ence were received from </w:t>
            </w:r>
            <w:r>
              <w:rPr>
                <w:rFonts w:ascii="Arial" w:hAnsi="Arial" w:cs="Arial"/>
                <w:sz w:val="24"/>
                <w:szCs w:val="24"/>
              </w:rPr>
              <w:t>BC’s A Williams</w:t>
            </w:r>
            <w:r w:rsidR="004D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M Evans.</w:t>
            </w:r>
          </w:p>
        </w:tc>
        <w:tc>
          <w:tcPr>
            <w:tcW w:w="1430" w:type="dxa"/>
          </w:tcPr>
          <w:p w14:paraId="264D23C1" w14:textId="49C76C41" w:rsidR="00BD55BA" w:rsidRPr="006F7DD4" w:rsidRDefault="00BD55BA" w:rsidP="00BD55B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D55BA" w14:paraId="09611689" w14:textId="77777777" w:rsidTr="005F2733">
        <w:trPr>
          <w:trHeight w:val="179"/>
        </w:trPr>
        <w:tc>
          <w:tcPr>
            <w:tcW w:w="816" w:type="dxa"/>
          </w:tcPr>
          <w:p w14:paraId="2FA45E68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879A431" w14:textId="1FEC8BF3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D9CB370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6232FE" w14:textId="77777777" w:rsid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Chairman:</w:t>
            </w:r>
          </w:p>
          <w:p w14:paraId="4F9C75AD" w14:textId="6B7BA423" w:rsidR="00BD55BA" w:rsidRPr="00BD55BA" w:rsidRDefault="00930AD3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  <w:r w:rsidR="00BD55BA" w:rsidRPr="00BD55BA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>
              <w:rPr>
                <w:rFonts w:ascii="Arial" w:hAnsi="Arial" w:cs="Arial"/>
                <w:sz w:val="24"/>
                <w:szCs w:val="24"/>
              </w:rPr>
              <w:t>CR</w:t>
            </w:r>
            <w:r w:rsidR="00BD55BA" w:rsidRPr="00BD55BA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>
              <w:rPr>
                <w:rFonts w:ascii="Arial" w:hAnsi="Arial" w:cs="Arial"/>
                <w:sz w:val="24"/>
                <w:szCs w:val="24"/>
              </w:rPr>
              <w:t>TB</w:t>
            </w:r>
            <w:r w:rsidR="00BD55BA" w:rsidRPr="00BD55BA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05B4B35" w14:textId="1FCA1C42" w:rsidR="00BD55BA" w:rsidRPr="006F7DD4" w:rsidRDefault="00930AD3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D55BA" w14:paraId="20CCE3A4" w14:textId="77777777" w:rsidTr="00667CE9">
        <w:tc>
          <w:tcPr>
            <w:tcW w:w="816" w:type="dxa"/>
          </w:tcPr>
          <w:p w14:paraId="607E239D" w14:textId="0DBAA53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22929DB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61270413" w:rsidR="00BD55BA" w:rsidRDefault="004D3BBF" w:rsidP="00BD55B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2024 AGM m</w:t>
            </w:r>
            <w:r w:rsidR="00BD55BA" w:rsidRPr="00522AA1">
              <w:rPr>
                <w:rFonts w:ascii="Arial" w:hAnsi="Arial" w:cs="Arial"/>
                <w:sz w:val="24"/>
                <w:szCs w:val="24"/>
                <w:u w:val="single"/>
              </w:rPr>
              <w:t>inutes:</w:t>
            </w:r>
            <w:r w:rsidR="00BD55BA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3B16F5" w14:textId="6FBC5AE9" w:rsidR="004D3BBF" w:rsidRDefault="004D3BBF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noted that members initials were incorrect – Clerk to modify</w:t>
            </w:r>
          </w:p>
          <w:p w14:paraId="60379F02" w14:textId="076AC460" w:rsidR="00BD55BA" w:rsidRPr="00522AA1" w:rsidRDefault="004D3BBF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propose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the minutes of the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AGM be accepted. Seconded by </w:t>
            </w:r>
            <w:r>
              <w:rPr>
                <w:rFonts w:ascii="Arial" w:hAnsi="Arial" w:cs="Arial"/>
                <w:sz w:val="24"/>
                <w:szCs w:val="24"/>
              </w:rPr>
              <w:t>TB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and agreed by </w:t>
            </w:r>
            <w:r>
              <w:rPr>
                <w:rFonts w:ascii="Arial" w:hAnsi="Arial" w:cs="Arial"/>
                <w:sz w:val="24"/>
                <w:szCs w:val="24"/>
              </w:rPr>
              <w:t xml:space="preserve">CR. </w:t>
            </w:r>
            <w:r w:rsidR="00EA7920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>
              <w:rPr>
                <w:rFonts w:ascii="Arial" w:hAnsi="Arial" w:cs="Arial"/>
                <w:sz w:val="24"/>
                <w:szCs w:val="24"/>
              </w:rPr>
              <w:t xml:space="preserve">MGE not co-opted </w:t>
            </w:r>
            <w:r w:rsidR="00EA7920">
              <w:rPr>
                <w:rFonts w:ascii="Arial" w:hAnsi="Arial" w:cs="Arial"/>
                <w:sz w:val="24"/>
                <w:szCs w:val="24"/>
              </w:rPr>
              <w:t>at time of 2024 AGM</w:t>
            </w:r>
          </w:p>
        </w:tc>
        <w:tc>
          <w:tcPr>
            <w:tcW w:w="1430" w:type="dxa"/>
          </w:tcPr>
          <w:p w14:paraId="0860DA1A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0DBF182" w14:textId="21CD3105" w:rsidR="004D3BBF" w:rsidRPr="006F7DD4" w:rsidRDefault="004D3BBF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BD55BA" w14:paraId="768C0BB5" w14:textId="77777777" w:rsidTr="00667CE9">
        <w:tc>
          <w:tcPr>
            <w:tcW w:w="816" w:type="dxa"/>
          </w:tcPr>
          <w:p w14:paraId="6F45D521" w14:textId="2B53C0C0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650E48EC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79E4A94" w14:textId="77777777" w:rsidR="00EA7920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35BE">
              <w:rPr>
                <w:rFonts w:ascii="Arial" w:hAnsi="Arial" w:cs="Arial"/>
                <w:sz w:val="24"/>
                <w:szCs w:val="24"/>
                <w:u w:val="single"/>
              </w:rPr>
              <w:t>Election of Vice-Chair</w:t>
            </w:r>
            <w:r w:rsidR="00EA7920">
              <w:rPr>
                <w:rFonts w:ascii="Arial" w:hAnsi="Arial" w:cs="Arial"/>
                <w:sz w:val="24"/>
                <w:szCs w:val="24"/>
                <w:u w:val="single"/>
              </w:rPr>
              <w:t>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DE0C8BB" w14:textId="18CE89AD" w:rsidR="00EA7920" w:rsidRDefault="00EA7920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JH noted that he was not sure whether to stand as Vice-Chair for the forthcoming year due to BCBCs proposed boundary changes and not wanting to move to Pencoed Town Council but </w:t>
            </w:r>
            <w:r w:rsidR="005E262D">
              <w:rPr>
                <w:rFonts w:ascii="Arial" w:hAnsi="Arial" w:cs="Arial"/>
                <w:sz w:val="24"/>
                <w:szCs w:val="24"/>
              </w:rPr>
              <w:t xml:space="preserve">said he would provide support and </w:t>
            </w:r>
            <w:r w:rsidR="00B87E33">
              <w:rPr>
                <w:rFonts w:ascii="Arial" w:hAnsi="Arial" w:cs="Arial"/>
                <w:sz w:val="24"/>
                <w:szCs w:val="24"/>
              </w:rPr>
              <w:t>advice</w:t>
            </w:r>
            <w:r w:rsidR="005E262D">
              <w:rPr>
                <w:rFonts w:ascii="Arial" w:hAnsi="Arial" w:cs="Arial"/>
                <w:sz w:val="24"/>
                <w:szCs w:val="24"/>
              </w:rPr>
              <w:t xml:space="preserve"> to new Vice-Chair.</w:t>
            </w:r>
          </w:p>
          <w:p w14:paraId="1497156D" w14:textId="77777777" w:rsidR="00EA7920" w:rsidRDefault="00EA7920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108256" w14:textId="49085535" w:rsidR="00BD55BA" w:rsidRPr="00522AA1" w:rsidRDefault="00290DB6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5E262D">
              <w:rPr>
                <w:rFonts w:ascii="Arial" w:hAnsi="Arial" w:cs="Arial"/>
                <w:sz w:val="24"/>
                <w:szCs w:val="24"/>
              </w:rPr>
              <w:t>TB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, seconded </w:t>
            </w:r>
            <w:r w:rsidR="005E262D">
              <w:rPr>
                <w:rFonts w:ascii="Arial" w:hAnsi="Arial" w:cs="Arial"/>
                <w:sz w:val="24"/>
                <w:szCs w:val="24"/>
              </w:rPr>
              <w:t>MGE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and agreed by all. </w:t>
            </w:r>
          </w:p>
        </w:tc>
        <w:tc>
          <w:tcPr>
            <w:tcW w:w="1430" w:type="dxa"/>
          </w:tcPr>
          <w:p w14:paraId="44652011" w14:textId="22107B07" w:rsidR="00BD55BA" w:rsidRPr="006F7DD4" w:rsidRDefault="005E262D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BD55BA" w14:paraId="13B352A2" w14:textId="77777777" w:rsidTr="00120A6B">
        <w:trPr>
          <w:trHeight w:val="245"/>
        </w:trPr>
        <w:tc>
          <w:tcPr>
            <w:tcW w:w="816" w:type="dxa"/>
          </w:tcPr>
          <w:p w14:paraId="75AA0F4B" w14:textId="305D2DCB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819A9DC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CF4D6BA" w14:textId="77777777" w:rsidR="005E262D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Representatives on the Board of the Conservators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F5C9B12" w14:textId="6DCDA51A" w:rsidR="00BD55BA" w:rsidRPr="00B84BF4" w:rsidRDefault="005E262D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TB </w:t>
            </w:r>
            <w:r w:rsidR="00BD55BA" w:rsidRPr="000535BE">
              <w:rPr>
                <w:rFonts w:ascii="Arial" w:hAnsi="Arial" w:cs="Arial"/>
                <w:sz w:val="24"/>
                <w:szCs w:val="24"/>
              </w:rPr>
              <w:t xml:space="preserve">proposed CR, seconded </w:t>
            </w:r>
            <w:r>
              <w:rPr>
                <w:rFonts w:ascii="Arial" w:hAnsi="Arial" w:cs="Arial"/>
                <w:sz w:val="24"/>
                <w:szCs w:val="24"/>
              </w:rPr>
              <w:t>MGE</w:t>
            </w:r>
            <w:r w:rsidR="00BD55BA" w:rsidRPr="000535BE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  <w:r w:rsidR="00BD55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2EB5E8DE" w14:textId="58DB7046" w:rsidR="00BD55BA" w:rsidRPr="00E4521D" w:rsidRDefault="005E262D" w:rsidP="00290DB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D55BA" w14:paraId="4DD07786" w14:textId="77777777" w:rsidTr="00667CE9">
        <w:tc>
          <w:tcPr>
            <w:tcW w:w="816" w:type="dxa"/>
          </w:tcPr>
          <w:p w14:paraId="6175DD5A" w14:textId="3CDC6DC4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01B9B0F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083063A2" w:rsidR="00BD55BA" w:rsidRPr="00D8655E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 on the School Governing Body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25DB7">
              <w:rPr>
                <w:rFonts w:ascii="Arial" w:hAnsi="Arial" w:cs="Arial"/>
                <w:sz w:val="24"/>
                <w:szCs w:val="24"/>
              </w:rPr>
              <w:t>CR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290DB6">
              <w:rPr>
                <w:rFonts w:ascii="Arial" w:hAnsi="Arial" w:cs="Arial"/>
                <w:sz w:val="24"/>
                <w:szCs w:val="24"/>
              </w:rPr>
              <w:t>TB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 w:rsidR="00C44ED7">
              <w:rPr>
                <w:rFonts w:ascii="Arial" w:hAnsi="Arial" w:cs="Arial"/>
                <w:sz w:val="24"/>
                <w:szCs w:val="24"/>
              </w:rPr>
              <w:t>JH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DA854F7" w14:textId="46F65910" w:rsidR="00BD55BA" w:rsidRPr="006F7DD4" w:rsidRDefault="00290DB6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BD55BA" w14:paraId="2F3414C2" w14:textId="77777777" w:rsidTr="00667CE9">
        <w:tc>
          <w:tcPr>
            <w:tcW w:w="816" w:type="dxa"/>
          </w:tcPr>
          <w:p w14:paraId="518629D1" w14:textId="1854426E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2FF2479" w14:textId="3B353925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126FEDD" w14:textId="79091D3A" w:rsidR="00BD55BA" w:rsidRPr="001A2202" w:rsidRDefault="00BD55BA" w:rsidP="00BD55BA">
            <w:pPr>
              <w:rPr>
                <w:rFonts w:ascii="Arial" w:hAnsi="Arial" w:cs="Arial"/>
                <w:sz w:val="24"/>
                <w:szCs w:val="24"/>
              </w:rPr>
            </w:pPr>
            <w:r w:rsidRPr="000535BE">
              <w:rPr>
                <w:rFonts w:ascii="Arial" w:hAnsi="Arial" w:cs="Arial"/>
                <w:sz w:val="24"/>
                <w:szCs w:val="24"/>
                <w:u w:val="single"/>
              </w:rPr>
              <w:t>Election of Representative for One Voice Wales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0DB6">
              <w:rPr>
                <w:rFonts w:ascii="Arial" w:hAnsi="Arial" w:cs="Arial"/>
                <w:sz w:val="24"/>
                <w:szCs w:val="24"/>
              </w:rPr>
              <w:t>CR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3A2EDA">
              <w:rPr>
                <w:rFonts w:ascii="Arial" w:hAnsi="Arial" w:cs="Arial"/>
                <w:sz w:val="24"/>
                <w:szCs w:val="24"/>
              </w:rPr>
              <w:t>JH</w:t>
            </w:r>
            <w:r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 w:rsidR="007C3ECD">
              <w:rPr>
                <w:rFonts w:ascii="Arial" w:hAnsi="Arial" w:cs="Arial"/>
                <w:sz w:val="24"/>
                <w:szCs w:val="24"/>
              </w:rPr>
              <w:t>TB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  <w:r w:rsidR="00290D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00C3402" w14:textId="2E5A69A1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D55BA" w14:paraId="0025459E" w14:textId="77777777" w:rsidTr="00667CE9">
        <w:tc>
          <w:tcPr>
            <w:tcW w:w="816" w:type="dxa"/>
          </w:tcPr>
          <w:p w14:paraId="7C0D1CC2" w14:textId="582BACFE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32" w:type="dxa"/>
          </w:tcPr>
          <w:p w14:paraId="1E1526DB" w14:textId="06CA51B1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D701917" w14:textId="77777777" w:rsidR="00BD55BA" w:rsidRDefault="00BD55BA" w:rsidP="00BD55BA">
            <w:pPr>
              <w:rPr>
                <w:rFonts w:ascii="Arial" w:hAnsi="Arial" w:cs="Arial"/>
                <w:sz w:val="24"/>
                <w:szCs w:val="24"/>
              </w:rPr>
            </w:pPr>
            <w:r w:rsidRPr="00EA5A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Election </w:t>
            </w:r>
            <w:r w:rsidR="003A2ED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o</w:t>
            </w:r>
            <w:r w:rsidRPr="00EA5A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 Representative on the Town and Community Council: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ECD">
              <w:rPr>
                <w:rFonts w:ascii="Arial" w:eastAsia="Times New Roman" w:hAnsi="Arial" w:cs="Arial"/>
                <w:sz w:val="24"/>
                <w:szCs w:val="24"/>
              </w:rPr>
              <w:t>CR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proposed </w:t>
            </w:r>
            <w:r w:rsidR="00C44ED7">
              <w:rPr>
                <w:rFonts w:ascii="Arial" w:eastAsia="Times New Roman" w:hAnsi="Arial" w:cs="Arial"/>
                <w:sz w:val="24"/>
                <w:szCs w:val="24"/>
              </w:rPr>
              <w:t>MGE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seconded by </w:t>
            </w:r>
            <w:r w:rsidR="00C44ED7">
              <w:rPr>
                <w:rFonts w:ascii="Arial" w:eastAsia="Times New Roman" w:hAnsi="Arial" w:cs="Arial"/>
                <w:sz w:val="24"/>
                <w:szCs w:val="24"/>
              </w:rPr>
              <w:t>TB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and agreed by all</w:t>
            </w:r>
            <w:r w:rsidR="007C3ECD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253A4895" w14:textId="70D2723A" w:rsidR="00C44ED7" w:rsidRDefault="00C44ED7" w:rsidP="00BD5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offered support to MGE in her new role as representative</w:t>
            </w:r>
            <w:r w:rsidR="00F41ADA">
              <w:rPr>
                <w:rFonts w:ascii="Arial" w:hAnsi="Arial" w:cs="Arial"/>
                <w:sz w:val="24"/>
                <w:szCs w:val="24"/>
              </w:rPr>
              <w:t>, TB and CR also offered support.</w:t>
            </w:r>
          </w:p>
          <w:p w14:paraId="2C805416" w14:textId="07CB7CFD" w:rsidR="00C44ED7" w:rsidRPr="00191F3F" w:rsidRDefault="00C44ED7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It was noted that T&amp;CC meetings are usually attended by the C</w:t>
            </w:r>
            <w:r w:rsidR="00F41ADA">
              <w:rPr>
                <w:rFonts w:ascii="Arial" w:eastAsia="Times New Roman" w:hAnsi="Arial" w:cs="Arial"/>
                <w:sz w:val="24"/>
                <w:szCs w:val="24"/>
              </w:rPr>
              <w:t>lerk.</w:t>
            </w:r>
          </w:p>
        </w:tc>
        <w:tc>
          <w:tcPr>
            <w:tcW w:w="1430" w:type="dxa"/>
          </w:tcPr>
          <w:p w14:paraId="2C742E69" w14:textId="51056D93" w:rsidR="00BD55BA" w:rsidRPr="00592B93" w:rsidRDefault="00C44ED7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MGE</w:t>
            </w:r>
          </w:p>
        </w:tc>
      </w:tr>
      <w:tr w:rsidR="00BD55BA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16EEA98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8B2E680" w14:textId="34F6786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C4DB69F" w14:textId="77777777" w:rsidR="00F41ADA" w:rsidRDefault="00BD55BA" w:rsidP="00BD5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 to attend the Annual Rockwool Meeting:</w:t>
            </w:r>
            <w:r w:rsidRPr="007C3E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F0FD6" w14:textId="598B5697" w:rsidR="00056063" w:rsidRDefault="00F41ADA" w:rsidP="00BD5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noted that Annual Rockwool meetings have not taken place in recent times and there is now a</w:t>
            </w:r>
            <w:r w:rsidR="00056063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>
              <w:rPr>
                <w:rFonts w:ascii="Arial" w:hAnsi="Arial" w:cs="Arial"/>
                <w:sz w:val="24"/>
                <w:szCs w:val="24"/>
              </w:rPr>
              <w:t xml:space="preserve">Open Day. </w:t>
            </w:r>
          </w:p>
          <w:p w14:paraId="57798D10" w14:textId="4532879B" w:rsidR="00BD55BA" w:rsidRPr="00513A13" w:rsidRDefault="007C3ECD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  <w:r w:rsidR="00056063">
              <w:rPr>
                <w:rFonts w:ascii="Arial" w:hAnsi="Arial" w:cs="Arial"/>
                <w:sz w:val="24"/>
                <w:szCs w:val="24"/>
              </w:rPr>
              <w:t xml:space="preserve"> proposed that herself and MGE act as representatives</w:t>
            </w:r>
            <w:r w:rsidR="00BD55BA" w:rsidRPr="00F26E8C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>
              <w:rPr>
                <w:rFonts w:ascii="Arial" w:hAnsi="Arial" w:cs="Arial"/>
                <w:sz w:val="24"/>
                <w:szCs w:val="24"/>
              </w:rPr>
              <w:t>TB</w:t>
            </w:r>
            <w:r w:rsidR="003A2ED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BD55BA" w:rsidRPr="00F26E8C">
              <w:rPr>
                <w:rFonts w:ascii="Arial" w:hAnsi="Arial" w:cs="Arial"/>
                <w:sz w:val="24"/>
                <w:szCs w:val="24"/>
              </w:rPr>
              <w:t xml:space="preserve">nd all agreed. </w:t>
            </w:r>
          </w:p>
        </w:tc>
        <w:tc>
          <w:tcPr>
            <w:tcW w:w="1430" w:type="dxa"/>
          </w:tcPr>
          <w:p w14:paraId="6D2588FC" w14:textId="3014BEBA" w:rsidR="00BD55BA" w:rsidRPr="00E46738" w:rsidRDefault="007C3ECD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  <w:r w:rsidR="0005606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&amp; MGE</w:t>
            </w:r>
          </w:p>
        </w:tc>
      </w:tr>
      <w:tr w:rsidR="00BD55BA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5A93C5B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66789873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2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9ED8F2D" w14:textId="7388585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99A92E8" w14:textId="1E97E0F2" w:rsidR="00BD55BA" w:rsidRPr="00AC5AC6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6E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Appointment of Internal Auditor: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56063">
              <w:rPr>
                <w:rFonts w:ascii="Arial" w:eastAsia="Times New Roman" w:hAnsi="Arial" w:cs="Arial"/>
                <w:sz w:val="24"/>
                <w:szCs w:val="24"/>
              </w:rPr>
              <w:t>TB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proposed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Mrs C Hiscocks, seconded by </w:t>
            </w:r>
            <w:r w:rsidR="00056063">
              <w:rPr>
                <w:rFonts w:ascii="Arial" w:eastAsia="Times New Roman" w:hAnsi="Arial" w:cs="Arial"/>
                <w:sz w:val="24"/>
                <w:szCs w:val="24"/>
              </w:rPr>
              <w:t>JH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and agreed by all.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It was agreed Mrs CH be awarded £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for her chosen charity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A0294C9" w14:textId="5366596D" w:rsidR="00BD55BA" w:rsidRDefault="00056063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</w:t>
            </w:r>
            <w:r w:rsidR="00BD55B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bookmarkEnd w:id="2"/>
      <w:tr w:rsidR="00BD55BA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05E60DD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2F0A837E" w14:textId="44C2F0C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1CD12CF" w14:textId="7777777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 Meetings dates and times</w:t>
            </w:r>
            <w:r w:rsidRPr="00655285">
              <w:rPr>
                <w:rFonts w:ascii="Arial" w:hAnsi="Arial" w:cs="Arial"/>
                <w:sz w:val="24"/>
                <w:szCs w:val="24"/>
              </w:rPr>
              <w:t>: All Members ag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55285">
              <w:rPr>
                <w:rFonts w:ascii="Arial" w:hAnsi="Arial" w:cs="Arial"/>
                <w:sz w:val="24"/>
                <w:szCs w:val="24"/>
              </w:rPr>
              <w:t xml:space="preserve">eed to retain the current arrangements e.g.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55285">
              <w:rPr>
                <w:rFonts w:ascii="Arial" w:hAnsi="Arial" w:cs="Arial"/>
                <w:sz w:val="24"/>
                <w:szCs w:val="24"/>
              </w:rPr>
              <w:t>eetings to be held second Monday of each mo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55285">
              <w:rPr>
                <w:rFonts w:ascii="Arial" w:hAnsi="Arial" w:cs="Arial"/>
                <w:sz w:val="24"/>
                <w:szCs w:val="24"/>
              </w:rPr>
              <w:t xml:space="preserve">th except during August. Meeting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55285">
              <w:rPr>
                <w:rFonts w:ascii="Arial" w:hAnsi="Arial" w:cs="Arial"/>
                <w:sz w:val="24"/>
                <w:szCs w:val="24"/>
              </w:rPr>
              <w:t>s to commence 1830.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416335B1" w14:textId="4980FF55" w:rsidR="00526AA5" w:rsidRPr="00526AA5" w:rsidRDefault="00526AA5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6AA5">
              <w:rPr>
                <w:rFonts w:ascii="Arial" w:hAnsi="Arial" w:cs="Arial"/>
                <w:sz w:val="24"/>
                <w:szCs w:val="24"/>
              </w:rPr>
              <w:t>Meeting schedule to be posted to CHCC website</w:t>
            </w:r>
          </w:p>
        </w:tc>
        <w:tc>
          <w:tcPr>
            <w:tcW w:w="1430" w:type="dxa"/>
          </w:tcPr>
          <w:p w14:paraId="160F94A1" w14:textId="098FA36A" w:rsidR="00BD55BA" w:rsidRDefault="00DE3C5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BD55BA" w14:paraId="3DF91EC7" w14:textId="77777777" w:rsidTr="00667CE9">
        <w:tc>
          <w:tcPr>
            <w:tcW w:w="816" w:type="dxa"/>
          </w:tcPr>
          <w:p w14:paraId="47C4C980" w14:textId="60D97FF9" w:rsidR="00BD55BA" w:rsidRDefault="003A2ED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37304A5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7370237" w14:textId="145CEB00" w:rsidR="00526AA5" w:rsidRPr="00526AA5" w:rsidRDefault="00526AA5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6AA5">
              <w:rPr>
                <w:rFonts w:ascii="Arial" w:hAnsi="Arial" w:cs="Arial"/>
                <w:sz w:val="24"/>
                <w:szCs w:val="24"/>
                <w:u w:val="single"/>
              </w:rPr>
              <w:t>Schedule for CHCC document review:</w:t>
            </w:r>
          </w:p>
          <w:p w14:paraId="33B41452" w14:textId="77777777" w:rsidR="00526AA5" w:rsidRDefault="00526AA5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documents need to be reviewed as last full review was 2022.</w:t>
            </w:r>
          </w:p>
          <w:p w14:paraId="7783CD89" w14:textId="73F1D60F" w:rsidR="003A2EDA" w:rsidRDefault="00BD0518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9B0D03">
              <w:rPr>
                <w:rFonts w:ascii="Arial" w:hAnsi="Arial" w:cs="Arial"/>
                <w:sz w:val="24"/>
                <w:szCs w:val="24"/>
              </w:rPr>
              <w:t>and Governance 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prioritised and reviewed during July and August</w:t>
            </w:r>
            <w:r w:rsidR="009B0D03">
              <w:rPr>
                <w:rFonts w:ascii="Arial" w:hAnsi="Arial" w:cs="Arial"/>
                <w:sz w:val="24"/>
                <w:szCs w:val="24"/>
              </w:rPr>
              <w:t>.</w:t>
            </w:r>
            <w:r w:rsidR="003A2E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862347" w14:textId="10FA042B" w:rsidR="00BD0518" w:rsidRPr="00FE5E23" w:rsidRDefault="00BD0518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to develop a document review schedule with timescale. It was suggested that 2 policies per month should be reviewed.</w:t>
            </w:r>
          </w:p>
        </w:tc>
        <w:tc>
          <w:tcPr>
            <w:tcW w:w="1430" w:type="dxa"/>
          </w:tcPr>
          <w:p w14:paraId="2E457FF0" w14:textId="77777777" w:rsidR="00BD55BA" w:rsidRDefault="00772E80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72E80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 and Clerk</w:t>
            </w:r>
          </w:p>
          <w:p w14:paraId="1A46DA37" w14:textId="77777777" w:rsidR="00BD0518" w:rsidRDefault="00BD0518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ED2D8FF" w14:textId="77777777" w:rsidR="00BD0518" w:rsidRDefault="00BD0518" w:rsidP="00D7273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B0445DE" w14:textId="364BDF47" w:rsidR="00BD0518" w:rsidRDefault="00BD0518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BD0518" w14:paraId="6AEF9CDE" w14:textId="77777777" w:rsidTr="00667CE9">
        <w:tc>
          <w:tcPr>
            <w:tcW w:w="816" w:type="dxa"/>
          </w:tcPr>
          <w:p w14:paraId="4DCDE7C8" w14:textId="15B2D75D" w:rsidR="00BD0518" w:rsidRDefault="00BD0518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6F41CB81" w14:textId="77777777" w:rsidR="00BD0518" w:rsidRDefault="00BD0518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36468C" w14:textId="77777777" w:rsidR="00BD0518" w:rsidRDefault="00BD0518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Schedule for Standing Orders review:</w:t>
            </w:r>
          </w:p>
          <w:p w14:paraId="41D08A32" w14:textId="57121621" w:rsidR="00BD0518" w:rsidRDefault="00BD0518" w:rsidP="00BD05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Orders to be reviewed during June meeting</w:t>
            </w:r>
          </w:p>
          <w:p w14:paraId="4A290AA0" w14:textId="22D1EE73" w:rsidR="00BD0518" w:rsidRPr="00526AA5" w:rsidRDefault="00BD0518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14:paraId="23897238" w14:textId="1AA9D50F" w:rsidR="00BD0518" w:rsidRPr="00772E80" w:rsidRDefault="00BD0518" w:rsidP="00BD051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72E80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 and Clerk</w:t>
            </w:r>
          </w:p>
        </w:tc>
      </w:tr>
      <w:tr w:rsidR="00BD55BA" w14:paraId="13F0A0D9" w14:textId="77777777" w:rsidTr="00667CE9">
        <w:tc>
          <w:tcPr>
            <w:tcW w:w="816" w:type="dxa"/>
          </w:tcPr>
          <w:p w14:paraId="5E1C3D3A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1E6A7E6F" w:rsidR="00BD55BA" w:rsidRPr="00FE5E23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1</w:t>
            </w:r>
            <w:r w:rsidR="00BD0518">
              <w:rPr>
                <w:rFonts w:ascii="Arial" w:hAnsi="Arial" w:cs="Arial"/>
                <w:sz w:val="24"/>
                <w:szCs w:val="24"/>
              </w:rPr>
              <w:t>8:59</w:t>
            </w:r>
          </w:p>
        </w:tc>
        <w:tc>
          <w:tcPr>
            <w:tcW w:w="1430" w:type="dxa"/>
          </w:tcPr>
          <w:p w14:paraId="028DC5F9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55EF16A4" w14:textId="77777777" w:rsidTr="00667CE9">
        <w:tc>
          <w:tcPr>
            <w:tcW w:w="816" w:type="dxa"/>
          </w:tcPr>
          <w:p w14:paraId="115771F0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BD55BA" w:rsidRPr="006E28F9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430" w:type="dxa"/>
          </w:tcPr>
          <w:p w14:paraId="0D60CEED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3EE319C6" w14:textId="77777777" w:rsidTr="00667CE9">
        <w:tc>
          <w:tcPr>
            <w:tcW w:w="816" w:type="dxa"/>
          </w:tcPr>
          <w:p w14:paraId="5044626D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BD55BA" w:rsidRPr="00753D2E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430" w:type="dxa"/>
          </w:tcPr>
          <w:p w14:paraId="5CDA545B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8316" w14:textId="77777777" w:rsidR="00726E16" w:rsidRDefault="00726E16" w:rsidP="00A60774">
      <w:pPr>
        <w:spacing w:after="0" w:line="240" w:lineRule="auto"/>
      </w:pPr>
      <w:r>
        <w:separator/>
      </w:r>
    </w:p>
  </w:endnote>
  <w:endnote w:type="continuationSeparator" w:id="0">
    <w:p w14:paraId="11349705" w14:textId="77777777" w:rsidR="00726E16" w:rsidRDefault="00726E16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59A9" w14:textId="77777777" w:rsidR="00726E16" w:rsidRDefault="00726E16" w:rsidP="00A60774">
      <w:pPr>
        <w:spacing w:after="0" w:line="240" w:lineRule="auto"/>
      </w:pPr>
      <w:r>
        <w:separator/>
      </w:r>
    </w:p>
  </w:footnote>
  <w:footnote w:type="continuationSeparator" w:id="0">
    <w:p w14:paraId="2439203B" w14:textId="77777777" w:rsidR="00726E16" w:rsidRDefault="00726E16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1E5877EF" w:rsidR="001A4E30" w:rsidRDefault="009B0D03">
    <w:pPr>
      <w:pStyle w:val="Header"/>
    </w:pPr>
    <w:r>
      <w:rPr>
        <w:noProof/>
      </w:rPr>
      <w:pict w14:anchorId="3F46E8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9922" o:spid="_x0000_s1030" type="#_x0000_t136" style="position:absolute;margin-left:0;margin-top:0;width:397.7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000000"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000000"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997D" w14:textId="11721B94" w:rsidR="001A4E30" w:rsidRDefault="009B0D03">
    <w:pPr>
      <w:pStyle w:val="Header"/>
    </w:pPr>
    <w:r>
      <w:rPr>
        <w:noProof/>
      </w:rPr>
      <w:pict w14:anchorId="6908CB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9923" o:spid="_x0000_s1031" type="#_x0000_t136" style="position:absolute;margin-left:0;margin-top:0;width:397.7pt;height:23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70FC" w14:textId="5927EF63" w:rsidR="001A4E30" w:rsidRDefault="009B0D03">
    <w:pPr>
      <w:pStyle w:val="Header"/>
    </w:pPr>
    <w:r>
      <w:rPr>
        <w:noProof/>
      </w:rPr>
      <w:pict w14:anchorId="103B9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19921" o:spid="_x0000_s1029" type="#_x0000_t136" style="position:absolute;margin-left:0;margin-top:0;width:397.7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33A6"/>
    <w:multiLevelType w:val="hybridMultilevel"/>
    <w:tmpl w:val="99D61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2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  <w:num w:numId="14" w16cid:durableId="2054040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187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5FE3"/>
    <w:rsid w:val="00037C7D"/>
    <w:rsid w:val="00041BBC"/>
    <w:rsid w:val="000433A3"/>
    <w:rsid w:val="0005176C"/>
    <w:rsid w:val="00052B6E"/>
    <w:rsid w:val="000535BE"/>
    <w:rsid w:val="00056063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A5D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0190"/>
    <w:rsid w:val="000B4218"/>
    <w:rsid w:val="000B6F6B"/>
    <w:rsid w:val="000C04E2"/>
    <w:rsid w:val="000C1C49"/>
    <w:rsid w:val="000C29E0"/>
    <w:rsid w:val="000C33F4"/>
    <w:rsid w:val="000D028A"/>
    <w:rsid w:val="000D03A0"/>
    <w:rsid w:val="000E1C81"/>
    <w:rsid w:val="000E226E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0A6B"/>
    <w:rsid w:val="00123443"/>
    <w:rsid w:val="00123A2E"/>
    <w:rsid w:val="001246D7"/>
    <w:rsid w:val="00124B54"/>
    <w:rsid w:val="00124E9B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42D2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2640"/>
    <w:rsid w:val="0018470A"/>
    <w:rsid w:val="00184AA6"/>
    <w:rsid w:val="00184F65"/>
    <w:rsid w:val="00187556"/>
    <w:rsid w:val="00190EF7"/>
    <w:rsid w:val="00191F3F"/>
    <w:rsid w:val="00194962"/>
    <w:rsid w:val="001A0488"/>
    <w:rsid w:val="001A0A57"/>
    <w:rsid w:val="001A0BAC"/>
    <w:rsid w:val="001A2202"/>
    <w:rsid w:val="001A4E30"/>
    <w:rsid w:val="001A5DFD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4EE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264D"/>
    <w:rsid w:val="001F4B1F"/>
    <w:rsid w:val="001F5F59"/>
    <w:rsid w:val="001F6FD7"/>
    <w:rsid w:val="001F719B"/>
    <w:rsid w:val="002025D8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1C8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0DB6"/>
    <w:rsid w:val="00291ED9"/>
    <w:rsid w:val="0029406C"/>
    <w:rsid w:val="00294166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C18"/>
    <w:rsid w:val="00303F04"/>
    <w:rsid w:val="003045AD"/>
    <w:rsid w:val="003077D9"/>
    <w:rsid w:val="00310980"/>
    <w:rsid w:val="003115F8"/>
    <w:rsid w:val="00312A3E"/>
    <w:rsid w:val="003153A2"/>
    <w:rsid w:val="00317189"/>
    <w:rsid w:val="0032013F"/>
    <w:rsid w:val="003214E3"/>
    <w:rsid w:val="003234C8"/>
    <w:rsid w:val="00323BC8"/>
    <w:rsid w:val="00324D98"/>
    <w:rsid w:val="003263D8"/>
    <w:rsid w:val="0032685C"/>
    <w:rsid w:val="00327634"/>
    <w:rsid w:val="00327997"/>
    <w:rsid w:val="003305FC"/>
    <w:rsid w:val="003311E6"/>
    <w:rsid w:val="00331EA2"/>
    <w:rsid w:val="00335059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4427"/>
    <w:rsid w:val="00355896"/>
    <w:rsid w:val="003569BA"/>
    <w:rsid w:val="00356A25"/>
    <w:rsid w:val="00356BAD"/>
    <w:rsid w:val="00356D23"/>
    <w:rsid w:val="003571B3"/>
    <w:rsid w:val="0036006D"/>
    <w:rsid w:val="00363C79"/>
    <w:rsid w:val="003730F5"/>
    <w:rsid w:val="00382BE6"/>
    <w:rsid w:val="00382D84"/>
    <w:rsid w:val="00383D11"/>
    <w:rsid w:val="00384460"/>
    <w:rsid w:val="00384A20"/>
    <w:rsid w:val="003851EB"/>
    <w:rsid w:val="00385C16"/>
    <w:rsid w:val="00387395"/>
    <w:rsid w:val="003877CD"/>
    <w:rsid w:val="003879D7"/>
    <w:rsid w:val="003A0D31"/>
    <w:rsid w:val="003A20B6"/>
    <w:rsid w:val="003A2A2A"/>
    <w:rsid w:val="003A2EDA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641C"/>
    <w:rsid w:val="003C73DB"/>
    <w:rsid w:val="003D1963"/>
    <w:rsid w:val="003D3C1C"/>
    <w:rsid w:val="003D45F7"/>
    <w:rsid w:val="003D6EEC"/>
    <w:rsid w:val="003D76A1"/>
    <w:rsid w:val="003E156C"/>
    <w:rsid w:val="003E18F2"/>
    <w:rsid w:val="003E36ED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45FC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1EF"/>
    <w:rsid w:val="0043233A"/>
    <w:rsid w:val="00433B05"/>
    <w:rsid w:val="00434065"/>
    <w:rsid w:val="00434C0D"/>
    <w:rsid w:val="00436C83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1B9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3BBF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11E6"/>
    <w:rsid w:val="004F19E3"/>
    <w:rsid w:val="004F2853"/>
    <w:rsid w:val="004F3915"/>
    <w:rsid w:val="004F3F21"/>
    <w:rsid w:val="004F3FE2"/>
    <w:rsid w:val="0050012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5851"/>
    <w:rsid w:val="00505BC5"/>
    <w:rsid w:val="00507396"/>
    <w:rsid w:val="00507C2F"/>
    <w:rsid w:val="00511846"/>
    <w:rsid w:val="005126CE"/>
    <w:rsid w:val="00513A13"/>
    <w:rsid w:val="00514606"/>
    <w:rsid w:val="00516156"/>
    <w:rsid w:val="00520C42"/>
    <w:rsid w:val="00522AA1"/>
    <w:rsid w:val="00522EA2"/>
    <w:rsid w:val="0052474F"/>
    <w:rsid w:val="00525DB7"/>
    <w:rsid w:val="00526AA5"/>
    <w:rsid w:val="00533A14"/>
    <w:rsid w:val="00537578"/>
    <w:rsid w:val="00537D20"/>
    <w:rsid w:val="00540A45"/>
    <w:rsid w:val="00541C8E"/>
    <w:rsid w:val="005426E0"/>
    <w:rsid w:val="005430A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6720B"/>
    <w:rsid w:val="0057004F"/>
    <w:rsid w:val="00570FCA"/>
    <w:rsid w:val="00571A5A"/>
    <w:rsid w:val="00575DF7"/>
    <w:rsid w:val="00577286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62D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5F74BE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1AEA"/>
    <w:rsid w:val="00632508"/>
    <w:rsid w:val="006327A1"/>
    <w:rsid w:val="0063369E"/>
    <w:rsid w:val="00633FB1"/>
    <w:rsid w:val="0063582B"/>
    <w:rsid w:val="00642E1F"/>
    <w:rsid w:val="00643D97"/>
    <w:rsid w:val="0064414F"/>
    <w:rsid w:val="00651375"/>
    <w:rsid w:val="00651CD7"/>
    <w:rsid w:val="006525C5"/>
    <w:rsid w:val="00652F00"/>
    <w:rsid w:val="00653B41"/>
    <w:rsid w:val="00655285"/>
    <w:rsid w:val="006552C3"/>
    <w:rsid w:val="0065588D"/>
    <w:rsid w:val="006573D3"/>
    <w:rsid w:val="0066062F"/>
    <w:rsid w:val="00660ABD"/>
    <w:rsid w:val="00660ECC"/>
    <w:rsid w:val="006619DD"/>
    <w:rsid w:val="00662CFA"/>
    <w:rsid w:val="00667CE9"/>
    <w:rsid w:val="006718BE"/>
    <w:rsid w:val="00671C9F"/>
    <w:rsid w:val="00671FD0"/>
    <w:rsid w:val="00674B24"/>
    <w:rsid w:val="00677923"/>
    <w:rsid w:val="00677CA1"/>
    <w:rsid w:val="00683501"/>
    <w:rsid w:val="006841EC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492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1208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30EF"/>
    <w:rsid w:val="00726A69"/>
    <w:rsid w:val="00726E16"/>
    <w:rsid w:val="007276BE"/>
    <w:rsid w:val="007333AC"/>
    <w:rsid w:val="00734129"/>
    <w:rsid w:val="00740069"/>
    <w:rsid w:val="00743E14"/>
    <w:rsid w:val="00745850"/>
    <w:rsid w:val="00747EE2"/>
    <w:rsid w:val="007536F3"/>
    <w:rsid w:val="00753D2E"/>
    <w:rsid w:val="00756E14"/>
    <w:rsid w:val="007575F5"/>
    <w:rsid w:val="00757ED6"/>
    <w:rsid w:val="007622F8"/>
    <w:rsid w:val="00765BEA"/>
    <w:rsid w:val="0077186C"/>
    <w:rsid w:val="00771F64"/>
    <w:rsid w:val="00772E80"/>
    <w:rsid w:val="00773CBC"/>
    <w:rsid w:val="007758A5"/>
    <w:rsid w:val="007806B2"/>
    <w:rsid w:val="00780CFF"/>
    <w:rsid w:val="0078267F"/>
    <w:rsid w:val="007846CF"/>
    <w:rsid w:val="00786918"/>
    <w:rsid w:val="00787595"/>
    <w:rsid w:val="00791113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3ECD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97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42E4"/>
    <w:rsid w:val="00857941"/>
    <w:rsid w:val="00857C5C"/>
    <w:rsid w:val="00860BCB"/>
    <w:rsid w:val="00862139"/>
    <w:rsid w:val="008644E8"/>
    <w:rsid w:val="00870B23"/>
    <w:rsid w:val="00872C0F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372D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B63C7"/>
    <w:rsid w:val="008C06FC"/>
    <w:rsid w:val="008C07A4"/>
    <w:rsid w:val="008C15A7"/>
    <w:rsid w:val="008C4CDB"/>
    <w:rsid w:val="008D0239"/>
    <w:rsid w:val="008D25EF"/>
    <w:rsid w:val="008D4ECD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1451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0AD3"/>
    <w:rsid w:val="0093259C"/>
    <w:rsid w:val="00933CAA"/>
    <w:rsid w:val="00936CBA"/>
    <w:rsid w:val="00937669"/>
    <w:rsid w:val="0094233E"/>
    <w:rsid w:val="00942658"/>
    <w:rsid w:val="00942B08"/>
    <w:rsid w:val="0094339C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6378A"/>
    <w:rsid w:val="00964DD4"/>
    <w:rsid w:val="009750A0"/>
    <w:rsid w:val="00975F8F"/>
    <w:rsid w:val="0097712F"/>
    <w:rsid w:val="009772D9"/>
    <w:rsid w:val="00982D46"/>
    <w:rsid w:val="00985FAF"/>
    <w:rsid w:val="00986D78"/>
    <w:rsid w:val="00987FF3"/>
    <w:rsid w:val="009912C3"/>
    <w:rsid w:val="00992132"/>
    <w:rsid w:val="00997370"/>
    <w:rsid w:val="00997EF7"/>
    <w:rsid w:val="009A1371"/>
    <w:rsid w:val="009A284A"/>
    <w:rsid w:val="009A3226"/>
    <w:rsid w:val="009A3E71"/>
    <w:rsid w:val="009A7F2F"/>
    <w:rsid w:val="009B0D03"/>
    <w:rsid w:val="009B1B89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0BB"/>
    <w:rsid w:val="009C7E23"/>
    <w:rsid w:val="009D0122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3E9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4627"/>
    <w:rsid w:val="00A95D08"/>
    <w:rsid w:val="00A960F9"/>
    <w:rsid w:val="00A978CD"/>
    <w:rsid w:val="00A97AEA"/>
    <w:rsid w:val="00AA3021"/>
    <w:rsid w:val="00AA565C"/>
    <w:rsid w:val="00AB434C"/>
    <w:rsid w:val="00AB6B9D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4C3F"/>
    <w:rsid w:val="00AE585F"/>
    <w:rsid w:val="00AE70F7"/>
    <w:rsid w:val="00AE7737"/>
    <w:rsid w:val="00AF05F9"/>
    <w:rsid w:val="00AF255B"/>
    <w:rsid w:val="00AF3389"/>
    <w:rsid w:val="00AF3C76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18ED"/>
    <w:rsid w:val="00B2321E"/>
    <w:rsid w:val="00B257DB"/>
    <w:rsid w:val="00B26C69"/>
    <w:rsid w:val="00B27168"/>
    <w:rsid w:val="00B335A5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2072"/>
    <w:rsid w:val="00B63747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E33"/>
    <w:rsid w:val="00B9209F"/>
    <w:rsid w:val="00B9264F"/>
    <w:rsid w:val="00B95529"/>
    <w:rsid w:val="00B96F33"/>
    <w:rsid w:val="00BA11FE"/>
    <w:rsid w:val="00BA2FC7"/>
    <w:rsid w:val="00BA389C"/>
    <w:rsid w:val="00BA3C88"/>
    <w:rsid w:val="00BA6C2C"/>
    <w:rsid w:val="00BB0D30"/>
    <w:rsid w:val="00BB16D7"/>
    <w:rsid w:val="00BB1A62"/>
    <w:rsid w:val="00BB1E21"/>
    <w:rsid w:val="00BB369B"/>
    <w:rsid w:val="00BB423F"/>
    <w:rsid w:val="00BB5AE2"/>
    <w:rsid w:val="00BB5C84"/>
    <w:rsid w:val="00BC0883"/>
    <w:rsid w:val="00BC0C82"/>
    <w:rsid w:val="00BC2B2C"/>
    <w:rsid w:val="00BD0518"/>
    <w:rsid w:val="00BD1FA8"/>
    <w:rsid w:val="00BD52B6"/>
    <w:rsid w:val="00BD55BA"/>
    <w:rsid w:val="00BD6171"/>
    <w:rsid w:val="00BD6CB0"/>
    <w:rsid w:val="00BE4F44"/>
    <w:rsid w:val="00BF44FA"/>
    <w:rsid w:val="00BF7307"/>
    <w:rsid w:val="00C00E5F"/>
    <w:rsid w:val="00C01400"/>
    <w:rsid w:val="00C019ED"/>
    <w:rsid w:val="00C0220E"/>
    <w:rsid w:val="00C02A78"/>
    <w:rsid w:val="00C117BA"/>
    <w:rsid w:val="00C13483"/>
    <w:rsid w:val="00C16289"/>
    <w:rsid w:val="00C16443"/>
    <w:rsid w:val="00C2007C"/>
    <w:rsid w:val="00C23FF9"/>
    <w:rsid w:val="00C32BD5"/>
    <w:rsid w:val="00C34B1C"/>
    <w:rsid w:val="00C364DD"/>
    <w:rsid w:val="00C413D5"/>
    <w:rsid w:val="00C44E5F"/>
    <w:rsid w:val="00C44ED7"/>
    <w:rsid w:val="00C47023"/>
    <w:rsid w:val="00C47E51"/>
    <w:rsid w:val="00C5063A"/>
    <w:rsid w:val="00C51B8D"/>
    <w:rsid w:val="00C53336"/>
    <w:rsid w:val="00C543F5"/>
    <w:rsid w:val="00C60302"/>
    <w:rsid w:val="00C61195"/>
    <w:rsid w:val="00C621F7"/>
    <w:rsid w:val="00C627D8"/>
    <w:rsid w:val="00C635AF"/>
    <w:rsid w:val="00C64194"/>
    <w:rsid w:val="00C711E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0E6D"/>
    <w:rsid w:val="00CD2FD7"/>
    <w:rsid w:val="00CD342A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075E"/>
    <w:rsid w:val="00D011AD"/>
    <w:rsid w:val="00D02FEC"/>
    <w:rsid w:val="00D0442B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EEB"/>
    <w:rsid w:val="00D25D22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61D7"/>
    <w:rsid w:val="00D47497"/>
    <w:rsid w:val="00D50848"/>
    <w:rsid w:val="00D55FF2"/>
    <w:rsid w:val="00D563C5"/>
    <w:rsid w:val="00D64EFE"/>
    <w:rsid w:val="00D65918"/>
    <w:rsid w:val="00D703E9"/>
    <w:rsid w:val="00D7273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2161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3C5A"/>
    <w:rsid w:val="00DE6009"/>
    <w:rsid w:val="00DF4FED"/>
    <w:rsid w:val="00DF52EF"/>
    <w:rsid w:val="00DF6DDB"/>
    <w:rsid w:val="00E002C7"/>
    <w:rsid w:val="00E034F7"/>
    <w:rsid w:val="00E04D98"/>
    <w:rsid w:val="00E13023"/>
    <w:rsid w:val="00E17413"/>
    <w:rsid w:val="00E21C6E"/>
    <w:rsid w:val="00E21D6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46D8F"/>
    <w:rsid w:val="00E505E6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404F"/>
    <w:rsid w:val="00E75B5F"/>
    <w:rsid w:val="00E76EDF"/>
    <w:rsid w:val="00E80A98"/>
    <w:rsid w:val="00E813DE"/>
    <w:rsid w:val="00E8193A"/>
    <w:rsid w:val="00E834B9"/>
    <w:rsid w:val="00E84E03"/>
    <w:rsid w:val="00E85300"/>
    <w:rsid w:val="00E902D4"/>
    <w:rsid w:val="00E943E0"/>
    <w:rsid w:val="00E949B3"/>
    <w:rsid w:val="00EA172D"/>
    <w:rsid w:val="00EA3CC0"/>
    <w:rsid w:val="00EA5A3E"/>
    <w:rsid w:val="00EA6BEB"/>
    <w:rsid w:val="00EA792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DCA"/>
    <w:rsid w:val="00ED4EFE"/>
    <w:rsid w:val="00ED4F38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24F8"/>
    <w:rsid w:val="00F02DA5"/>
    <w:rsid w:val="00F031E3"/>
    <w:rsid w:val="00F053B6"/>
    <w:rsid w:val="00F06C43"/>
    <w:rsid w:val="00F07479"/>
    <w:rsid w:val="00F07B27"/>
    <w:rsid w:val="00F13DC8"/>
    <w:rsid w:val="00F149C8"/>
    <w:rsid w:val="00F20E6C"/>
    <w:rsid w:val="00F210D6"/>
    <w:rsid w:val="00F22487"/>
    <w:rsid w:val="00F24D74"/>
    <w:rsid w:val="00F26731"/>
    <w:rsid w:val="00F26E8C"/>
    <w:rsid w:val="00F27C0E"/>
    <w:rsid w:val="00F30D19"/>
    <w:rsid w:val="00F312E8"/>
    <w:rsid w:val="00F33C48"/>
    <w:rsid w:val="00F349C7"/>
    <w:rsid w:val="00F36357"/>
    <w:rsid w:val="00F3678F"/>
    <w:rsid w:val="00F4192F"/>
    <w:rsid w:val="00F41ADA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672C7"/>
    <w:rsid w:val="00F73581"/>
    <w:rsid w:val="00F74106"/>
    <w:rsid w:val="00F74922"/>
    <w:rsid w:val="00F76C51"/>
    <w:rsid w:val="00F77D82"/>
    <w:rsid w:val="00F84A70"/>
    <w:rsid w:val="00F85BF1"/>
    <w:rsid w:val="00F877B0"/>
    <w:rsid w:val="00F91360"/>
    <w:rsid w:val="00F92B49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2A8F"/>
    <w:rsid w:val="00FC548B"/>
    <w:rsid w:val="00FC5735"/>
    <w:rsid w:val="00FC6615"/>
    <w:rsid w:val="00FD0626"/>
    <w:rsid w:val="00FD27E3"/>
    <w:rsid w:val="00FD3E89"/>
    <w:rsid w:val="00FD6665"/>
    <w:rsid w:val="00FD6EAA"/>
    <w:rsid w:val="00FD75BC"/>
    <w:rsid w:val="00FE12D4"/>
    <w:rsid w:val="00FE2028"/>
    <w:rsid w:val="00FE4365"/>
    <w:rsid w:val="00FE469A"/>
    <w:rsid w:val="00FE5E23"/>
    <w:rsid w:val="00FE76F5"/>
    <w:rsid w:val="00FE7DB5"/>
    <w:rsid w:val="00FF45F3"/>
    <w:rsid w:val="00FF46A8"/>
    <w:rsid w:val="00FF6B9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7</cp:revision>
  <cp:lastPrinted>2022-06-13T12:08:00Z</cp:lastPrinted>
  <dcterms:created xsi:type="dcterms:W3CDTF">2023-05-22T13:11:00Z</dcterms:created>
  <dcterms:modified xsi:type="dcterms:W3CDTF">2025-06-05T06:07:00Z</dcterms:modified>
</cp:coreProperties>
</file>