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FCB8" w14:textId="77777777" w:rsidR="00B85D87" w:rsidRPr="008843E3" w:rsidRDefault="00B85D87" w:rsidP="00B85D87">
      <w:pPr>
        <w:pStyle w:val="NoSpacing"/>
        <w:rPr>
          <w:b/>
          <w:bCs/>
        </w:rPr>
      </w:pPr>
      <w:r w:rsidRPr="008843E3">
        <w:rPr>
          <w:b/>
          <w:bCs/>
        </w:rPr>
        <w:t>REPORT FROM COUNTY COUNCILLOR HEULWEN D HULME FOR RHIWCYNON WARD</w:t>
      </w:r>
    </w:p>
    <w:p w14:paraId="3E6D0665" w14:textId="77777777" w:rsidR="00B85D87" w:rsidRPr="008843E3" w:rsidRDefault="00B85D87" w:rsidP="00B85D87">
      <w:pPr>
        <w:pStyle w:val="NoSpacing"/>
        <w:rPr>
          <w:b/>
          <w:bCs/>
        </w:rPr>
      </w:pPr>
    </w:p>
    <w:p w14:paraId="779B2BBA" w14:textId="7E474CEA" w:rsidR="00B85D87" w:rsidRPr="008843E3" w:rsidRDefault="00B85D87" w:rsidP="00B85D87">
      <w:pPr>
        <w:pStyle w:val="NoSpacing"/>
        <w:rPr>
          <w:b/>
          <w:bCs/>
        </w:rPr>
      </w:pPr>
      <w:r w:rsidRPr="008843E3">
        <w:rPr>
          <w:b/>
          <w:bCs/>
        </w:rPr>
        <w:t>JULY 2022</w:t>
      </w:r>
    </w:p>
    <w:p w14:paraId="16E97303" w14:textId="77777777" w:rsidR="00B85D87" w:rsidRPr="008843E3" w:rsidRDefault="00B85D87" w:rsidP="00B85D87">
      <w:pPr>
        <w:pStyle w:val="NoSpacing"/>
        <w:rPr>
          <w:b/>
          <w:bCs/>
        </w:rPr>
      </w:pPr>
    </w:p>
    <w:p w14:paraId="0806A2F0" w14:textId="02561CB2" w:rsidR="00B85D87" w:rsidRPr="008843E3" w:rsidRDefault="00B85D87" w:rsidP="00B85D87">
      <w:pPr>
        <w:pStyle w:val="NoSpacing"/>
        <w:rPr>
          <w:rFonts w:cstheme="minorHAnsi"/>
          <w:b/>
          <w:bCs/>
        </w:rPr>
      </w:pPr>
      <w:r w:rsidRPr="008843E3">
        <w:rPr>
          <w:rFonts w:cstheme="minorHAnsi"/>
          <w:b/>
          <w:bCs/>
        </w:rPr>
        <w:t>CORPORATE PLANNING WORKSHOP</w:t>
      </w:r>
    </w:p>
    <w:p w14:paraId="3C978745" w14:textId="534F0771" w:rsidR="00B85D87" w:rsidRPr="008843E3" w:rsidRDefault="00B85D87" w:rsidP="00B85D87">
      <w:pPr>
        <w:pStyle w:val="NoSpacing"/>
        <w:rPr>
          <w:rFonts w:cstheme="minorHAnsi"/>
        </w:rPr>
      </w:pPr>
      <w:r w:rsidRPr="008843E3">
        <w:rPr>
          <w:rFonts w:cstheme="minorHAnsi"/>
        </w:rPr>
        <w:t>Tackling the cost of living crisis – 4088 families live in absolute poverty</w:t>
      </w:r>
      <w:r w:rsidR="009D587F" w:rsidRPr="008843E3">
        <w:rPr>
          <w:rFonts w:cstheme="minorHAnsi"/>
        </w:rPr>
        <w:t xml:space="preserve">.  </w:t>
      </w:r>
      <w:r w:rsidR="000D7B9D" w:rsidRPr="008843E3">
        <w:rPr>
          <w:rFonts w:cstheme="minorHAnsi"/>
        </w:rPr>
        <w:t>The average household income in Powys is £33458 as against the Welsh average of £34700.  Child poverty</w:t>
      </w:r>
      <w:r w:rsidR="00B30618" w:rsidRPr="008843E3">
        <w:rPr>
          <w:rFonts w:cstheme="minorHAnsi"/>
        </w:rPr>
        <w:t xml:space="preserve"> equates to 18.5% children  or 3894 live in absolute </w:t>
      </w:r>
      <w:r w:rsidR="002B4500" w:rsidRPr="008843E3">
        <w:rPr>
          <w:rFonts w:cstheme="minorHAnsi"/>
        </w:rPr>
        <w:t>poverty. Powys has seen the largest increase of 46% free school meals and increase from 18</w:t>
      </w:r>
      <w:r w:rsidR="00650190" w:rsidRPr="008843E3">
        <w:rPr>
          <w:rFonts w:cstheme="minorHAnsi"/>
        </w:rPr>
        <w:t xml:space="preserve">20 to 2651.  The reason is because of low paid jobs and job insecurity.  The </w:t>
      </w:r>
      <w:r w:rsidR="00252661" w:rsidRPr="008843E3">
        <w:rPr>
          <w:rFonts w:cstheme="minorHAnsi"/>
        </w:rPr>
        <w:t>authority has been a significant increase in single occupan</w:t>
      </w:r>
      <w:r w:rsidR="0020280E" w:rsidRPr="008843E3">
        <w:rPr>
          <w:rFonts w:cstheme="minorHAnsi"/>
        </w:rPr>
        <w:t xml:space="preserve">cy housing requests. </w:t>
      </w:r>
      <w:r w:rsidR="008C177B" w:rsidRPr="008843E3">
        <w:rPr>
          <w:rFonts w:cstheme="minorHAnsi"/>
        </w:rPr>
        <w:t xml:space="preserve">24% of our population </w:t>
      </w:r>
      <w:r w:rsidR="00005A9D" w:rsidRPr="008843E3">
        <w:rPr>
          <w:rFonts w:cstheme="minorHAnsi"/>
        </w:rPr>
        <w:t xml:space="preserve">are aged between 0 to 24 years.  By 2030 </w:t>
      </w:r>
      <w:r w:rsidR="008915E5" w:rsidRPr="008843E3">
        <w:rPr>
          <w:rFonts w:cstheme="minorHAnsi"/>
        </w:rPr>
        <w:t xml:space="preserve">the number of elderly residents is expected to rise by 15% and there has been a significant increase in </w:t>
      </w:r>
      <w:r w:rsidR="00B845C5" w:rsidRPr="008843E3">
        <w:rPr>
          <w:rFonts w:cstheme="minorHAnsi"/>
        </w:rPr>
        <w:t xml:space="preserve">demand for adult social care post Covid pandemic. </w:t>
      </w:r>
    </w:p>
    <w:p w14:paraId="19DD680C" w14:textId="17405BE2" w:rsidR="00B845C5" w:rsidRPr="008843E3" w:rsidRDefault="00B845C5" w:rsidP="00B85D87">
      <w:pPr>
        <w:pStyle w:val="NoSpacing"/>
        <w:rPr>
          <w:rFonts w:cstheme="minorHAnsi"/>
        </w:rPr>
      </w:pPr>
    </w:p>
    <w:p w14:paraId="1B119CAF" w14:textId="6CFD3EB7" w:rsidR="00B631C9" w:rsidRPr="008843E3" w:rsidRDefault="00B631C9" w:rsidP="00B85D87">
      <w:pPr>
        <w:pStyle w:val="NoSpacing"/>
        <w:rPr>
          <w:rFonts w:cstheme="minorHAnsi"/>
          <w:b/>
          <w:bCs/>
        </w:rPr>
      </w:pPr>
      <w:r w:rsidRPr="008843E3">
        <w:rPr>
          <w:rFonts w:cstheme="minorHAnsi"/>
          <w:b/>
          <w:bCs/>
        </w:rPr>
        <w:t xml:space="preserve">THE PROGRESSIVE PARTNERSHIP FOR POWYS. </w:t>
      </w:r>
    </w:p>
    <w:p w14:paraId="4A5BEC77" w14:textId="0AD7825F" w:rsidR="00B631C9" w:rsidRPr="008843E3" w:rsidRDefault="00B631C9" w:rsidP="00B85D87">
      <w:pPr>
        <w:pStyle w:val="NoSpacing"/>
        <w:rPr>
          <w:rFonts w:cstheme="minorHAnsi"/>
        </w:rPr>
      </w:pPr>
      <w:r w:rsidRPr="008843E3">
        <w:rPr>
          <w:rFonts w:cstheme="minorHAnsi"/>
        </w:rPr>
        <w:t>The new administration have just launched their new vision for the new Cabinet/administration.</w:t>
      </w:r>
      <w:r w:rsidR="00643165" w:rsidRPr="008843E3">
        <w:rPr>
          <w:rFonts w:cstheme="minorHAnsi"/>
        </w:rPr>
        <w:t xml:space="preserve">  There are 7 key priorities.  </w:t>
      </w:r>
    </w:p>
    <w:p w14:paraId="08B1336F" w14:textId="464FE021" w:rsidR="00643165" w:rsidRPr="008843E3" w:rsidRDefault="00643165" w:rsidP="00B85D87">
      <w:pPr>
        <w:pStyle w:val="NoSpacing"/>
        <w:rPr>
          <w:rFonts w:cstheme="minorHAnsi"/>
        </w:rPr>
      </w:pPr>
      <w:r w:rsidRPr="008843E3">
        <w:rPr>
          <w:rFonts w:cstheme="minorHAnsi"/>
        </w:rPr>
        <w:t xml:space="preserve">Tackling the cost of living crisis, </w:t>
      </w:r>
      <w:r w:rsidR="008843E3" w:rsidRPr="008843E3">
        <w:rPr>
          <w:rFonts w:cstheme="minorHAnsi"/>
        </w:rPr>
        <w:t>poverty</w:t>
      </w:r>
      <w:r w:rsidRPr="008843E3">
        <w:rPr>
          <w:rFonts w:cstheme="minorHAnsi"/>
        </w:rPr>
        <w:t xml:space="preserve"> and the housing emergency.</w:t>
      </w:r>
    </w:p>
    <w:p w14:paraId="74D5E0BC" w14:textId="1A4E7FF7" w:rsidR="00643165" w:rsidRPr="008843E3" w:rsidRDefault="00CA05A3" w:rsidP="00B85D87">
      <w:pPr>
        <w:pStyle w:val="NoSpacing"/>
        <w:rPr>
          <w:rFonts w:cstheme="minorHAnsi"/>
        </w:rPr>
      </w:pPr>
      <w:r w:rsidRPr="008843E3">
        <w:rPr>
          <w:rFonts w:cstheme="minorHAnsi"/>
        </w:rPr>
        <w:t xml:space="preserve">Tackling the climate and biodiversity emergency. </w:t>
      </w:r>
    </w:p>
    <w:p w14:paraId="508FD50A" w14:textId="10462B24" w:rsidR="00CA05A3" w:rsidRPr="008843E3" w:rsidRDefault="00CA05A3" w:rsidP="00B85D87">
      <w:pPr>
        <w:pStyle w:val="NoSpacing"/>
        <w:rPr>
          <w:rFonts w:cstheme="minorHAnsi"/>
        </w:rPr>
      </w:pPr>
      <w:r w:rsidRPr="008843E3">
        <w:rPr>
          <w:rFonts w:cstheme="minorHAnsi"/>
        </w:rPr>
        <w:t>Providing the best start in life</w:t>
      </w:r>
      <w:r w:rsidR="00144D71" w:rsidRPr="008843E3">
        <w:rPr>
          <w:rFonts w:cstheme="minorHAnsi"/>
        </w:rPr>
        <w:t xml:space="preserve"> through education.</w:t>
      </w:r>
    </w:p>
    <w:p w14:paraId="6EF1C796" w14:textId="252410EC" w:rsidR="00144D71" w:rsidRPr="008843E3" w:rsidRDefault="00144D71" w:rsidP="00B85D87">
      <w:pPr>
        <w:pStyle w:val="NoSpacing"/>
        <w:rPr>
          <w:rFonts w:cstheme="minorHAnsi"/>
        </w:rPr>
      </w:pPr>
      <w:r w:rsidRPr="008843E3">
        <w:rPr>
          <w:rFonts w:cstheme="minorHAnsi"/>
        </w:rPr>
        <w:t>Developing prosperous towns and villages</w:t>
      </w:r>
      <w:r w:rsidR="00F0244C" w:rsidRPr="008843E3">
        <w:rPr>
          <w:rFonts w:cstheme="minorHAnsi"/>
        </w:rPr>
        <w:t>.</w:t>
      </w:r>
    </w:p>
    <w:p w14:paraId="73A9E8DA" w14:textId="014D765B" w:rsidR="00F0244C" w:rsidRPr="008843E3" w:rsidRDefault="00F0244C" w:rsidP="00B85D87">
      <w:pPr>
        <w:pStyle w:val="NoSpacing"/>
        <w:rPr>
          <w:rFonts w:cstheme="minorHAnsi"/>
        </w:rPr>
      </w:pPr>
      <w:r w:rsidRPr="008843E3">
        <w:rPr>
          <w:rFonts w:cstheme="minorHAnsi"/>
        </w:rPr>
        <w:t>Supporting vulnerable residents through our adults and children’s ser</w:t>
      </w:r>
      <w:r w:rsidR="00A1661B" w:rsidRPr="008843E3">
        <w:rPr>
          <w:rFonts w:cstheme="minorHAnsi"/>
        </w:rPr>
        <w:t>vices and third sector partners.</w:t>
      </w:r>
    </w:p>
    <w:p w14:paraId="13C2415A" w14:textId="4A5A3D3C" w:rsidR="00A1661B" w:rsidRPr="008843E3" w:rsidRDefault="00A1661B" w:rsidP="00B85D87">
      <w:pPr>
        <w:pStyle w:val="NoSpacing"/>
        <w:rPr>
          <w:rFonts w:cstheme="minorHAnsi"/>
        </w:rPr>
      </w:pPr>
      <w:r w:rsidRPr="008843E3">
        <w:rPr>
          <w:rFonts w:cstheme="minorHAnsi"/>
        </w:rPr>
        <w:t xml:space="preserve">Supporting connected communities through better broadband, </w:t>
      </w:r>
      <w:r w:rsidR="0014394F" w:rsidRPr="008843E3">
        <w:rPr>
          <w:rFonts w:cstheme="minorHAnsi"/>
        </w:rPr>
        <w:t>community transport.</w:t>
      </w:r>
    </w:p>
    <w:p w14:paraId="76A4037A" w14:textId="352D4796" w:rsidR="00B845C5" w:rsidRPr="008843E3" w:rsidRDefault="00B845C5" w:rsidP="00B85D87">
      <w:pPr>
        <w:pStyle w:val="NoSpacing"/>
        <w:rPr>
          <w:rFonts w:cstheme="minorHAnsi"/>
          <w:b/>
          <w:bCs/>
        </w:rPr>
      </w:pPr>
    </w:p>
    <w:p w14:paraId="488D99EC" w14:textId="77777777" w:rsidR="00530806" w:rsidRPr="008843E3" w:rsidRDefault="001A786D" w:rsidP="00B85D87">
      <w:pPr>
        <w:pStyle w:val="NoSpacing"/>
        <w:rPr>
          <w:rFonts w:cstheme="minorHAnsi"/>
          <w:b/>
          <w:bCs/>
        </w:rPr>
      </w:pPr>
      <w:r w:rsidRPr="008843E3">
        <w:rPr>
          <w:rFonts w:cstheme="minorHAnsi"/>
          <w:b/>
          <w:bCs/>
        </w:rPr>
        <w:t>HIGHWAYS OPERATION</w:t>
      </w:r>
    </w:p>
    <w:p w14:paraId="3B5119F3" w14:textId="2573B640" w:rsidR="001A786D" w:rsidRPr="008843E3" w:rsidRDefault="001A786D" w:rsidP="00B85D87">
      <w:pPr>
        <w:pStyle w:val="NoSpacing"/>
      </w:pPr>
      <w:r w:rsidRPr="008843E3">
        <w:t>The Highways Operations teams will continue to make a significant contribution in delivering the highway capital programme for 22/23 (resurfacing, remedial earthworks, structures); approximately 80 schemes with an estimated value of £4.7m</w:t>
      </w:r>
      <w:r w:rsidR="00A43BDD" w:rsidRPr="008843E3">
        <w:t>. Included in the capital programme is the resurfacing of the road in New Mills from Adfa Junction to Llanfair Junction</w:t>
      </w:r>
      <w:r w:rsidR="005866F7" w:rsidRPr="008843E3">
        <w:t xml:space="preserve"> and the sharp bends between New Mills and the gibbet</w:t>
      </w:r>
      <w:r w:rsidRPr="008843E3">
        <w:t>.</w:t>
      </w:r>
    </w:p>
    <w:p w14:paraId="29CF01CB" w14:textId="05849DB8" w:rsidR="00233507" w:rsidRPr="008843E3" w:rsidRDefault="00233507" w:rsidP="00B85D87">
      <w:pPr>
        <w:pStyle w:val="NoSpacing"/>
      </w:pPr>
    </w:p>
    <w:p w14:paraId="4BA35A12" w14:textId="1C213672" w:rsidR="00233507" w:rsidRPr="008843E3" w:rsidRDefault="00233507" w:rsidP="00B85D87">
      <w:pPr>
        <w:pStyle w:val="NoSpacing"/>
        <w:rPr>
          <w:b/>
          <w:bCs/>
        </w:rPr>
      </w:pPr>
      <w:r w:rsidRPr="008843E3">
        <w:rPr>
          <w:b/>
          <w:bCs/>
        </w:rPr>
        <w:t>PROPERTY DESIGN SERVICES</w:t>
      </w:r>
    </w:p>
    <w:p w14:paraId="41326B50" w14:textId="1B6F3305" w:rsidR="00233507" w:rsidRPr="008843E3" w:rsidRDefault="00346C35" w:rsidP="00B85D87">
      <w:pPr>
        <w:pStyle w:val="NoSpacing"/>
      </w:pPr>
      <w:r w:rsidRPr="008843E3">
        <w:t xml:space="preserve">The maintenance and repairs of our housing and commercial properties has now been brought back in house since 4 July. </w:t>
      </w:r>
      <w:r w:rsidR="00AE1F8C" w:rsidRPr="008843E3">
        <w:t xml:space="preserve"> </w:t>
      </w:r>
      <w:r w:rsidR="00824CD8" w:rsidRPr="008843E3">
        <w:t xml:space="preserve"> </w:t>
      </w:r>
      <w:r w:rsidR="00063F23" w:rsidRPr="008843E3">
        <w:t>The new contact number is 01597 827464.</w:t>
      </w:r>
    </w:p>
    <w:p w14:paraId="140512CC" w14:textId="21AED6A1" w:rsidR="008843E3" w:rsidRPr="008843E3" w:rsidRDefault="008843E3" w:rsidP="00B85D87">
      <w:pPr>
        <w:pStyle w:val="NoSpacing"/>
      </w:pPr>
    </w:p>
    <w:p w14:paraId="4B6CB302" w14:textId="09DA8243" w:rsidR="008843E3" w:rsidRPr="008843E3" w:rsidRDefault="008843E3" w:rsidP="00B85D87">
      <w:pPr>
        <w:pStyle w:val="NoSpacing"/>
        <w:rPr>
          <w:b/>
          <w:bCs/>
        </w:rPr>
      </w:pPr>
      <w:r w:rsidRPr="008843E3">
        <w:rPr>
          <w:b/>
          <w:bCs/>
        </w:rPr>
        <w:t>GOOD PROGRESS IN SOCIAL SERVICES</w:t>
      </w:r>
    </w:p>
    <w:p w14:paraId="1EC3F7BE" w14:textId="0D78690B" w:rsidR="008843E3" w:rsidRPr="008843E3" w:rsidRDefault="008843E3" w:rsidP="00B85D87">
      <w:pPr>
        <w:pStyle w:val="NoSpacing"/>
      </w:pPr>
      <w:r w:rsidRPr="008843E3">
        <w:t>Care Inspector Wales visited the authority in May and have reported the following:</w:t>
      </w:r>
    </w:p>
    <w:p w14:paraId="19B0ED10" w14:textId="77777777" w:rsidR="008843E3" w:rsidRPr="008843E3" w:rsidRDefault="008843E3" w:rsidP="008843E3">
      <w:pPr>
        <w:rPr>
          <w:rFonts w:asciiTheme="minorHAnsi" w:hAnsiTheme="minorHAnsi" w:cstheme="minorHAnsi"/>
        </w:rPr>
      </w:pPr>
      <w:r w:rsidRPr="008843E3">
        <w:rPr>
          <w:rFonts w:asciiTheme="minorHAnsi" w:hAnsiTheme="minorHAnsi" w:cstheme="minorHAnsi"/>
          <w:b/>
          <w:bCs/>
        </w:rPr>
        <w:t>People</w:t>
      </w:r>
      <w:r w:rsidRPr="008843E3">
        <w:rPr>
          <w:rFonts w:asciiTheme="minorHAnsi" w:hAnsiTheme="minorHAnsi" w:cstheme="minorHAnsi"/>
        </w:rPr>
        <w:t xml:space="preserve"> – We found the local authority has worked hard to reshape and re-design its service with a focus on improving delivery of early intervention and preventative services.</w:t>
      </w:r>
    </w:p>
    <w:p w14:paraId="4B07B43C" w14:textId="77777777" w:rsidR="008843E3" w:rsidRPr="008843E3" w:rsidRDefault="008843E3" w:rsidP="008843E3">
      <w:pPr>
        <w:rPr>
          <w:rFonts w:asciiTheme="minorHAnsi" w:hAnsiTheme="minorHAnsi" w:cstheme="minorHAnsi"/>
        </w:rPr>
      </w:pPr>
      <w:r w:rsidRPr="008843E3">
        <w:rPr>
          <w:rFonts w:asciiTheme="minorHAnsi" w:hAnsiTheme="minorHAnsi" w:cstheme="minorHAnsi"/>
          <w:b/>
          <w:bCs/>
        </w:rPr>
        <w:t>Prevention</w:t>
      </w:r>
      <w:r w:rsidRPr="008843E3">
        <w:rPr>
          <w:rFonts w:asciiTheme="minorHAnsi" w:hAnsiTheme="minorHAnsi" w:cstheme="minorHAnsi"/>
        </w:rPr>
        <w:t xml:space="preserve"> – In children’s services, although a process was in place in relation to transition of children between teams and services, we found examples where the support for some families was too fragmented. Further work is required to ensure seamless and co-ordinated services which prevent escalation of need and ensures the best outcomes for children and families.</w:t>
      </w:r>
    </w:p>
    <w:p w14:paraId="1724F46A" w14:textId="77777777" w:rsidR="008843E3" w:rsidRPr="008843E3" w:rsidRDefault="008843E3" w:rsidP="008843E3">
      <w:pPr>
        <w:rPr>
          <w:rFonts w:asciiTheme="minorHAnsi" w:hAnsiTheme="minorHAnsi" w:cstheme="minorHAnsi"/>
        </w:rPr>
      </w:pPr>
      <w:r w:rsidRPr="008843E3">
        <w:rPr>
          <w:rFonts w:asciiTheme="minorHAnsi" w:hAnsiTheme="minorHAnsi" w:cstheme="minorHAnsi"/>
          <w:b/>
          <w:bCs/>
        </w:rPr>
        <w:t>Well-being</w:t>
      </w:r>
      <w:r w:rsidRPr="008843E3">
        <w:rPr>
          <w:rFonts w:asciiTheme="minorHAnsi" w:hAnsiTheme="minorHAnsi" w:cstheme="minorHAnsi"/>
        </w:rPr>
        <w:t xml:space="preserve"> – We saw good examples of mental capacity assessments and best interest decision making taking place in accordance with the principles of the Mental Capacity Act 2005 and accompanying code of practice.</w:t>
      </w:r>
    </w:p>
    <w:p w14:paraId="31DA813B" w14:textId="77777777" w:rsidR="008843E3" w:rsidRPr="008843E3" w:rsidRDefault="008843E3" w:rsidP="008843E3">
      <w:pPr>
        <w:rPr>
          <w:rFonts w:asciiTheme="minorHAnsi" w:hAnsiTheme="minorHAnsi" w:cstheme="minorHAnsi"/>
        </w:rPr>
      </w:pPr>
      <w:r w:rsidRPr="008843E3">
        <w:rPr>
          <w:rFonts w:asciiTheme="minorHAnsi" w:hAnsiTheme="minorHAnsi" w:cstheme="minorHAnsi"/>
          <w:b/>
          <w:bCs/>
        </w:rPr>
        <w:t>Partnership</w:t>
      </w:r>
      <w:r w:rsidRPr="008843E3">
        <w:rPr>
          <w:rFonts w:asciiTheme="minorHAnsi" w:hAnsiTheme="minorHAnsi" w:cstheme="minorHAnsi"/>
        </w:rPr>
        <w:t xml:space="preserve"> – We heard about effective partnership working with health professionals in relation to hospital discharge. This included virtual ward meetings. One practitioner, despite the challenges associated with hospital discharge, described feeling there was a ‘together approach’</w:t>
      </w:r>
    </w:p>
    <w:p w14:paraId="269C8BBA" w14:textId="77777777" w:rsidR="008843E3" w:rsidRPr="008843E3" w:rsidRDefault="008843E3" w:rsidP="008843E3">
      <w:pPr>
        <w:rPr>
          <w:rFonts w:asciiTheme="minorHAnsi" w:hAnsiTheme="minorHAnsi" w:cstheme="minorHAnsi"/>
        </w:rPr>
      </w:pPr>
    </w:p>
    <w:p w14:paraId="5EA9297F" w14:textId="11463B7E" w:rsidR="008843E3" w:rsidRPr="008843E3" w:rsidRDefault="008843E3" w:rsidP="008843E3">
      <w:pPr>
        <w:rPr>
          <w:rFonts w:asciiTheme="minorHAnsi" w:hAnsiTheme="minorHAnsi" w:cstheme="minorHAnsi"/>
        </w:rPr>
      </w:pPr>
      <w:r w:rsidRPr="008843E3">
        <w:rPr>
          <w:rFonts w:asciiTheme="minorHAnsi" w:hAnsiTheme="minorHAnsi" w:cstheme="minorHAnsi"/>
        </w:rPr>
        <w:lastRenderedPageBreak/>
        <w:t>C</w:t>
      </w:r>
      <w:r w:rsidR="00CC067D">
        <w:rPr>
          <w:rFonts w:asciiTheme="minorHAnsi" w:hAnsiTheme="minorHAnsi" w:cstheme="minorHAnsi"/>
        </w:rPr>
        <w:t xml:space="preserve">are Inspectorate Wales </w:t>
      </w:r>
      <w:r w:rsidRPr="008843E3">
        <w:rPr>
          <w:rFonts w:asciiTheme="minorHAnsi" w:hAnsiTheme="minorHAnsi" w:cstheme="minorHAnsi"/>
        </w:rPr>
        <w:t>will continue to monitor progress with ongoing performance monitoring and review activities with the Council.</w:t>
      </w:r>
    </w:p>
    <w:p w14:paraId="1AA9DF8E" w14:textId="39127E1B" w:rsidR="008843E3" w:rsidRDefault="008843E3" w:rsidP="008843E3">
      <w:pPr>
        <w:rPr>
          <w:rFonts w:asciiTheme="minorHAnsi" w:hAnsiTheme="minorHAnsi" w:cstheme="minorHAnsi"/>
        </w:rPr>
      </w:pPr>
    </w:p>
    <w:p w14:paraId="157CA3DC" w14:textId="5AD9D176" w:rsidR="00E94575" w:rsidRPr="00E94575" w:rsidRDefault="00E94575" w:rsidP="008843E3">
      <w:pPr>
        <w:rPr>
          <w:rFonts w:asciiTheme="minorHAnsi" w:hAnsiTheme="minorHAnsi" w:cstheme="minorHAnsi"/>
          <w:b/>
          <w:bCs/>
        </w:rPr>
      </w:pPr>
      <w:r w:rsidRPr="00E94575">
        <w:rPr>
          <w:rFonts w:asciiTheme="minorHAnsi" w:hAnsiTheme="minorHAnsi" w:cstheme="minorHAnsi"/>
          <w:b/>
          <w:bCs/>
        </w:rPr>
        <w:t>NEW PROVIDER OF COMMUNITY EQUIPMENT</w:t>
      </w:r>
    </w:p>
    <w:p w14:paraId="77966D33" w14:textId="77777777" w:rsidR="00E94575" w:rsidRPr="00771F67" w:rsidRDefault="00E94575" w:rsidP="00E94575">
      <w:pPr>
        <w:spacing w:after="160" w:line="252" w:lineRule="auto"/>
        <w:rPr>
          <w:rFonts w:asciiTheme="majorHAnsi" w:hAnsiTheme="majorHAnsi" w:cstheme="majorHAnsi"/>
        </w:rPr>
      </w:pPr>
      <w:r w:rsidRPr="00771F67">
        <w:rPr>
          <w:rFonts w:asciiTheme="majorHAnsi" w:hAnsiTheme="majorHAnsi" w:cstheme="majorHAnsi"/>
        </w:rPr>
        <w:t>The Powys Integrated Community Equipment Service will have a new service provider – Millbrook Healthcare – starting on 3 September.</w:t>
      </w:r>
    </w:p>
    <w:p w14:paraId="0A1A2977" w14:textId="3D543158" w:rsidR="00E94575" w:rsidRPr="00771F67" w:rsidRDefault="00E94575" w:rsidP="00E94575">
      <w:pPr>
        <w:spacing w:after="160" w:line="252" w:lineRule="auto"/>
        <w:rPr>
          <w:rFonts w:asciiTheme="majorHAnsi" w:hAnsiTheme="majorHAnsi" w:cstheme="majorHAnsi"/>
        </w:rPr>
      </w:pPr>
      <w:r w:rsidRPr="00771F67">
        <w:rPr>
          <w:rFonts w:asciiTheme="majorHAnsi" w:hAnsiTheme="majorHAnsi" w:cstheme="majorHAnsi"/>
        </w:rPr>
        <w:t>“Millbrook Healthcare is entrusted to deliver over 70 plus outsourced contracts, including community equipment services, technology-enabled care services, wheelchair services and home improvement agencies.  The service provides a range of disability and technology enabled care equipment for Powys residents for use in their own homes.</w:t>
      </w:r>
    </w:p>
    <w:p w14:paraId="01A5960D" w14:textId="77777777" w:rsidR="00B85D87" w:rsidRDefault="00B85D87" w:rsidP="00B85D87">
      <w:pPr>
        <w:pStyle w:val="NoSpacing"/>
        <w:rPr>
          <w:b/>
          <w:color w:val="000000"/>
        </w:rPr>
      </w:pPr>
      <w:r>
        <w:rPr>
          <w:b/>
          <w:color w:val="000000"/>
        </w:rPr>
        <w:t>PLANNING IN THE RHIWCYNON WARD</w:t>
      </w:r>
    </w:p>
    <w:p w14:paraId="487A216D" w14:textId="77777777" w:rsidR="00B85D87" w:rsidRDefault="00B85D87" w:rsidP="00B85D87">
      <w:pPr>
        <w:pStyle w:val="NoSpacing"/>
        <w:rPr>
          <w:b/>
          <w:color w:val="000000"/>
        </w:rPr>
      </w:pPr>
    </w:p>
    <w:p w14:paraId="10612EFD" w14:textId="77777777" w:rsidR="00B85D87" w:rsidRDefault="00B85D87" w:rsidP="00B85D87">
      <w:pPr>
        <w:pStyle w:val="NoSpacing"/>
        <w:numPr>
          <w:ilvl w:val="0"/>
          <w:numId w:val="1"/>
        </w:numPr>
      </w:pPr>
      <w:r>
        <w:t>ABERHAFESP PLANNING</w:t>
      </w:r>
    </w:p>
    <w:p w14:paraId="7B545D6C" w14:textId="77777777" w:rsidR="00B85D87" w:rsidRDefault="00B85D87" w:rsidP="00B85D87">
      <w:pPr>
        <w:pStyle w:val="NoSpacing"/>
        <w:numPr>
          <w:ilvl w:val="0"/>
          <w:numId w:val="1"/>
        </w:numPr>
      </w:pPr>
      <w:r>
        <w:t>20/1122/FUL – Building for pig rearing &amp; associated works at Bank Farm, Aberhafesp, SY16 3LS</w:t>
      </w:r>
    </w:p>
    <w:p w14:paraId="6E90FD4E" w14:textId="615F7186" w:rsidR="00B85D87" w:rsidRDefault="00B85D87" w:rsidP="00B85D87">
      <w:pPr>
        <w:pStyle w:val="NoSpacing"/>
        <w:numPr>
          <w:ilvl w:val="0"/>
          <w:numId w:val="1"/>
        </w:numPr>
      </w:pPr>
      <w:r>
        <w:t>22/0195/FUL – Barn Conversion to residential unit &amp; assoc. works, Bwlchcaehaidd, Aberhafesp SY16 3JB</w:t>
      </w:r>
      <w:r w:rsidR="006F1746">
        <w:t xml:space="preserve"> – </w:t>
      </w:r>
      <w:r w:rsidR="006F1746" w:rsidRPr="006F1746">
        <w:rPr>
          <w:color w:val="FF0000"/>
        </w:rPr>
        <w:t>Approved 27/6/22</w:t>
      </w:r>
    </w:p>
    <w:p w14:paraId="38832FC8" w14:textId="28A91812" w:rsidR="00B85D87" w:rsidRDefault="00B85D87" w:rsidP="00277AE5">
      <w:pPr>
        <w:pStyle w:val="NoSpacing"/>
        <w:numPr>
          <w:ilvl w:val="0"/>
          <w:numId w:val="1"/>
        </w:numPr>
      </w:pPr>
      <w:r>
        <w:t>22/0466/VAR – Discharge of S106 at Ardwyn, Bwlch Y Ffridd SY16 3HT</w:t>
      </w:r>
    </w:p>
    <w:p w14:paraId="1BC14B03" w14:textId="77777777" w:rsidR="00B85D87" w:rsidRDefault="00B85D87" w:rsidP="00B85D87">
      <w:pPr>
        <w:pStyle w:val="NoSpacing"/>
        <w:numPr>
          <w:ilvl w:val="0"/>
          <w:numId w:val="1"/>
        </w:numPr>
      </w:pPr>
      <w:r>
        <w:t>22/0646/REM – Section 73, vary condition 2 and allow for amended plan, Wern To, Aberhafesp, SY16 3JH</w:t>
      </w:r>
    </w:p>
    <w:p w14:paraId="616781D0" w14:textId="5769EB93" w:rsidR="00B85D87" w:rsidRDefault="00B85D87" w:rsidP="00B85D87">
      <w:pPr>
        <w:pStyle w:val="NoSpacing"/>
        <w:numPr>
          <w:ilvl w:val="0"/>
          <w:numId w:val="1"/>
        </w:numPr>
      </w:pPr>
      <w:r>
        <w:t>22/0825/FUL – 2 holidays pods and 2 sewerage treatment works at land south of Bwlch Y Ffridd SY16 3JN</w:t>
      </w:r>
    </w:p>
    <w:p w14:paraId="157F5466" w14:textId="25DF9B52" w:rsidR="00A25036" w:rsidRDefault="00A25036" w:rsidP="00B85D87">
      <w:pPr>
        <w:pStyle w:val="NoSpacing"/>
        <w:numPr>
          <w:ilvl w:val="0"/>
          <w:numId w:val="1"/>
        </w:numPr>
      </w:pPr>
      <w:r>
        <w:t xml:space="preserve">22/1145/CLE – Change of use of holiday cottages for self catering, The Old Rectory, Aberhafesp, SY16 </w:t>
      </w:r>
      <w:r w:rsidR="00A039F9">
        <w:t>3HL</w:t>
      </w:r>
    </w:p>
    <w:p w14:paraId="0E565EC7" w14:textId="637237D0" w:rsidR="0007460D" w:rsidRDefault="0007460D" w:rsidP="00B85D87">
      <w:pPr>
        <w:pStyle w:val="NoSpacing"/>
        <w:numPr>
          <w:ilvl w:val="0"/>
          <w:numId w:val="1"/>
        </w:numPr>
      </w:pPr>
      <w:r>
        <w:t xml:space="preserve">22/1271/HH – Single storey extension, </w:t>
      </w:r>
      <w:r w:rsidR="00800848">
        <w:t>Lymeswood, 9 Hillcrest, Aberhafesp, SY16 3JR</w:t>
      </w:r>
    </w:p>
    <w:p w14:paraId="5AEBEC97" w14:textId="77777777" w:rsidR="00B85D87" w:rsidRDefault="00B85D87" w:rsidP="00B85D87">
      <w:pPr>
        <w:pStyle w:val="NoSpacing"/>
        <w:numPr>
          <w:ilvl w:val="0"/>
          <w:numId w:val="1"/>
        </w:numPr>
      </w:pPr>
    </w:p>
    <w:p w14:paraId="27E04981" w14:textId="77777777" w:rsidR="00B85D87" w:rsidRDefault="00B85D87" w:rsidP="00B85D87">
      <w:pPr>
        <w:pStyle w:val="NoSpacing"/>
        <w:numPr>
          <w:ilvl w:val="0"/>
          <w:numId w:val="1"/>
        </w:numPr>
      </w:pPr>
      <w:r>
        <w:t>DWYRIW PLANNING</w:t>
      </w:r>
    </w:p>
    <w:p w14:paraId="62709BE0" w14:textId="77777777" w:rsidR="00B85D87" w:rsidRDefault="00B85D87" w:rsidP="00B85D87">
      <w:pPr>
        <w:pStyle w:val="NoSpacing"/>
        <w:numPr>
          <w:ilvl w:val="0"/>
          <w:numId w:val="1"/>
        </w:numPr>
      </w:pPr>
      <w:r>
        <w:t>21/0322/OUT- 1 dwelling, garage and assoc. works at Argae Fields, New Mills SY16 3NG</w:t>
      </w:r>
    </w:p>
    <w:p w14:paraId="1518BB31" w14:textId="77777777" w:rsidR="00B85D87" w:rsidRDefault="00B85D87" w:rsidP="00B85D87">
      <w:pPr>
        <w:pStyle w:val="NoSpacing"/>
        <w:numPr>
          <w:ilvl w:val="0"/>
          <w:numId w:val="1"/>
        </w:numPr>
      </w:pPr>
      <w:r>
        <w:t>21/2090/TEL – 15m lattice tower and 3 no. antennas – Land at Tycoch, Llanwyddelan SY16 3BT</w:t>
      </w:r>
    </w:p>
    <w:p w14:paraId="70D1FFF8" w14:textId="77777777" w:rsidR="00B85D87" w:rsidRDefault="00B85D87" w:rsidP="00B85D87">
      <w:pPr>
        <w:pStyle w:val="NoSpacing"/>
        <w:numPr>
          <w:ilvl w:val="0"/>
          <w:numId w:val="1"/>
        </w:numPr>
      </w:pPr>
      <w:r>
        <w:t>22/0386/FUL – installation of a septic tank.  West of Cefn Bryn, Cefn Coch SY21 0AE</w:t>
      </w:r>
    </w:p>
    <w:p w14:paraId="4355BDA3" w14:textId="77777777" w:rsidR="00B85D87" w:rsidRDefault="00B85D87" w:rsidP="00B85D87">
      <w:pPr>
        <w:pStyle w:val="NoSpacing"/>
        <w:numPr>
          <w:ilvl w:val="0"/>
          <w:numId w:val="1"/>
        </w:numPr>
      </w:pPr>
      <w:r>
        <w:t>22/0453/FUL – Construction of general agricultural building &amp; yard, Brookfield, Cefn Coch SY21 0AG</w:t>
      </w:r>
    </w:p>
    <w:p w14:paraId="4B58E976" w14:textId="77777777" w:rsidR="00B85D87" w:rsidRDefault="00B85D87" w:rsidP="00B85D87">
      <w:pPr>
        <w:pStyle w:val="NoSpacing"/>
        <w:numPr>
          <w:ilvl w:val="0"/>
          <w:numId w:val="1"/>
        </w:numPr>
      </w:pPr>
      <w:r>
        <w:t>22/0384/REM- Sct 73 to vary conditions 4 &amp; 5 to allow occupancy restriction wording Hill View, Fron Green, Llanllugan SY21 0AG</w:t>
      </w:r>
    </w:p>
    <w:p w14:paraId="2D012624" w14:textId="77777777" w:rsidR="00B85D87" w:rsidRDefault="00B85D87" w:rsidP="00B85D87">
      <w:pPr>
        <w:pStyle w:val="NoSpacing"/>
        <w:numPr>
          <w:ilvl w:val="0"/>
          <w:numId w:val="1"/>
        </w:numPr>
      </w:pPr>
      <w:r>
        <w:t>22/0926/FUL – Part barn conversion into additional accommodation to existing dwelling, Plas Helyg, Cefn Coch SY21 0AJ</w:t>
      </w:r>
    </w:p>
    <w:p w14:paraId="2020F77D" w14:textId="77777777" w:rsidR="00B85D87" w:rsidRDefault="00B85D87" w:rsidP="00B85D87">
      <w:pPr>
        <w:pStyle w:val="NoSpacing"/>
        <w:numPr>
          <w:ilvl w:val="0"/>
          <w:numId w:val="1"/>
        </w:numPr>
      </w:pPr>
      <w:r>
        <w:t>BOC/20/0242 – Pavement at Plas Coch, Ardwyn, Dolwar Fach, Awel Las, Cefn Coch SY21 0AE</w:t>
      </w:r>
    </w:p>
    <w:p w14:paraId="2BC34A08" w14:textId="35D23AD7" w:rsidR="00B85D87" w:rsidRDefault="00A72EE2" w:rsidP="00B85D87">
      <w:pPr>
        <w:pStyle w:val="NoSpacing"/>
        <w:numPr>
          <w:ilvl w:val="0"/>
          <w:numId w:val="1"/>
        </w:numPr>
      </w:pPr>
      <w:r>
        <w:t>BOC/22/0184</w:t>
      </w:r>
      <w:r w:rsidR="006379AC">
        <w:t xml:space="preserve"> – Pavement at </w:t>
      </w:r>
      <w:r w:rsidR="008E3089">
        <w:t>Cyntaf ac Olaf,</w:t>
      </w:r>
      <w:r w:rsidR="00CA4389">
        <w:t xml:space="preserve"> Penymynedd, Delfryn, golygfa Uchel, Cefn Coch SY21 0AE</w:t>
      </w:r>
    </w:p>
    <w:p w14:paraId="5D281CD3" w14:textId="77777777" w:rsidR="00CA4389" w:rsidRDefault="00CA4389" w:rsidP="00B85D87">
      <w:pPr>
        <w:pStyle w:val="NoSpacing"/>
        <w:numPr>
          <w:ilvl w:val="0"/>
          <w:numId w:val="1"/>
        </w:numPr>
      </w:pPr>
    </w:p>
    <w:p w14:paraId="7DFBE3A7" w14:textId="77777777" w:rsidR="00B85D87" w:rsidRDefault="00B85D87" w:rsidP="00B85D87">
      <w:pPr>
        <w:pStyle w:val="NoSpacing"/>
        <w:ind w:firstLine="501"/>
      </w:pPr>
      <w:r>
        <w:t>MANAFON PLANNING</w:t>
      </w:r>
    </w:p>
    <w:p w14:paraId="5AB1CC2B" w14:textId="77777777" w:rsidR="00B85D87" w:rsidRDefault="00B85D87" w:rsidP="00B85D87">
      <w:pPr>
        <w:pStyle w:val="NoSpacing"/>
        <w:numPr>
          <w:ilvl w:val="0"/>
          <w:numId w:val="1"/>
        </w:numPr>
      </w:pPr>
      <w:r>
        <w:t>22/0523/FUL – Barn conversion into new dwelling &amp; installation of treatment plant at Plas Docyn, Manafon SY21 8BS.</w:t>
      </w:r>
    </w:p>
    <w:p w14:paraId="71F27F0F" w14:textId="6134AD01" w:rsidR="00B85D87" w:rsidRDefault="00B85D87" w:rsidP="00B85D87">
      <w:pPr>
        <w:pStyle w:val="NoSpacing"/>
        <w:numPr>
          <w:ilvl w:val="0"/>
          <w:numId w:val="1"/>
        </w:numPr>
      </w:pPr>
      <w:r>
        <w:t>OPDE/22/0160 – Brynteg, New Mills, SY16 3NQ</w:t>
      </w:r>
    </w:p>
    <w:p w14:paraId="3CDDFAC5" w14:textId="271DDA5E" w:rsidR="003C6FB5" w:rsidRDefault="003C6FB5" w:rsidP="00B85D87">
      <w:pPr>
        <w:pStyle w:val="NoSpacing"/>
        <w:numPr>
          <w:ilvl w:val="0"/>
          <w:numId w:val="1"/>
        </w:numPr>
      </w:pPr>
      <w:r>
        <w:t>22/</w:t>
      </w:r>
      <w:r w:rsidR="00793049">
        <w:t xml:space="preserve">1102/FUL – </w:t>
      </w:r>
      <w:r w:rsidR="00DD572A">
        <w:t>Holiday Pod development</w:t>
      </w:r>
      <w:r w:rsidR="00793049">
        <w:t xml:space="preserve"> at Tyn Y Celyn, </w:t>
      </w:r>
      <w:r w:rsidR="00DD572A">
        <w:t>Llanfair Caereinion SY21 0DQ</w:t>
      </w:r>
    </w:p>
    <w:p w14:paraId="7F0162CC" w14:textId="77777777" w:rsidR="00B85D87" w:rsidRDefault="00B85D87" w:rsidP="00B85D87">
      <w:pPr>
        <w:pStyle w:val="NoSpacing"/>
      </w:pPr>
    </w:p>
    <w:p w14:paraId="73383227" w14:textId="77777777" w:rsidR="00B85D87" w:rsidRDefault="00B85D87" w:rsidP="00B85D87">
      <w:pPr>
        <w:pStyle w:val="NoSpacing"/>
        <w:numPr>
          <w:ilvl w:val="0"/>
          <w:numId w:val="1"/>
        </w:numPr>
      </w:pPr>
      <w:r>
        <w:t>TREGYNON PLANNING</w:t>
      </w:r>
    </w:p>
    <w:p w14:paraId="4DE900B9" w14:textId="77777777" w:rsidR="00B85D87" w:rsidRDefault="00B85D87" w:rsidP="00B85D87">
      <w:pPr>
        <w:pStyle w:val="NoSpacing"/>
        <w:numPr>
          <w:ilvl w:val="0"/>
          <w:numId w:val="1"/>
        </w:numPr>
      </w:pPr>
      <w:r>
        <w:t>19/1633/REM – Section 73 Conditions at Dolycoed,Tregynon  SY16 3PY</w:t>
      </w:r>
    </w:p>
    <w:p w14:paraId="7ECD8B1A" w14:textId="7294E2B1" w:rsidR="00B85D87" w:rsidRDefault="00B85D87" w:rsidP="00B85D87">
      <w:pPr>
        <w:pStyle w:val="NoSpacing"/>
        <w:numPr>
          <w:ilvl w:val="0"/>
          <w:numId w:val="1"/>
        </w:numPr>
      </w:pPr>
      <w:r>
        <w:t>22/00833/HH – Replacement windows at Gerazim Chapel, Tregynon SY16 3PU</w:t>
      </w:r>
      <w:r w:rsidR="00C3127B">
        <w:t xml:space="preserve"> – </w:t>
      </w:r>
      <w:r w:rsidR="00C3127B" w:rsidRPr="00C3127B">
        <w:rPr>
          <w:color w:val="FF0000"/>
        </w:rPr>
        <w:t>Approved 4/7/22</w:t>
      </w:r>
    </w:p>
    <w:p w14:paraId="2E5E52BE" w14:textId="77777777" w:rsidR="00B85D87" w:rsidRDefault="00B85D87" w:rsidP="00B85D87">
      <w:pPr>
        <w:pStyle w:val="NoSpacing"/>
        <w:numPr>
          <w:ilvl w:val="0"/>
          <w:numId w:val="1"/>
        </w:numPr>
      </w:pPr>
      <w:r>
        <w:t>22/0760/RES – Reserved matters for land opposite Llys Cynon, Tregynon SY16 3EJ</w:t>
      </w:r>
    </w:p>
    <w:p w14:paraId="739904E2" w14:textId="77777777" w:rsidR="00B85D87" w:rsidRDefault="00B85D87" w:rsidP="00B85D87">
      <w:pPr>
        <w:pStyle w:val="NoSpacing"/>
        <w:ind w:left="360"/>
      </w:pPr>
    </w:p>
    <w:p w14:paraId="505D4557" w14:textId="77777777" w:rsidR="00B85D87" w:rsidRDefault="00B85D87" w:rsidP="00B85D87">
      <w:pPr>
        <w:rPr>
          <w:b/>
          <w:bCs/>
        </w:rPr>
      </w:pPr>
      <w:r>
        <w:t xml:space="preserve">Contact details: </w:t>
      </w:r>
      <w:hyperlink r:id="rId5" w:history="1">
        <w:r>
          <w:rPr>
            <w:rStyle w:val="Hyperlink"/>
          </w:rPr>
          <w:t>cllr.heulwen.hulme@powys.gov.uk</w:t>
        </w:r>
      </w:hyperlink>
      <w:r>
        <w:t xml:space="preserve">  01686 650182 or 07976 927487</w:t>
      </w:r>
    </w:p>
    <w:p w14:paraId="253A0288" w14:textId="77777777" w:rsidR="00B85D87" w:rsidRDefault="00B85D87" w:rsidP="00B85D87">
      <w:pPr>
        <w:pStyle w:val="NoSpacing"/>
        <w:rPr>
          <w:b/>
          <w:bCs/>
        </w:rPr>
      </w:pPr>
    </w:p>
    <w:p w14:paraId="3D7FF2C6" w14:textId="55BC9A18" w:rsidR="00B85D87" w:rsidRDefault="00B85D87" w:rsidP="00B85D87"/>
    <w:p w14:paraId="4DE22385" w14:textId="77777777" w:rsidR="00B962BB" w:rsidRDefault="00B962BB"/>
    <w:sectPr w:rsidR="00B96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28BA"/>
    <w:multiLevelType w:val="hybridMultilevel"/>
    <w:tmpl w:val="B532B45E"/>
    <w:lvl w:ilvl="0" w:tplc="B974290A">
      <w:numFmt w:val="bullet"/>
      <w:lvlText w:val="-"/>
      <w:lvlJc w:val="left"/>
      <w:pPr>
        <w:ind w:left="501"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148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87"/>
    <w:rsid w:val="00005A9D"/>
    <w:rsid w:val="00063F23"/>
    <w:rsid w:val="0007460D"/>
    <w:rsid w:val="000D7B9D"/>
    <w:rsid w:val="0014394F"/>
    <w:rsid w:val="00144D71"/>
    <w:rsid w:val="001A786D"/>
    <w:rsid w:val="0020280E"/>
    <w:rsid w:val="00233507"/>
    <w:rsid w:val="00252661"/>
    <w:rsid w:val="002B4500"/>
    <w:rsid w:val="00346C35"/>
    <w:rsid w:val="003C6FB5"/>
    <w:rsid w:val="00530806"/>
    <w:rsid w:val="005866F7"/>
    <w:rsid w:val="006379AC"/>
    <w:rsid w:val="00643165"/>
    <w:rsid w:val="00650190"/>
    <w:rsid w:val="006F1746"/>
    <w:rsid w:val="00771F67"/>
    <w:rsid w:val="00793049"/>
    <w:rsid w:val="00800848"/>
    <w:rsid w:val="0082381C"/>
    <w:rsid w:val="00824CD8"/>
    <w:rsid w:val="008843E3"/>
    <w:rsid w:val="008915E5"/>
    <w:rsid w:val="008C177B"/>
    <w:rsid w:val="008E3089"/>
    <w:rsid w:val="009D587F"/>
    <w:rsid w:val="00A039F9"/>
    <w:rsid w:val="00A1661B"/>
    <w:rsid w:val="00A25036"/>
    <w:rsid w:val="00A43BDD"/>
    <w:rsid w:val="00A62577"/>
    <w:rsid w:val="00A72EE2"/>
    <w:rsid w:val="00AE1F8C"/>
    <w:rsid w:val="00AE7DB7"/>
    <w:rsid w:val="00B30618"/>
    <w:rsid w:val="00B631C9"/>
    <w:rsid w:val="00B831C4"/>
    <w:rsid w:val="00B845C5"/>
    <w:rsid w:val="00B85D87"/>
    <w:rsid w:val="00B962BB"/>
    <w:rsid w:val="00C3127B"/>
    <w:rsid w:val="00CA05A3"/>
    <w:rsid w:val="00CA4389"/>
    <w:rsid w:val="00CC067D"/>
    <w:rsid w:val="00DD572A"/>
    <w:rsid w:val="00E94575"/>
    <w:rsid w:val="00F0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7E20"/>
  <w15:chartTrackingRefBased/>
  <w15:docId w15:val="{19760E04-7C4D-4BF4-8597-0CB76B5F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D87"/>
    <w:rPr>
      <w:color w:val="0563C1" w:themeColor="hyperlink"/>
      <w:u w:val="single"/>
    </w:rPr>
  </w:style>
  <w:style w:type="paragraph" w:styleId="NoSpacing">
    <w:name w:val="No Spacing"/>
    <w:uiPriority w:val="1"/>
    <w:qFormat/>
    <w:rsid w:val="00B85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836">
      <w:bodyDiv w:val="1"/>
      <w:marLeft w:val="0"/>
      <w:marRight w:val="0"/>
      <w:marTop w:val="0"/>
      <w:marBottom w:val="0"/>
      <w:divBdr>
        <w:top w:val="none" w:sz="0" w:space="0" w:color="auto"/>
        <w:left w:val="none" w:sz="0" w:space="0" w:color="auto"/>
        <w:bottom w:val="none" w:sz="0" w:space="0" w:color="auto"/>
        <w:right w:val="none" w:sz="0" w:space="0" w:color="auto"/>
      </w:divBdr>
    </w:div>
    <w:div w:id="1008101439">
      <w:bodyDiv w:val="1"/>
      <w:marLeft w:val="0"/>
      <w:marRight w:val="0"/>
      <w:marTop w:val="0"/>
      <w:marBottom w:val="0"/>
      <w:divBdr>
        <w:top w:val="none" w:sz="0" w:space="0" w:color="auto"/>
        <w:left w:val="none" w:sz="0" w:space="0" w:color="auto"/>
        <w:bottom w:val="none" w:sz="0" w:space="0" w:color="auto"/>
        <w:right w:val="none" w:sz="0" w:space="0" w:color="auto"/>
      </w:divBdr>
    </w:div>
    <w:div w:id="14165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lr.heulwen.hulme@powy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Heulwen Hulme</dc:creator>
  <cp:keywords/>
  <dc:description/>
  <cp:lastModifiedBy>Councillor Heulwen Hulme</cp:lastModifiedBy>
  <cp:revision>49</cp:revision>
  <cp:lastPrinted>2022-07-27T16:45:00Z</cp:lastPrinted>
  <dcterms:created xsi:type="dcterms:W3CDTF">2022-07-06T09:14:00Z</dcterms:created>
  <dcterms:modified xsi:type="dcterms:W3CDTF">2022-07-29T12:04:00Z</dcterms:modified>
</cp:coreProperties>
</file>