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C35E" w14:textId="0E2FCD95" w:rsidR="0059753F" w:rsidRPr="00F86575" w:rsidRDefault="0059753F" w:rsidP="0059753F">
      <w:pPr>
        <w:rPr>
          <w:rFonts w:ascii="Arial" w:hAnsi="Arial" w:cs="Arial"/>
          <w:b/>
          <w:bCs/>
          <w:sz w:val="24"/>
          <w:szCs w:val="24"/>
        </w:rPr>
      </w:pPr>
      <w:r w:rsidRPr="00F86575">
        <w:rPr>
          <w:rFonts w:ascii="Arial" w:hAnsi="Arial" w:cs="Arial"/>
          <w:b/>
          <w:bCs/>
          <w:sz w:val="24"/>
          <w:szCs w:val="24"/>
        </w:rPr>
        <w:t xml:space="preserve">Kingston on Soar Parish Council </w:t>
      </w:r>
      <w:r w:rsidR="00C76C44">
        <w:rPr>
          <w:rFonts w:ascii="Arial" w:hAnsi="Arial" w:cs="Arial"/>
          <w:b/>
          <w:bCs/>
          <w:sz w:val="24"/>
          <w:szCs w:val="24"/>
        </w:rPr>
        <w:br/>
      </w:r>
      <w:r w:rsidRPr="00F86575">
        <w:rPr>
          <w:rFonts w:ascii="Arial" w:hAnsi="Arial" w:cs="Arial"/>
          <w:b/>
          <w:bCs/>
          <w:sz w:val="24"/>
          <w:szCs w:val="24"/>
        </w:rPr>
        <w:t>Tree Management Policy and Risk Assessment Report</w:t>
      </w:r>
      <w:r w:rsidR="009C5F0D">
        <w:rPr>
          <w:rFonts w:ascii="Arial" w:hAnsi="Arial" w:cs="Arial"/>
          <w:b/>
          <w:bCs/>
          <w:sz w:val="24"/>
          <w:szCs w:val="24"/>
        </w:rPr>
        <w:t xml:space="preserve"> – January 2025</w:t>
      </w:r>
    </w:p>
    <w:p w14:paraId="1861FB8B" w14:textId="1A6B1AAC" w:rsidR="0059753F" w:rsidRPr="0059753F" w:rsidRDefault="00B048B9" w:rsidP="00B048B9">
      <w:pPr>
        <w:rPr>
          <w:rFonts w:ascii="Arial" w:hAnsi="Arial" w:cs="Arial"/>
          <w:sz w:val="24"/>
          <w:szCs w:val="24"/>
        </w:rPr>
      </w:pPr>
      <w:r w:rsidRPr="00F86575">
        <w:rPr>
          <w:rFonts w:ascii="Arial" w:hAnsi="Arial" w:cs="Arial"/>
          <w:sz w:val="24"/>
          <w:szCs w:val="24"/>
        </w:rPr>
        <w:t>Kingston on Soar</w:t>
      </w:r>
      <w:r w:rsidRPr="00F86575">
        <w:rPr>
          <w:rFonts w:ascii="Arial" w:hAnsi="Arial" w:cs="Arial"/>
          <w:sz w:val="24"/>
          <w:szCs w:val="24"/>
        </w:rPr>
        <w:t xml:space="preserve"> Parish Council</w:t>
      </w:r>
      <w:r w:rsidRPr="00F86575">
        <w:rPr>
          <w:rFonts w:ascii="Arial" w:hAnsi="Arial" w:cs="Arial"/>
          <w:sz w:val="24"/>
          <w:szCs w:val="24"/>
        </w:rPr>
        <w:t xml:space="preserve"> </w:t>
      </w:r>
      <w:r w:rsidRPr="00F86575">
        <w:rPr>
          <w:rFonts w:ascii="Arial" w:hAnsi="Arial" w:cs="Arial"/>
          <w:sz w:val="24"/>
          <w:szCs w:val="24"/>
        </w:rPr>
        <w:t>acknowledges the benefits that it</w:t>
      </w:r>
      <w:r w:rsidRPr="00F86575">
        <w:rPr>
          <w:rFonts w:ascii="Arial" w:hAnsi="Arial" w:cs="Arial"/>
          <w:sz w:val="24"/>
          <w:szCs w:val="24"/>
        </w:rPr>
        <w:t>’</w:t>
      </w:r>
      <w:r w:rsidRPr="00F86575">
        <w:rPr>
          <w:rFonts w:ascii="Arial" w:hAnsi="Arial" w:cs="Arial"/>
          <w:sz w:val="24"/>
          <w:szCs w:val="24"/>
        </w:rPr>
        <w:t xml:space="preserve">s trees bring to the </w:t>
      </w:r>
      <w:r w:rsidRPr="00F86575">
        <w:rPr>
          <w:rFonts w:ascii="Arial" w:hAnsi="Arial" w:cs="Arial"/>
          <w:sz w:val="24"/>
          <w:szCs w:val="24"/>
        </w:rPr>
        <w:t>v</w:t>
      </w:r>
      <w:r w:rsidRPr="00F86575">
        <w:rPr>
          <w:rFonts w:ascii="Arial" w:hAnsi="Arial" w:cs="Arial"/>
          <w:sz w:val="24"/>
          <w:szCs w:val="24"/>
        </w:rPr>
        <w:t>illage</w:t>
      </w:r>
      <w:r w:rsidRPr="00F86575">
        <w:rPr>
          <w:rFonts w:ascii="Arial" w:hAnsi="Arial" w:cs="Arial"/>
          <w:sz w:val="24"/>
          <w:szCs w:val="24"/>
        </w:rPr>
        <w:t xml:space="preserve">. </w:t>
      </w:r>
      <w:r w:rsidR="0059753F" w:rsidRPr="0059753F">
        <w:rPr>
          <w:rFonts w:ascii="Arial" w:hAnsi="Arial" w:cs="Arial"/>
          <w:sz w:val="24"/>
          <w:szCs w:val="24"/>
        </w:rPr>
        <w:t>The following policy outlines the approach to managing tree risks and maintaining tree health and safety within the assessed area</w:t>
      </w:r>
      <w:r w:rsidRPr="00F86575">
        <w:rPr>
          <w:rFonts w:ascii="Arial" w:hAnsi="Arial" w:cs="Arial"/>
          <w:sz w:val="24"/>
          <w:szCs w:val="24"/>
        </w:rPr>
        <w:t xml:space="preserve"> to ensure the safety of residents, visitors and property</w:t>
      </w:r>
      <w:r w:rsidR="0059753F" w:rsidRPr="0059753F">
        <w:rPr>
          <w:rFonts w:ascii="Arial" w:hAnsi="Arial" w:cs="Arial"/>
          <w:sz w:val="24"/>
          <w:szCs w:val="24"/>
        </w:rPr>
        <w:t>:</w:t>
      </w:r>
    </w:p>
    <w:p w14:paraId="01FBB853" w14:textId="1CAED98A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Regular Inspections: </w:t>
      </w:r>
      <w:r w:rsidRPr="0059753F">
        <w:rPr>
          <w:rFonts w:ascii="Arial" w:hAnsi="Arial" w:cs="Arial"/>
          <w:sz w:val="24"/>
          <w:szCs w:val="24"/>
        </w:rPr>
        <w:t xml:space="preserve">Conduct routine inspections by </w:t>
      </w:r>
      <w:r w:rsidRPr="00F86575">
        <w:rPr>
          <w:rFonts w:ascii="Arial" w:hAnsi="Arial" w:cs="Arial"/>
          <w:sz w:val="24"/>
          <w:szCs w:val="24"/>
        </w:rPr>
        <w:t>a competent individual</w:t>
      </w:r>
      <w:r w:rsidRPr="0059753F">
        <w:rPr>
          <w:rFonts w:ascii="Arial" w:hAnsi="Arial" w:cs="Arial"/>
          <w:sz w:val="24"/>
          <w:szCs w:val="24"/>
        </w:rPr>
        <w:t xml:space="preserve"> to identify and assess potential risks and tree health.</w:t>
      </w:r>
      <w:r w:rsidRPr="00F86575">
        <w:rPr>
          <w:rFonts w:ascii="Arial" w:hAnsi="Arial" w:cs="Arial"/>
          <w:sz w:val="24"/>
          <w:szCs w:val="24"/>
        </w:rPr>
        <w:t xml:space="preserve"> Inspections will be carried out a minimum of twice a year.</w:t>
      </w:r>
    </w:p>
    <w:p w14:paraId="30DAFDCD" w14:textId="15B12036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Risk Mitigation: </w:t>
      </w:r>
      <w:r w:rsidRPr="00F86575">
        <w:rPr>
          <w:rFonts w:ascii="Arial" w:hAnsi="Arial" w:cs="Arial"/>
          <w:sz w:val="24"/>
          <w:szCs w:val="24"/>
        </w:rPr>
        <w:t xml:space="preserve">Seek the view of a professional arboriculturist if any concerns </w:t>
      </w:r>
      <w:r w:rsidR="00B048B9" w:rsidRPr="00F86575">
        <w:rPr>
          <w:rFonts w:ascii="Arial" w:hAnsi="Arial" w:cs="Arial"/>
          <w:sz w:val="24"/>
          <w:szCs w:val="24"/>
        </w:rPr>
        <w:t>are highlighted</w:t>
      </w:r>
      <w:r w:rsidRPr="00F86575">
        <w:rPr>
          <w:rFonts w:ascii="Arial" w:hAnsi="Arial" w:cs="Arial"/>
          <w:sz w:val="24"/>
          <w:szCs w:val="24"/>
        </w:rPr>
        <w:t xml:space="preserve"> and i</w:t>
      </w:r>
      <w:r w:rsidRPr="0059753F">
        <w:rPr>
          <w:rFonts w:ascii="Arial" w:hAnsi="Arial" w:cs="Arial"/>
          <w:sz w:val="24"/>
          <w:szCs w:val="24"/>
        </w:rPr>
        <w:t>mplement recommended actions such as pruning, cabling, or bracing to mitigate identified risks.</w:t>
      </w:r>
    </w:p>
    <w:p w14:paraId="5C477D69" w14:textId="061F9F60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Health Management: </w:t>
      </w:r>
      <w:r w:rsidRPr="0059753F">
        <w:rPr>
          <w:rFonts w:ascii="Arial" w:hAnsi="Arial" w:cs="Arial"/>
          <w:sz w:val="24"/>
          <w:szCs w:val="24"/>
        </w:rPr>
        <w:t>Provide necessary treatments, such as fertili</w:t>
      </w:r>
      <w:r w:rsidRPr="00F86575">
        <w:rPr>
          <w:rFonts w:ascii="Arial" w:hAnsi="Arial" w:cs="Arial"/>
          <w:sz w:val="24"/>
          <w:szCs w:val="24"/>
        </w:rPr>
        <w:t>ser</w:t>
      </w:r>
      <w:r w:rsidRPr="0059753F">
        <w:rPr>
          <w:rFonts w:ascii="Arial" w:hAnsi="Arial" w:cs="Arial"/>
          <w:sz w:val="24"/>
          <w:szCs w:val="24"/>
        </w:rPr>
        <w:t xml:space="preserve"> and pest control, to maintain tree health.</w:t>
      </w:r>
    </w:p>
    <w:p w14:paraId="3DA3111E" w14:textId="77777777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Documentation: </w:t>
      </w:r>
      <w:r w:rsidRPr="0059753F">
        <w:rPr>
          <w:rFonts w:ascii="Arial" w:hAnsi="Arial" w:cs="Arial"/>
          <w:sz w:val="24"/>
          <w:szCs w:val="24"/>
        </w:rPr>
        <w:t>Maintain detailed records of all inspections, assessments, and management actions taken.</w:t>
      </w:r>
    </w:p>
    <w:p w14:paraId="33D47BEC" w14:textId="472D6540" w:rsidR="0059753F" w:rsidRPr="00F86575" w:rsidRDefault="0059753F" w:rsidP="0059753F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Community Engagement: </w:t>
      </w:r>
      <w:r w:rsidRPr="0059753F">
        <w:rPr>
          <w:rFonts w:ascii="Arial" w:hAnsi="Arial" w:cs="Arial"/>
          <w:sz w:val="24"/>
          <w:szCs w:val="24"/>
        </w:rPr>
        <w:t>Inform and involve the local community in tree management activities to ensure transparency and cooperation.</w:t>
      </w:r>
      <w:r w:rsidRPr="00F86575">
        <w:rPr>
          <w:rFonts w:ascii="Arial" w:hAnsi="Arial" w:cs="Arial"/>
          <w:sz w:val="24"/>
          <w:szCs w:val="24"/>
        </w:rPr>
        <w:t xml:space="preserve"> The Clerk will be the designated contact point if residents have any concerns about the trees on the Parish Council’s land.</w:t>
      </w:r>
      <w:r w:rsidR="00B048B9" w:rsidRPr="00F86575">
        <w:rPr>
          <w:rFonts w:ascii="Arial" w:hAnsi="Arial" w:cs="Arial"/>
          <w:sz w:val="24"/>
          <w:szCs w:val="24"/>
        </w:rPr>
        <w:t xml:space="preserve"> </w:t>
      </w:r>
    </w:p>
    <w:p w14:paraId="06021740" w14:textId="63D45D95" w:rsidR="00B048B9" w:rsidRPr="0059753F" w:rsidRDefault="00B048B9" w:rsidP="00B048B9">
      <w:pPr>
        <w:ind w:left="720"/>
        <w:rPr>
          <w:rFonts w:ascii="Arial" w:hAnsi="Arial" w:cs="Arial"/>
          <w:sz w:val="24"/>
          <w:szCs w:val="24"/>
        </w:rPr>
      </w:pPr>
      <w:r w:rsidRPr="00F86575">
        <w:rPr>
          <w:rFonts w:ascii="Arial" w:hAnsi="Arial" w:cs="Arial"/>
          <w:sz w:val="24"/>
          <w:szCs w:val="24"/>
        </w:rPr>
        <w:t>Contact details: Kingstononsoarparishcouncil@gmail.com</w:t>
      </w:r>
    </w:p>
    <w:p w14:paraId="79A2E645" w14:textId="327D2527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Training: </w:t>
      </w:r>
      <w:r w:rsidRPr="0059753F">
        <w:rPr>
          <w:rFonts w:ascii="Arial" w:hAnsi="Arial" w:cs="Arial"/>
          <w:sz w:val="24"/>
          <w:szCs w:val="24"/>
        </w:rPr>
        <w:t>Ensure that personnel involved in tree management are adequately trained</w:t>
      </w:r>
      <w:r w:rsidRPr="00F86575">
        <w:rPr>
          <w:rFonts w:ascii="Arial" w:hAnsi="Arial" w:cs="Arial"/>
          <w:sz w:val="24"/>
          <w:szCs w:val="24"/>
        </w:rPr>
        <w:t>.</w:t>
      </w:r>
    </w:p>
    <w:p w14:paraId="7968E797" w14:textId="4C6BE3DD" w:rsidR="0059753F" w:rsidRPr="0059753F" w:rsidRDefault="0059753F" w:rsidP="0059753F">
      <w:pPr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59753F">
        <w:rPr>
          <w:rFonts w:ascii="Arial" w:hAnsi="Arial" w:cs="Arial"/>
          <w:b/>
          <w:bCs/>
          <w:sz w:val="24"/>
          <w:szCs w:val="24"/>
        </w:rPr>
        <w:t xml:space="preserve">Review and Update: </w:t>
      </w:r>
      <w:r w:rsidRPr="0059753F">
        <w:rPr>
          <w:rFonts w:ascii="Arial" w:hAnsi="Arial" w:cs="Arial"/>
          <w:sz w:val="24"/>
          <w:szCs w:val="24"/>
        </w:rPr>
        <w:t>Regularly review and update the tree management policy to incorporate new research findings</w:t>
      </w:r>
      <w:r w:rsidRPr="00F86575">
        <w:rPr>
          <w:rFonts w:ascii="Arial" w:hAnsi="Arial" w:cs="Arial"/>
          <w:sz w:val="24"/>
          <w:szCs w:val="24"/>
        </w:rPr>
        <w:t xml:space="preserve">, legal requirements </w:t>
      </w:r>
      <w:r w:rsidRPr="0059753F">
        <w:rPr>
          <w:rFonts w:ascii="Arial" w:hAnsi="Arial" w:cs="Arial"/>
          <w:sz w:val="24"/>
          <w:szCs w:val="24"/>
        </w:rPr>
        <w:t>and best practices.</w:t>
      </w:r>
    </w:p>
    <w:p w14:paraId="57A5DCFF" w14:textId="77777777" w:rsidR="0059753F" w:rsidRDefault="0059753F" w:rsidP="0059753F">
      <w:pPr>
        <w:rPr>
          <w:b/>
          <w:bCs/>
        </w:rPr>
      </w:pPr>
    </w:p>
    <w:p w14:paraId="794A2AA5" w14:textId="77777777" w:rsidR="0059753F" w:rsidRDefault="0059753F">
      <w:pPr>
        <w:rPr>
          <w:b/>
          <w:bCs/>
        </w:rPr>
      </w:pPr>
      <w:r>
        <w:rPr>
          <w:b/>
          <w:bCs/>
        </w:rPr>
        <w:br w:type="page"/>
      </w:r>
    </w:p>
    <w:p w14:paraId="6B975EF2" w14:textId="747ED83D" w:rsidR="0059753F" w:rsidRPr="0059753F" w:rsidRDefault="0059753F" w:rsidP="0059753F">
      <w:p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lastRenderedPageBreak/>
        <w:t>Tree Risk Assessment Report</w:t>
      </w:r>
      <w:r w:rsidRPr="00714746">
        <w:rPr>
          <w:rFonts w:ascii="Arial" w:hAnsi="Arial" w:cs="Arial"/>
          <w:b/>
          <w:bCs/>
          <w:sz w:val="20"/>
          <w:szCs w:val="20"/>
        </w:rPr>
        <w:t xml:space="preserve"> - TEMPLATE</w:t>
      </w:r>
    </w:p>
    <w:p w14:paraId="2922525E" w14:textId="77777777" w:rsidR="0059753F" w:rsidRPr="0059753F" w:rsidRDefault="0059753F" w:rsidP="0059753F">
      <w:p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Location:</w:t>
      </w:r>
      <w:r w:rsidRPr="0059753F">
        <w:rPr>
          <w:rFonts w:ascii="Arial" w:hAnsi="Arial" w:cs="Arial"/>
          <w:sz w:val="20"/>
          <w:szCs w:val="20"/>
        </w:rPr>
        <w:t xml:space="preserve"> [Insert Location] </w:t>
      </w:r>
      <w:r w:rsidRPr="0059753F">
        <w:rPr>
          <w:rFonts w:ascii="Arial" w:hAnsi="Arial" w:cs="Arial"/>
          <w:b/>
          <w:bCs/>
          <w:sz w:val="20"/>
          <w:szCs w:val="20"/>
        </w:rPr>
        <w:t>Assessed By:</w:t>
      </w:r>
      <w:r w:rsidRPr="0059753F">
        <w:rPr>
          <w:rFonts w:ascii="Arial" w:hAnsi="Arial" w:cs="Arial"/>
          <w:sz w:val="20"/>
          <w:szCs w:val="20"/>
        </w:rPr>
        <w:t xml:space="preserve"> [Insert Your Name] </w:t>
      </w:r>
      <w:r w:rsidRPr="0059753F">
        <w:rPr>
          <w:rFonts w:ascii="Arial" w:hAnsi="Arial" w:cs="Arial"/>
          <w:b/>
          <w:bCs/>
          <w:sz w:val="20"/>
          <w:szCs w:val="20"/>
        </w:rPr>
        <w:t>Date of Assessment:</w:t>
      </w:r>
      <w:r w:rsidRPr="0059753F">
        <w:rPr>
          <w:rFonts w:ascii="Arial" w:hAnsi="Arial" w:cs="Arial"/>
          <w:sz w:val="20"/>
          <w:szCs w:val="20"/>
        </w:rPr>
        <w:t xml:space="preserve"> [Insert Date]</w:t>
      </w:r>
    </w:p>
    <w:p w14:paraId="24BE9BB8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1. Tree Details</w:t>
      </w:r>
    </w:p>
    <w:p w14:paraId="3F68A4D4" w14:textId="77777777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Species:</w:t>
      </w:r>
      <w:r w:rsidRPr="0059753F">
        <w:rPr>
          <w:rFonts w:ascii="Arial" w:hAnsi="Arial" w:cs="Arial"/>
          <w:sz w:val="20"/>
          <w:szCs w:val="20"/>
        </w:rPr>
        <w:t xml:space="preserve"> [Insert Tree Species]</w:t>
      </w:r>
    </w:p>
    <w:p w14:paraId="2C8841B1" w14:textId="1D14C5EC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Height:</w:t>
      </w:r>
      <w:r w:rsidRPr="0059753F">
        <w:rPr>
          <w:rFonts w:ascii="Arial" w:hAnsi="Arial" w:cs="Arial"/>
          <w:sz w:val="20"/>
          <w:szCs w:val="20"/>
        </w:rPr>
        <w:t xml:space="preserve"> [Insert </w:t>
      </w:r>
      <w:r w:rsidRPr="00714746">
        <w:rPr>
          <w:rFonts w:ascii="Arial" w:hAnsi="Arial" w:cs="Arial"/>
          <w:sz w:val="20"/>
          <w:szCs w:val="20"/>
        </w:rPr>
        <w:t xml:space="preserve">Approximate </w:t>
      </w:r>
      <w:r w:rsidRPr="0059753F">
        <w:rPr>
          <w:rFonts w:ascii="Arial" w:hAnsi="Arial" w:cs="Arial"/>
          <w:sz w:val="20"/>
          <w:szCs w:val="20"/>
        </w:rPr>
        <w:t>Tree Height]</w:t>
      </w:r>
    </w:p>
    <w:p w14:paraId="024CF3A1" w14:textId="6C96F9FF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Diameter</w:t>
      </w:r>
      <w:r w:rsidRPr="00714746">
        <w:rPr>
          <w:rFonts w:ascii="Arial" w:hAnsi="Arial" w:cs="Arial"/>
          <w:b/>
          <w:bCs/>
          <w:sz w:val="20"/>
          <w:szCs w:val="20"/>
        </w:rPr>
        <w:t xml:space="preserve"> at 1 metre</w:t>
      </w:r>
      <w:r w:rsidRPr="0059753F">
        <w:rPr>
          <w:rFonts w:ascii="Arial" w:hAnsi="Arial" w:cs="Arial"/>
          <w:b/>
          <w:bCs/>
          <w:sz w:val="20"/>
          <w:szCs w:val="20"/>
        </w:rPr>
        <w:t>:</w:t>
      </w:r>
      <w:r w:rsidRPr="0059753F">
        <w:rPr>
          <w:rFonts w:ascii="Arial" w:hAnsi="Arial" w:cs="Arial"/>
          <w:sz w:val="20"/>
          <w:szCs w:val="20"/>
        </w:rPr>
        <w:t xml:space="preserve"> [Insert </w:t>
      </w:r>
      <w:r w:rsidRPr="00714746">
        <w:rPr>
          <w:rFonts w:ascii="Arial" w:hAnsi="Arial" w:cs="Arial"/>
          <w:sz w:val="20"/>
          <w:szCs w:val="20"/>
        </w:rPr>
        <w:t>approximate diameter</w:t>
      </w:r>
      <w:r w:rsidRPr="0059753F">
        <w:rPr>
          <w:rFonts w:ascii="Arial" w:hAnsi="Arial" w:cs="Arial"/>
          <w:sz w:val="20"/>
          <w:szCs w:val="20"/>
        </w:rPr>
        <w:t>]</w:t>
      </w:r>
    </w:p>
    <w:p w14:paraId="5D2B102C" w14:textId="77777777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Age (approximate):</w:t>
      </w:r>
      <w:r w:rsidRPr="0059753F">
        <w:rPr>
          <w:rFonts w:ascii="Arial" w:hAnsi="Arial" w:cs="Arial"/>
          <w:sz w:val="20"/>
          <w:szCs w:val="20"/>
        </w:rPr>
        <w:t xml:space="preserve"> [Insert Age]</w:t>
      </w:r>
    </w:p>
    <w:p w14:paraId="58185A07" w14:textId="3A4110E8" w:rsidR="0059753F" w:rsidRPr="0059753F" w:rsidRDefault="0059753F" w:rsidP="005975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Health Status:</w:t>
      </w:r>
      <w:r w:rsidRPr="0059753F">
        <w:rPr>
          <w:rFonts w:ascii="Arial" w:hAnsi="Arial" w:cs="Arial"/>
          <w:sz w:val="20"/>
          <w:szCs w:val="20"/>
        </w:rPr>
        <w:t xml:space="preserve"> [Healthy / Fair / Poor]</w:t>
      </w:r>
      <w:r w:rsidR="00714746">
        <w:rPr>
          <w:rFonts w:ascii="Arial" w:hAnsi="Arial" w:cs="Arial"/>
          <w:sz w:val="20"/>
          <w:szCs w:val="20"/>
        </w:rPr>
        <w:br/>
      </w:r>
    </w:p>
    <w:p w14:paraId="39429A8E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2. Site Conditions</w:t>
      </w:r>
    </w:p>
    <w:p w14:paraId="4B301586" w14:textId="77777777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Location:</w:t>
      </w:r>
      <w:r w:rsidRPr="0059753F">
        <w:rPr>
          <w:rFonts w:ascii="Arial" w:hAnsi="Arial" w:cs="Arial"/>
          <w:sz w:val="20"/>
          <w:szCs w:val="20"/>
        </w:rPr>
        <w:t xml:space="preserve"> [Residential / Commercial / Park / Street / Other]</w:t>
      </w:r>
    </w:p>
    <w:p w14:paraId="0EB68AA7" w14:textId="77777777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Surrounding Area:</w:t>
      </w:r>
      <w:r w:rsidRPr="0059753F">
        <w:rPr>
          <w:rFonts w:ascii="Arial" w:hAnsi="Arial" w:cs="Arial"/>
          <w:sz w:val="20"/>
          <w:szCs w:val="20"/>
        </w:rPr>
        <w:t xml:space="preserve"> [Buildings, roads, footpaths, etc.]</w:t>
      </w:r>
    </w:p>
    <w:p w14:paraId="0BF1DB66" w14:textId="77777777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Soil Type:</w:t>
      </w:r>
      <w:r w:rsidRPr="0059753F">
        <w:rPr>
          <w:rFonts w:ascii="Arial" w:hAnsi="Arial" w:cs="Arial"/>
          <w:sz w:val="20"/>
          <w:szCs w:val="20"/>
        </w:rPr>
        <w:t xml:space="preserve"> [Sandy / Clay / Loam / Other]</w:t>
      </w:r>
    </w:p>
    <w:p w14:paraId="587A8A68" w14:textId="6D3276F6" w:rsidR="0059753F" w:rsidRPr="0059753F" w:rsidRDefault="0059753F" w:rsidP="005975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Drainage:</w:t>
      </w:r>
      <w:r w:rsidRPr="0059753F">
        <w:rPr>
          <w:rFonts w:ascii="Arial" w:hAnsi="Arial" w:cs="Arial"/>
          <w:sz w:val="20"/>
          <w:szCs w:val="20"/>
        </w:rPr>
        <w:t xml:space="preserve"> [Good / Poor]</w:t>
      </w:r>
      <w:r w:rsidR="00714746">
        <w:rPr>
          <w:rFonts w:ascii="Arial" w:hAnsi="Arial" w:cs="Arial"/>
          <w:sz w:val="20"/>
          <w:szCs w:val="20"/>
        </w:rPr>
        <w:br/>
      </w:r>
    </w:p>
    <w:p w14:paraId="701C9404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3. Tree Condition</w:t>
      </w:r>
    </w:p>
    <w:p w14:paraId="13674E4C" w14:textId="77777777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Trunk:</w:t>
      </w:r>
      <w:r w:rsidRPr="0059753F">
        <w:rPr>
          <w:rFonts w:ascii="Arial" w:hAnsi="Arial" w:cs="Arial"/>
          <w:sz w:val="20"/>
          <w:szCs w:val="20"/>
        </w:rPr>
        <w:t xml:space="preserve"> [Signs of decay, cavities, cracks, fungi, etc.]</w:t>
      </w:r>
    </w:p>
    <w:p w14:paraId="7D33825D" w14:textId="77777777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Branches:</w:t>
      </w:r>
      <w:r w:rsidRPr="0059753F">
        <w:rPr>
          <w:rFonts w:ascii="Arial" w:hAnsi="Arial" w:cs="Arial"/>
          <w:sz w:val="20"/>
          <w:szCs w:val="20"/>
        </w:rPr>
        <w:t xml:space="preserve"> [Deadwood, broken branches, weak unions, etc.]</w:t>
      </w:r>
    </w:p>
    <w:p w14:paraId="3C1D11F0" w14:textId="77777777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Canopy:</w:t>
      </w:r>
      <w:r w:rsidRPr="0059753F">
        <w:rPr>
          <w:rFonts w:ascii="Arial" w:hAnsi="Arial" w:cs="Arial"/>
          <w:sz w:val="20"/>
          <w:szCs w:val="20"/>
        </w:rPr>
        <w:t xml:space="preserve"> [Dense, sparse, signs of dieback, etc.]</w:t>
      </w:r>
    </w:p>
    <w:p w14:paraId="4245EA3F" w14:textId="440A9DAC" w:rsidR="0059753F" w:rsidRPr="0059753F" w:rsidRDefault="0059753F" w:rsidP="0059753F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Roots:</w:t>
      </w:r>
      <w:r w:rsidRPr="0059753F">
        <w:rPr>
          <w:rFonts w:ascii="Arial" w:hAnsi="Arial" w:cs="Arial"/>
          <w:sz w:val="20"/>
          <w:szCs w:val="20"/>
        </w:rPr>
        <w:t xml:space="preserve"> [Exposed, signs of decay, restricted growth, etc.]</w:t>
      </w:r>
      <w:r w:rsidR="00714746">
        <w:rPr>
          <w:rFonts w:ascii="Arial" w:hAnsi="Arial" w:cs="Arial"/>
          <w:sz w:val="20"/>
          <w:szCs w:val="20"/>
        </w:rPr>
        <w:br/>
      </w:r>
    </w:p>
    <w:p w14:paraId="0F38465C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4. Risk Factors</w:t>
      </w:r>
    </w:p>
    <w:p w14:paraId="7CEFF83B" w14:textId="77777777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Potential Targets:</w:t>
      </w:r>
      <w:r w:rsidRPr="0059753F">
        <w:rPr>
          <w:rFonts w:ascii="Arial" w:hAnsi="Arial" w:cs="Arial"/>
          <w:sz w:val="20"/>
          <w:szCs w:val="20"/>
        </w:rPr>
        <w:t xml:space="preserve"> [Buildings, vehicles, pedestrians, etc.]</w:t>
      </w:r>
    </w:p>
    <w:p w14:paraId="1D12F435" w14:textId="77777777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Likelihood of Failure:</w:t>
      </w:r>
      <w:r w:rsidRPr="0059753F">
        <w:rPr>
          <w:rFonts w:ascii="Arial" w:hAnsi="Arial" w:cs="Arial"/>
          <w:sz w:val="20"/>
          <w:szCs w:val="20"/>
        </w:rPr>
        <w:t xml:space="preserve"> [High / Medium / Low]</w:t>
      </w:r>
    </w:p>
    <w:p w14:paraId="7B2F69FF" w14:textId="77777777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Consequences of Failure:</w:t>
      </w:r>
      <w:r w:rsidRPr="0059753F">
        <w:rPr>
          <w:rFonts w:ascii="Arial" w:hAnsi="Arial" w:cs="Arial"/>
          <w:sz w:val="20"/>
          <w:szCs w:val="20"/>
        </w:rPr>
        <w:t xml:space="preserve"> [High / Medium / Low]</w:t>
      </w:r>
    </w:p>
    <w:p w14:paraId="6502462F" w14:textId="664FB54F" w:rsidR="0059753F" w:rsidRPr="0059753F" w:rsidRDefault="0059753F" w:rsidP="0059753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Risk Rating:</w:t>
      </w:r>
      <w:r w:rsidRPr="0059753F">
        <w:rPr>
          <w:rFonts w:ascii="Arial" w:hAnsi="Arial" w:cs="Arial"/>
          <w:sz w:val="20"/>
          <w:szCs w:val="20"/>
        </w:rPr>
        <w:t xml:space="preserve"> [High / Medium / Low] (combine likelihood and consequences)</w:t>
      </w:r>
      <w:r w:rsidR="00714746">
        <w:rPr>
          <w:rFonts w:ascii="Arial" w:hAnsi="Arial" w:cs="Arial"/>
          <w:sz w:val="20"/>
          <w:szCs w:val="20"/>
        </w:rPr>
        <w:br/>
      </w:r>
    </w:p>
    <w:p w14:paraId="234B5E4E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5. Recommendations</w:t>
      </w:r>
    </w:p>
    <w:p w14:paraId="1D6D9906" w14:textId="77777777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Pruning:</w:t>
      </w:r>
      <w:r w:rsidRPr="0059753F">
        <w:rPr>
          <w:rFonts w:ascii="Arial" w:hAnsi="Arial" w:cs="Arial"/>
          <w:sz w:val="20"/>
          <w:szCs w:val="20"/>
        </w:rPr>
        <w:t xml:space="preserve"> [Reduce canopy, remove deadwood, etc.]</w:t>
      </w:r>
    </w:p>
    <w:p w14:paraId="109447FC" w14:textId="77777777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Support Systems:</w:t>
      </w:r>
      <w:r w:rsidRPr="0059753F">
        <w:rPr>
          <w:rFonts w:ascii="Arial" w:hAnsi="Arial" w:cs="Arial"/>
          <w:sz w:val="20"/>
          <w:szCs w:val="20"/>
        </w:rPr>
        <w:t xml:space="preserve"> [Cabling, bracing, etc.]</w:t>
      </w:r>
    </w:p>
    <w:p w14:paraId="239A48FE" w14:textId="5266EFA5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Health Management:</w:t>
      </w:r>
      <w:r w:rsidRPr="0059753F">
        <w:rPr>
          <w:rFonts w:ascii="Arial" w:hAnsi="Arial" w:cs="Arial"/>
          <w:sz w:val="20"/>
          <w:szCs w:val="20"/>
        </w:rPr>
        <w:t xml:space="preserve"> [Fertili</w:t>
      </w:r>
      <w:r w:rsidR="00B048B9" w:rsidRPr="00714746">
        <w:rPr>
          <w:rFonts w:ascii="Arial" w:hAnsi="Arial" w:cs="Arial"/>
          <w:sz w:val="20"/>
          <w:szCs w:val="20"/>
        </w:rPr>
        <w:t>ser</w:t>
      </w:r>
      <w:r w:rsidRPr="0059753F">
        <w:rPr>
          <w:rFonts w:ascii="Arial" w:hAnsi="Arial" w:cs="Arial"/>
          <w:sz w:val="20"/>
          <w:szCs w:val="20"/>
        </w:rPr>
        <w:t>, pest control, etc.]</w:t>
      </w:r>
    </w:p>
    <w:p w14:paraId="70EF05D2" w14:textId="77777777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Further Inspection:</w:t>
      </w:r>
      <w:r w:rsidRPr="0059753F">
        <w:rPr>
          <w:rFonts w:ascii="Arial" w:hAnsi="Arial" w:cs="Arial"/>
          <w:sz w:val="20"/>
          <w:szCs w:val="20"/>
        </w:rPr>
        <w:t xml:space="preserve"> [Frequency and type of inspection]</w:t>
      </w:r>
    </w:p>
    <w:p w14:paraId="1CBF496B" w14:textId="1AEB9222" w:rsidR="0059753F" w:rsidRPr="0059753F" w:rsidRDefault="0059753F" w:rsidP="0059753F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Removal:</w:t>
      </w:r>
      <w:r w:rsidRPr="0059753F">
        <w:rPr>
          <w:rFonts w:ascii="Arial" w:hAnsi="Arial" w:cs="Arial"/>
          <w:sz w:val="20"/>
          <w:szCs w:val="20"/>
        </w:rPr>
        <w:t xml:space="preserve"> [Yes/No and reasons]</w:t>
      </w:r>
      <w:r w:rsidR="00714746">
        <w:rPr>
          <w:rFonts w:ascii="Arial" w:hAnsi="Arial" w:cs="Arial"/>
          <w:sz w:val="20"/>
          <w:szCs w:val="20"/>
        </w:rPr>
        <w:br/>
      </w:r>
    </w:p>
    <w:p w14:paraId="717058B9" w14:textId="77777777" w:rsidR="0059753F" w:rsidRPr="0059753F" w:rsidRDefault="0059753F" w:rsidP="0059753F">
      <w:pPr>
        <w:rPr>
          <w:rFonts w:ascii="Arial" w:hAnsi="Arial" w:cs="Arial"/>
          <w:b/>
          <w:bCs/>
          <w:sz w:val="20"/>
          <w:szCs w:val="20"/>
        </w:rPr>
      </w:pPr>
      <w:r w:rsidRPr="0059753F">
        <w:rPr>
          <w:rFonts w:ascii="Arial" w:hAnsi="Arial" w:cs="Arial"/>
          <w:b/>
          <w:bCs/>
          <w:sz w:val="20"/>
          <w:szCs w:val="20"/>
        </w:rPr>
        <w:t>6. Comments</w:t>
      </w:r>
    </w:p>
    <w:p w14:paraId="5D5CADD0" w14:textId="01169D67" w:rsidR="00F634E2" w:rsidRPr="00714746" w:rsidRDefault="0059753F" w:rsidP="00497DC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9753F">
        <w:rPr>
          <w:rFonts w:ascii="Arial" w:hAnsi="Arial" w:cs="Arial"/>
          <w:sz w:val="20"/>
          <w:szCs w:val="20"/>
        </w:rPr>
        <w:t>[Insert any additional observations, notes, or comments]</w:t>
      </w:r>
    </w:p>
    <w:sectPr w:rsidR="00F634E2" w:rsidRPr="00714746" w:rsidSect="00B048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CC4"/>
    <w:multiLevelType w:val="multilevel"/>
    <w:tmpl w:val="B8EC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3FEA"/>
    <w:multiLevelType w:val="multilevel"/>
    <w:tmpl w:val="53F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50B63"/>
    <w:multiLevelType w:val="multilevel"/>
    <w:tmpl w:val="30B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14723"/>
    <w:multiLevelType w:val="multilevel"/>
    <w:tmpl w:val="8A1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433EB"/>
    <w:multiLevelType w:val="multilevel"/>
    <w:tmpl w:val="D68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079D9"/>
    <w:multiLevelType w:val="multilevel"/>
    <w:tmpl w:val="73F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F41B1"/>
    <w:multiLevelType w:val="multilevel"/>
    <w:tmpl w:val="AFB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843917">
    <w:abstractNumId w:val="6"/>
  </w:num>
  <w:num w:numId="2" w16cid:durableId="1305234210">
    <w:abstractNumId w:val="1"/>
  </w:num>
  <w:num w:numId="3" w16cid:durableId="688683898">
    <w:abstractNumId w:val="0"/>
  </w:num>
  <w:num w:numId="4" w16cid:durableId="1074930895">
    <w:abstractNumId w:val="2"/>
  </w:num>
  <w:num w:numId="5" w16cid:durableId="1580015813">
    <w:abstractNumId w:val="5"/>
  </w:num>
  <w:num w:numId="6" w16cid:durableId="1489665561">
    <w:abstractNumId w:val="4"/>
  </w:num>
  <w:num w:numId="7" w16cid:durableId="1982925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3F"/>
    <w:rsid w:val="0059753F"/>
    <w:rsid w:val="00714746"/>
    <w:rsid w:val="00977055"/>
    <w:rsid w:val="009C5F0D"/>
    <w:rsid w:val="00B048B9"/>
    <w:rsid w:val="00C76C44"/>
    <w:rsid w:val="00CA0EEE"/>
    <w:rsid w:val="00D62BE6"/>
    <w:rsid w:val="00F634E2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AD69"/>
  <w15:chartTrackingRefBased/>
  <w15:docId w15:val="{F07332BF-C369-448A-8089-58A07EA9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Hague</dc:creator>
  <cp:keywords/>
  <dc:description/>
  <cp:lastModifiedBy>Rebecca Hague</cp:lastModifiedBy>
  <cp:revision>2</cp:revision>
  <dcterms:created xsi:type="dcterms:W3CDTF">2024-11-13T11:35:00Z</dcterms:created>
  <dcterms:modified xsi:type="dcterms:W3CDTF">2024-11-13T11:35:00Z</dcterms:modified>
</cp:coreProperties>
</file>