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369FA" w14:textId="77777777" w:rsidR="004C636C" w:rsidRDefault="004C636C">
      <w:pPr>
        <w:pStyle w:val="BodyText"/>
        <w:rPr>
          <w:rFonts w:ascii="Times New Roman"/>
          <w:sz w:val="20"/>
        </w:rPr>
      </w:pPr>
    </w:p>
    <w:p w14:paraId="0C891625" w14:textId="77777777" w:rsidR="004C636C" w:rsidRDefault="00D015DB">
      <w:pPr>
        <w:pStyle w:val="Title"/>
        <w:rPr>
          <w:u w:val="none"/>
        </w:rPr>
      </w:pPr>
      <w:r>
        <w:t>DORNOCH</w:t>
      </w:r>
      <w:r>
        <w:rPr>
          <w:spacing w:val="-1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RISK</w:t>
      </w:r>
      <w:r>
        <w:rPr>
          <w:spacing w:val="-13"/>
        </w:rPr>
        <w:t xml:space="preserve"> </w:t>
      </w:r>
      <w:r>
        <w:t>ASSESSMENT</w:t>
      </w:r>
    </w:p>
    <w:p w14:paraId="02234B15" w14:textId="77777777" w:rsidR="004C636C" w:rsidRDefault="004C636C">
      <w:pPr>
        <w:pStyle w:val="BodyText"/>
        <w:rPr>
          <w:b/>
          <w:sz w:val="20"/>
        </w:rPr>
      </w:pPr>
    </w:p>
    <w:p w14:paraId="1F041C9A" w14:textId="77777777" w:rsidR="004C636C" w:rsidRDefault="004C636C">
      <w:pPr>
        <w:pStyle w:val="BodyText"/>
        <w:spacing w:before="11"/>
        <w:rPr>
          <w:b/>
          <w:sz w:val="27"/>
        </w:rPr>
      </w:pPr>
    </w:p>
    <w:tbl>
      <w:tblPr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6"/>
        <w:gridCol w:w="7406"/>
      </w:tblGrid>
      <w:tr w:rsidR="004C636C" w14:paraId="3FAFF6A3" w14:textId="77777777">
        <w:trPr>
          <w:trHeight w:val="1839"/>
        </w:trPr>
        <w:tc>
          <w:tcPr>
            <w:tcW w:w="7206" w:type="dxa"/>
          </w:tcPr>
          <w:p w14:paraId="7BCA0DB8" w14:textId="77777777" w:rsidR="004C636C" w:rsidRDefault="00D015DB">
            <w:pPr>
              <w:pStyle w:val="TableParagraph"/>
              <w:spacing w:before="54"/>
              <w:ind w:left="180"/>
            </w:pPr>
            <w:r>
              <w:t>Name and</w:t>
            </w:r>
            <w:r>
              <w:rPr>
                <w:spacing w:val="-13"/>
              </w:rPr>
              <w:t xml:space="preserve"> </w:t>
            </w:r>
            <w:r>
              <w:t>Address of</w:t>
            </w:r>
            <w:r>
              <w:rPr>
                <w:spacing w:val="-1"/>
              </w:rPr>
              <w:t xml:space="preserve"> </w:t>
            </w:r>
            <w:r>
              <w:t>Premises</w:t>
            </w:r>
          </w:p>
        </w:tc>
        <w:tc>
          <w:tcPr>
            <w:tcW w:w="7406" w:type="dxa"/>
          </w:tcPr>
          <w:p w14:paraId="117D5185" w14:textId="0BBC56E6" w:rsidR="004C636C" w:rsidRDefault="00D015DB">
            <w:pPr>
              <w:pStyle w:val="TableParagraph"/>
              <w:spacing w:before="54" w:line="398" w:lineRule="auto"/>
              <w:ind w:left="173" w:right="5029"/>
              <w:rPr>
                <w:b/>
              </w:rPr>
            </w:pPr>
            <w:r>
              <w:rPr>
                <w:b/>
              </w:rPr>
              <w:t xml:space="preserve">Dornoch </w:t>
            </w:r>
            <w:r w:rsidR="0056330C">
              <w:rPr>
                <w:b/>
              </w:rPr>
              <w:t xml:space="preserve">Community Centre - </w:t>
            </w:r>
            <w:r>
              <w:rPr>
                <w:b/>
              </w:rPr>
              <w:t>Social Club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Hill</w:t>
            </w:r>
          </w:p>
          <w:p w14:paraId="0FAD1098" w14:textId="77777777" w:rsidR="004C636C" w:rsidRDefault="00D015DB">
            <w:pPr>
              <w:pStyle w:val="TableParagraph"/>
              <w:spacing w:line="213" w:lineRule="exact"/>
              <w:ind w:left="173"/>
              <w:rPr>
                <w:b/>
              </w:rPr>
            </w:pPr>
            <w:r>
              <w:rPr>
                <w:b/>
              </w:rPr>
              <w:t>Dornoch</w:t>
            </w:r>
          </w:p>
          <w:p w14:paraId="7D625050" w14:textId="77777777" w:rsidR="004C636C" w:rsidRDefault="00D015DB">
            <w:pPr>
              <w:pStyle w:val="TableParagraph"/>
              <w:spacing w:before="147"/>
              <w:ind w:left="173"/>
              <w:rPr>
                <w:b/>
              </w:rPr>
            </w:pPr>
            <w:r>
              <w:rPr>
                <w:b/>
              </w:rPr>
              <w:t>IV25 3PF</w:t>
            </w:r>
          </w:p>
        </w:tc>
      </w:tr>
      <w:tr w:rsidR="004C636C" w14:paraId="034EF675" w14:textId="77777777">
        <w:trPr>
          <w:trHeight w:val="2244"/>
        </w:trPr>
        <w:tc>
          <w:tcPr>
            <w:tcW w:w="7206" w:type="dxa"/>
          </w:tcPr>
          <w:p w14:paraId="5C95A281" w14:textId="77777777" w:rsidR="004C636C" w:rsidRDefault="00D015DB">
            <w:pPr>
              <w:pStyle w:val="TableParagraph"/>
              <w:spacing w:before="74"/>
              <w:ind w:left="180"/>
            </w:pPr>
            <w:r>
              <w:t>Number</w:t>
            </w:r>
            <w:r>
              <w:rPr>
                <w:spacing w:val="-1"/>
              </w:rPr>
              <w:t xml:space="preserve"> </w:t>
            </w:r>
            <w:r>
              <w:t>and size of</w:t>
            </w:r>
            <w:r>
              <w:rPr>
                <w:spacing w:val="-1"/>
              </w:rPr>
              <w:t xml:space="preserve"> </w:t>
            </w:r>
            <w:r>
              <w:t>rooms</w:t>
            </w:r>
          </w:p>
        </w:tc>
        <w:tc>
          <w:tcPr>
            <w:tcW w:w="7406" w:type="dxa"/>
          </w:tcPr>
          <w:p w14:paraId="73882027" w14:textId="77777777" w:rsidR="004C636C" w:rsidRDefault="00D015DB">
            <w:pPr>
              <w:pStyle w:val="TableParagraph"/>
              <w:tabs>
                <w:tab w:val="left" w:pos="2833"/>
              </w:tabs>
              <w:spacing w:before="74"/>
              <w:ind w:left="173"/>
              <w:jc w:val="both"/>
              <w:rPr>
                <w:b/>
              </w:rPr>
            </w:pPr>
            <w:r>
              <w:rPr>
                <w:b/>
              </w:rPr>
              <w:t>Main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Hall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115.5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m²</w:t>
            </w:r>
          </w:p>
          <w:p w14:paraId="48466A95" w14:textId="77777777" w:rsidR="004C636C" w:rsidRDefault="00D015DB">
            <w:pPr>
              <w:pStyle w:val="TableParagraph"/>
              <w:tabs>
                <w:tab w:val="left" w:pos="2933"/>
              </w:tabs>
              <w:spacing w:before="127" w:line="369" w:lineRule="auto"/>
              <w:ind w:left="173" w:right="3671"/>
              <w:jc w:val="both"/>
              <w:rPr>
                <w:b/>
              </w:rPr>
            </w:pPr>
            <w:r>
              <w:rPr>
                <w:b/>
              </w:rPr>
              <w:t>Struie Room</w:t>
            </w:r>
            <w:r>
              <w:rPr>
                <w:b/>
              </w:rPr>
              <w:tab/>
              <w:t>44.7 m²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Ben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Bhraggie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Room</w:t>
            </w:r>
            <w:r>
              <w:rPr>
                <w:b/>
              </w:rPr>
              <w:tab/>
              <w:t>34.0 m²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Coffee Lounge</w:t>
            </w:r>
            <w:r>
              <w:rPr>
                <w:b/>
              </w:rPr>
              <w:tab/>
              <w:t>36.7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m²</w:t>
            </w:r>
          </w:p>
          <w:p w14:paraId="5073BE0E" w14:textId="77777777" w:rsidR="004C636C" w:rsidRDefault="00D015DB">
            <w:pPr>
              <w:pStyle w:val="TableParagraph"/>
              <w:tabs>
                <w:tab w:val="left" w:pos="2933"/>
              </w:tabs>
              <w:spacing w:before="12"/>
              <w:ind w:left="173"/>
              <w:jc w:val="both"/>
              <w:rPr>
                <w:b/>
              </w:rPr>
            </w:pPr>
            <w:r>
              <w:rPr>
                <w:b/>
              </w:rPr>
              <w:t>Kitchen</w:t>
            </w:r>
            <w:r>
              <w:rPr>
                <w:b/>
              </w:rPr>
              <w:tab/>
              <w:t>20.3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m²</w:t>
            </w:r>
          </w:p>
        </w:tc>
      </w:tr>
      <w:tr w:rsidR="004C636C" w14:paraId="0ECB3C4C" w14:textId="77777777" w:rsidTr="00E10763">
        <w:trPr>
          <w:trHeight w:val="802"/>
        </w:trPr>
        <w:tc>
          <w:tcPr>
            <w:tcW w:w="7206" w:type="dxa"/>
          </w:tcPr>
          <w:p w14:paraId="0751920B" w14:textId="77777777" w:rsidR="004C636C" w:rsidRDefault="004C636C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5F5C5191" w14:textId="77777777" w:rsidR="004C636C" w:rsidRDefault="00D015DB">
            <w:pPr>
              <w:pStyle w:val="TableParagraph"/>
              <w:spacing w:before="1"/>
              <w:ind w:left="180"/>
            </w:pPr>
            <w:r>
              <w:t>Chair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Management</w:t>
            </w:r>
            <w:r>
              <w:rPr>
                <w:spacing w:val="-1"/>
              </w:rPr>
              <w:t xml:space="preserve"> </w:t>
            </w:r>
            <w:r>
              <w:t>Committee</w:t>
            </w:r>
          </w:p>
        </w:tc>
        <w:tc>
          <w:tcPr>
            <w:tcW w:w="7406" w:type="dxa"/>
          </w:tcPr>
          <w:p w14:paraId="73B20087" w14:textId="3FF84F0B" w:rsidR="004C636C" w:rsidRDefault="00D015DB">
            <w:pPr>
              <w:pStyle w:val="TableParagraph"/>
              <w:spacing w:before="80" w:line="228" w:lineRule="auto"/>
              <w:ind w:left="173" w:right="444"/>
              <w:rPr>
                <w:b/>
              </w:rPr>
            </w:pPr>
            <w:r>
              <w:rPr>
                <w:b/>
              </w:rPr>
              <w:t>Carol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Mackay,</w:t>
            </w:r>
            <w:r>
              <w:rPr>
                <w:b/>
                <w:spacing w:val="-11"/>
              </w:rPr>
              <w:t xml:space="preserve"> </w:t>
            </w:r>
            <w:r w:rsidR="0056330C" w:rsidRPr="0056330C">
              <w:rPr>
                <w:b/>
                <w:highlight w:val="black"/>
              </w:rPr>
              <w:t>………………………… ……………</w:t>
            </w:r>
            <w:r w:rsidR="0056330C">
              <w:rPr>
                <w:b/>
                <w:highlight w:val="black"/>
              </w:rPr>
              <w:t xml:space="preserve"> </w:t>
            </w:r>
            <w:r w:rsidR="0056330C" w:rsidRPr="0056330C">
              <w:rPr>
                <w:b/>
                <w:highlight w:val="black"/>
              </w:rPr>
              <w:t>……………………</w:t>
            </w:r>
            <w:r w:rsidR="0056330C">
              <w:rPr>
                <w:b/>
                <w:highlight w:val="black"/>
              </w:rPr>
              <w:t xml:space="preserve"> </w:t>
            </w:r>
            <w:r w:rsidR="0056330C" w:rsidRPr="0056330C">
              <w:rPr>
                <w:b/>
                <w:highlight w:val="black"/>
              </w:rPr>
              <w:t>……………… …………………………</w:t>
            </w:r>
          </w:p>
        </w:tc>
      </w:tr>
      <w:tr w:rsidR="004C636C" w14:paraId="4BCE688F" w14:textId="77777777" w:rsidTr="00E10763">
        <w:trPr>
          <w:trHeight w:val="544"/>
        </w:trPr>
        <w:tc>
          <w:tcPr>
            <w:tcW w:w="7206" w:type="dxa"/>
          </w:tcPr>
          <w:p w14:paraId="25D4EFD3" w14:textId="77777777" w:rsidR="004C636C" w:rsidRDefault="00D015DB">
            <w:pPr>
              <w:pStyle w:val="TableParagraph"/>
              <w:spacing w:before="61"/>
              <w:ind w:left="180"/>
            </w:pPr>
            <w:r>
              <w:t>Name of</w:t>
            </w:r>
            <w:r>
              <w:rPr>
                <w:spacing w:val="-13"/>
              </w:rPr>
              <w:t xml:space="preserve"> </w:t>
            </w:r>
            <w:r>
              <w:t>Assessor</w:t>
            </w:r>
          </w:p>
        </w:tc>
        <w:tc>
          <w:tcPr>
            <w:tcW w:w="7406" w:type="dxa"/>
          </w:tcPr>
          <w:p w14:paraId="75013EAD" w14:textId="77777777" w:rsidR="004C636C" w:rsidRDefault="00D015DB">
            <w:pPr>
              <w:pStyle w:val="TableParagraph"/>
              <w:spacing w:before="61"/>
              <w:ind w:left="173"/>
              <w:rPr>
                <w:b/>
              </w:rPr>
            </w:pPr>
            <w:r>
              <w:rPr>
                <w:b/>
              </w:rPr>
              <w:t>Carol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Mackay</w:t>
            </w:r>
          </w:p>
        </w:tc>
      </w:tr>
      <w:tr w:rsidR="004C636C" w14:paraId="2B59305C" w14:textId="77777777" w:rsidTr="00E10763">
        <w:trPr>
          <w:trHeight w:val="707"/>
        </w:trPr>
        <w:tc>
          <w:tcPr>
            <w:tcW w:w="7206" w:type="dxa"/>
          </w:tcPr>
          <w:p w14:paraId="488E1D93" w14:textId="77777777" w:rsidR="004C636C" w:rsidRDefault="00D015DB">
            <w:pPr>
              <w:pStyle w:val="TableParagraph"/>
              <w:spacing w:before="73"/>
              <w:ind w:left="180"/>
            </w:pPr>
            <w:r>
              <w:t>Date of</w:t>
            </w:r>
            <w:r>
              <w:rPr>
                <w:spacing w:val="-13"/>
              </w:rPr>
              <w:t xml:space="preserve"> </w:t>
            </w:r>
            <w:r>
              <w:t>Assessment</w:t>
            </w:r>
          </w:p>
        </w:tc>
        <w:tc>
          <w:tcPr>
            <w:tcW w:w="7406" w:type="dxa"/>
          </w:tcPr>
          <w:p w14:paraId="0F117243" w14:textId="797F194C" w:rsidR="004C636C" w:rsidRDefault="00D015DB">
            <w:pPr>
              <w:pStyle w:val="TableParagraph"/>
              <w:spacing w:before="73"/>
              <w:ind w:left="173"/>
              <w:rPr>
                <w:b/>
              </w:rPr>
            </w:pPr>
            <w:r>
              <w:rPr>
                <w:b/>
              </w:rPr>
              <w:t>01/0</w:t>
            </w:r>
            <w:r w:rsidR="00907914">
              <w:rPr>
                <w:b/>
              </w:rPr>
              <w:t>9</w:t>
            </w:r>
            <w:r>
              <w:rPr>
                <w:b/>
              </w:rPr>
              <w:t>/202</w:t>
            </w:r>
            <w:r w:rsidR="00907914">
              <w:rPr>
                <w:b/>
              </w:rPr>
              <w:t>2</w:t>
            </w:r>
          </w:p>
        </w:tc>
      </w:tr>
      <w:tr w:rsidR="004C636C" w14:paraId="6B4501CC" w14:textId="77777777" w:rsidTr="00E10763">
        <w:trPr>
          <w:trHeight w:val="675"/>
        </w:trPr>
        <w:tc>
          <w:tcPr>
            <w:tcW w:w="7206" w:type="dxa"/>
          </w:tcPr>
          <w:p w14:paraId="17A0FFDB" w14:textId="77777777" w:rsidR="004C636C" w:rsidRDefault="00D015DB">
            <w:pPr>
              <w:pStyle w:val="TableParagraph"/>
              <w:spacing w:before="64"/>
              <w:ind w:left="180"/>
            </w:pPr>
            <w:r>
              <w:t>Date for</w:t>
            </w:r>
            <w:r>
              <w:rPr>
                <w:spacing w:val="-1"/>
              </w:rPr>
              <w:t xml:space="preserve"> </w:t>
            </w:r>
            <w:r>
              <w:t>Review</w:t>
            </w:r>
          </w:p>
        </w:tc>
        <w:tc>
          <w:tcPr>
            <w:tcW w:w="7406" w:type="dxa"/>
          </w:tcPr>
          <w:p w14:paraId="16844483" w14:textId="1B05CB73" w:rsidR="004C636C" w:rsidRDefault="00D015DB">
            <w:pPr>
              <w:pStyle w:val="TableParagraph"/>
              <w:spacing w:before="64"/>
              <w:ind w:left="173"/>
              <w:rPr>
                <w:b/>
              </w:rPr>
            </w:pPr>
            <w:r>
              <w:rPr>
                <w:b/>
              </w:rPr>
              <w:t>01/09/202</w:t>
            </w:r>
            <w:r w:rsidR="00907914">
              <w:rPr>
                <w:b/>
              </w:rPr>
              <w:t>3</w:t>
            </w:r>
          </w:p>
        </w:tc>
      </w:tr>
    </w:tbl>
    <w:p w14:paraId="5162CF64" w14:textId="77777777" w:rsidR="004C636C" w:rsidRDefault="004C636C">
      <w:pPr>
        <w:sectPr w:rsidR="004C636C" w:rsidSect="00E10763">
          <w:headerReference w:type="default" r:id="rId6"/>
          <w:footerReference w:type="default" r:id="rId7"/>
          <w:type w:val="continuous"/>
          <w:pgSz w:w="16840" w:h="11900" w:orient="landscape"/>
          <w:pgMar w:top="820" w:right="720" w:bottom="620" w:left="740" w:header="1984" w:footer="439" w:gutter="0"/>
          <w:pgNumType w:start="1"/>
          <w:cols w:space="720"/>
          <w:docGrid w:linePitch="299"/>
        </w:sectPr>
      </w:pPr>
    </w:p>
    <w:p w14:paraId="56BB18E7" w14:textId="77777777" w:rsidR="004C636C" w:rsidRDefault="004C636C">
      <w:pPr>
        <w:pStyle w:val="BodyText"/>
        <w:spacing w:before="4"/>
        <w:rPr>
          <w:b/>
          <w:sz w:val="17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390"/>
        <w:gridCol w:w="2929"/>
        <w:gridCol w:w="4325"/>
        <w:gridCol w:w="1853"/>
        <w:gridCol w:w="3628"/>
      </w:tblGrid>
      <w:tr w:rsidR="004C636C" w14:paraId="2DDBA237" w14:textId="77777777" w:rsidTr="00E10763">
        <w:trPr>
          <w:trHeight w:val="885"/>
        </w:trPr>
        <w:tc>
          <w:tcPr>
            <w:tcW w:w="2390" w:type="dxa"/>
          </w:tcPr>
          <w:p w14:paraId="284B5BAD" w14:textId="77777777" w:rsidR="004C636C" w:rsidRDefault="00D015DB">
            <w:pPr>
              <w:pStyle w:val="TableParagraph"/>
              <w:spacing w:before="64"/>
              <w:ind w:left="350"/>
              <w:rPr>
                <w:b/>
              </w:rPr>
            </w:pPr>
            <w:r>
              <w:rPr>
                <w:b/>
              </w:rPr>
              <w:t>CAUSE 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HARM</w:t>
            </w:r>
          </w:p>
        </w:tc>
        <w:tc>
          <w:tcPr>
            <w:tcW w:w="2929" w:type="dxa"/>
          </w:tcPr>
          <w:p w14:paraId="6E08CC05" w14:textId="77777777" w:rsidR="004C636C" w:rsidRDefault="00D015DB">
            <w:pPr>
              <w:pStyle w:val="TableParagraph"/>
              <w:spacing w:before="64"/>
              <w:ind w:left="396"/>
              <w:rPr>
                <w:b/>
              </w:rPr>
            </w:pPr>
            <w:r>
              <w:rPr>
                <w:b/>
              </w:rPr>
              <w:t>PERSONS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AFFECTED</w:t>
            </w:r>
          </w:p>
        </w:tc>
        <w:tc>
          <w:tcPr>
            <w:tcW w:w="4325" w:type="dxa"/>
          </w:tcPr>
          <w:p w14:paraId="6287C34A" w14:textId="77777777" w:rsidR="004C636C" w:rsidRDefault="00D015DB">
            <w:pPr>
              <w:pStyle w:val="TableParagraph"/>
              <w:spacing w:before="64"/>
              <w:ind w:left="482"/>
              <w:rPr>
                <w:b/>
              </w:rPr>
            </w:pPr>
            <w:r>
              <w:rPr>
                <w:b/>
              </w:rPr>
              <w:t>EXISTING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CONTROL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MEASURES</w:t>
            </w:r>
          </w:p>
        </w:tc>
        <w:tc>
          <w:tcPr>
            <w:tcW w:w="1853" w:type="dxa"/>
          </w:tcPr>
          <w:p w14:paraId="0D5BE83E" w14:textId="77777777" w:rsidR="004C636C" w:rsidRDefault="00D015DB">
            <w:pPr>
              <w:pStyle w:val="TableParagraph"/>
              <w:spacing w:before="64"/>
              <w:ind w:left="112"/>
              <w:rPr>
                <w:b/>
              </w:rPr>
            </w:pPr>
            <w:r>
              <w:rPr>
                <w:b/>
              </w:rPr>
              <w:t>EXISITNG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RISK</w:t>
            </w:r>
          </w:p>
          <w:p w14:paraId="19E95DC1" w14:textId="77777777" w:rsidR="004C636C" w:rsidRDefault="00D015DB" w:rsidP="0056330C">
            <w:pPr>
              <w:pStyle w:val="TableParagraph"/>
              <w:spacing w:before="127"/>
            </w:pPr>
            <w:r>
              <w:t>High/Med/Low</w:t>
            </w:r>
          </w:p>
        </w:tc>
        <w:tc>
          <w:tcPr>
            <w:tcW w:w="3628" w:type="dxa"/>
          </w:tcPr>
          <w:p w14:paraId="28BE76AD" w14:textId="77777777" w:rsidR="004C636C" w:rsidRDefault="00D015DB">
            <w:pPr>
              <w:pStyle w:val="TableParagraph"/>
              <w:spacing w:before="64"/>
              <w:ind w:left="857"/>
              <w:rPr>
                <w:b/>
              </w:rPr>
            </w:pPr>
            <w:r>
              <w:rPr>
                <w:b/>
              </w:rPr>
              <w:t>ACTION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REQUIRED</w:t>
            </w:r>
          </w:p>
        </w:tc>
      </w:tr>
      <w:tr w:rsidR="004C636C" w14:paraId="4FDA3B99" w14:textId="77777777" w:rsidTr="00E10763">
        <w:trPr>
          <w:trHeight w:val="2367"/>
        </w:trPr>
        <w:tc>
          <w:tcPr>
            <w:tcW w:w="2390" w:type="dxa"/>
          </w:tcPr>
          <w:p w14:paraId="5DEAE9E0" w14:textId="77777777" w:rsidR="004C636C" w:rsidRPr="00E10763" w:rsidRDefault="00D015DB" w:rsidP="00E10763">
            <w:pPr>
              <w:rPr>
                <w:b/>
                <w:bCs/>
              </w:rPr>
            </w:pPr>
            <w:r w:rsidRPr="00E10763">
              <w:rPr>
                <w:b/>
                <w:bCs/>
              </w:rPr>
              <w:t>FIRE</w:t>
            </w:r>
          </w:p>
        </w:tc>
        <w:tc>
          <w:tcPr>
            <w:tcW w:w="2929" w:type="dxa"/>
          </w:tcPr>
          <w:p w14:paraId="181B24AC" w14:textId="77777777" w:rsidR="004C636C" w:rsidRPr="00E10763" w:rsidRDefault="00D015DB" w:rsidP="00E10763">
            <w:r w:rsidRPr="00E10763">
              <w:t>All hall users through burns &amp; smoke inhalation</w:t>
            </w:r>
          </w:p>
        </w:tc>
        <w:tc>
          <w:tcPr>
            <w:tcW w:w="4325" w:type="dxa"/>
          </w:tcPr>
          <w:p w14:paraId="645A9C58" w14:textId="77777777" w:rsidR="004C636C" w:rsidRPr="00E10763" w:rsidRDefault="00D015DB" w:rsidP="00E10763">
            <w:r w:rsidRPr="00E10763">
              <w:t xml:space="preserve">Fixed fire alarm throughout the building. Fire exit signs showing </w:t>
            </w:r>
            <w:proofErr w:type="gramStart"/>
            <w:r w:rsidRPr="00E10763">
              <w:t>nearest</w:t>
            </w:r>
            <w:proofErr w:type="gramEnd"/>
            <w:r w:rsidRPr="00E10763">
              <w:t xml:space="preserve"> safe exit.</w:t>
            </w:r>
          </w:p>
          <w:p w14:paraId="032CCF36" w14:textId="77777777" w:rsidR="004C636C" w:rsidRPr="00E10763" w:rsidRDefault="00D015DB" w:rsidP="00E10763">
            <w:r w:rsidRPr="00E10763">
              <w:t>All hall users are provided with evacuation procedure and acquainted with fire alarm and assembly points.</w:t>
            </w:r>
          </w:p>
          <w:p w14:paraId="69160C07" w14:textId="77777777" w:rsidR="004C636C" w:rsidRPr="00E10763" w:rsidRDefault="00D015DB" w:rsidP="00E10763">
            <w:r w:rsidRPr="00E10763">
              <w:t xml:space="preserve">Upstairs rooms only to be used for </w:t>
            </w:r>
            <w:proofErr w:type="gramStart"/>
            <w:r w:rsidRPr="00E10763">
              <w:t>storage</w:t>
            </w:r>
            <w:proofErr w:type="gramEnd"/>
          </w:p>
          <w:p w14:paraId="0DD85857" w14:textId="77777777" w:rsidR="004C636C" w:rsidRPr="00E10763" w:rsidRDefault="00D015DB" w:rsidP="00E10763">
            <w:r w:rsidRPr="00E10763">
              <w:t>due to no adequate escape route.</w:t>
            </w:r>
          </w:p>
          <w:p w14:paraId="3FC1CC62" w14:textId="77777777" w:rsidR="004C636C" w:rsidRPr="00E10763" w:rsidRDefault="004C636C" w:rsidP="00E10763"/>
          <w:p w14:paraId="08CAB016" w14:textId="77777777" w:rsidR="004C636C" w:rsidRPr="00E10763" w:rsidRDefault="00D015DB" w:rsidP="00E10763">
            <w:r w:rsidRPr="00E10763">
              <w:t>No gas appliances to be used inside the hall.</w:t>
            </w:r>
          </w:p>
        </w:tc>
        <w:tc>
          <w:tcPr>
            <w:tcW w:w="1853" w:type="dxa"/>
          </w:tcPr>
          <w:p w14:paraId="62D1DF5B" w14:textId="77777777" w:rsidR="004C636C" w:rsidRPr="00E10763" w:rsidRDefault="00D015DB" w:rsidP="00E10763">
            <w:r w:rsidRPr="00E10763">
              <w:t>Low</w:t>
            </w:r>
          </w:p>
        </w:tc>
        <w:tc>
          <w:tcPr>
            <w:tcW w:w="3628" w:type="dxa"/>
          </w:tcPr>
          <w:p w14:paraId="28729C13" w14:textId="77777777" w:rsidR="004C636C" w:rsidRPr="00E10763" w:rsidRDefault="00D015DB" w:rsidP="00E10763">
            <w:r w:rsidRPr="00E10763">
              <w:t>None</w:t>
            </w:r>
          </w:p>
        </w:tc>
      </w:tr>
      <w:tr w:rsidR="004C636C" w14:paraId="22FAAA57" w14:textId="77777777" w:rsidTr="00E10763">
        <w:trPr>
          <w:trHeight w:val="1707"/>
        </w:trPr>
        <w:tc>
          <w:tcPr>
            <w:tcW w:w="2390" w:type="dxa"/>
          </w:tcPr>
          <w:p w14:paraId="1EFD3756" w14:textId="77777777" w:rsidR="004C636C" w:rsidRPr="00E10763" w:rsidRDefault="00D015DB" w:rsidP="00E10763">
            <w:pPr>
              <w:rPr>
                <w:b/>
                <w:bCs/>
              </w:rPr>
            </w:pPr>
            <w:r w:rsidRPr="00E10763">
              <w:rPr>
                <w:b/>
                <w:bCs/>
              </w:rPr>
              <w:t>ELECTRICITY</w:t>
            </w:r>
          </w:p>
        </w:tc>
        <w:tc>
          <w:tcPr>
            <w:tcW w:w="2929" w:type="dxa"/>
          </w:tcPr>
          <w:p w14:paraId="73409637" w14:textId="77777777" w:rsidR="004C636C" w:rsidRPr="00E10763" w:rsidRDefault="00D015DB" w:rsidP="00E10763">
            <w:r w:rsidRPr="00E10763">
              <w:t>All hall users through electric</w:t>
            </w:r>
          </w:p>
          <w:p w14:paraId="0FCFA0C3" w14:textId="77777777" w:rsidR="004C636C" w:rsidRPr="00E10763" w:rsidRDefault="00D015DB" w:rsidP="00E10763">
            <w:r w:rsidRPr="00E10763">
              <w:t>shock</w:t>
            </w:r>
          </w:p>
        </w:tc>
        <w:tc>
          <w:tcPr>
            <w:tcW w:w="4325" w:type="dxa"/>
          </w:tcPr>
          <w:p w14:paraId="47467CAA" w14:textId="77777777" w:rsidR="004C636C" w:rsidRPr="00E10763" w:rsidRDefault="00D015DB" w:rsidP="00E10763">
            <w:r w:rsidRPr="00E10763">
              <w:t>Electric system tested regularly by local electrician (last done August 2011).</w:t>
            </w:r>
          </w:p>
          <w:p w14:paraId="76296031" w14:textId="77777777" w:rsidR="004C636C" w:rsidRPr="00E10763" w:rsidRDefault="00D015DB" w:rsidP="00E10763">
            <w:r w:rsidRPr="00E10763">
              <w:t>Portable appliances checked and tested by</w:t>
            </w:r>
          </w:p>
          <w:p w14:paraId="2C5C4139" w14:textId="77777777" w:rsidR="004C636C" w:rsidRPr="00E10763" w:rsidRDefault="00D015DB" w:rsidP="00E10763">
            <w:r w:rsidRPr="00E10763">
              <w:t>approved person and marked accordingly.</w:t>
            </w:r>
          </w:p>
          <w:p w14:paraId="6A3EE047" w14:textId="77777777" w:rsidR="004C636C" w:rsidRPr="00E10763" w:rsidRDefault="004C636C" w:rsidP="00E10763"/>
          <w:p w14:paraId="092EE2F5" w14:textId="79D66981" w:rsidR="00E10763" w:rsidRPr="00E10763" w:rsidRDefault="00D015DB" w:rsidP="00E10763">
            <w:r w:rsidRPr="00E10763">
              <w:t>Regular checks made by committee members for general wear and tear.</w:t>
            </w:r>
          </w:p>
        </w:tc>
        <w:tc>
          <w:tcPr>
            <w:tcW w:w="1853" w:type="dxa"/>
          </w:tcPr>
          <w:p w14:paraId="66C57857" w14:textId="77777777" w:rsidR="004C636C" w:rsidRPr="00E10763" w:rsidRDefault="004C636C" w:rsidP="00E10763"/>
          <w:p w14:paraId="40A6894E" w14:textId="77777777" w:rsidR="004C636C" w:rsidRPr="00E10763" w:rsidRDefault="00D015DB" w:rsidP="00E10763">
            <w:r w:rsidRPr="00E10763">
              <w:t>Low</w:t>
            </w:r>
          </w:p>
        </w:tc>
        <w:tc>
          <w:tcPr>
            <w:tcW w:w="3628" w:type="dxa"/>
          </w:tcPr>
          <w:p w14:paraId="4FEE5E29" w14:textId="77777777" w:rsidR="004C636C" w:rsidRPr="00E10763" w:rsidRDefault="004C636C" w:rsidP="00E10763"/>
          <w:p w14:paraId="069F2928" w14:textId="77777777" w:rsidR="004C636C" w:rsidRPr="00E10763" w:rsidRDefault="00D015DB" w:rsidP="00E10763">
            <w:r w:rsidRPr="00E10763">
              <w:t>None</w:t>
            </w:r>
          </w:p>
        </w:tc>
      </w:tr>
      <w:tr w:rsidR="004C636C" w:rsidRPr="00E10763" w14:paraId="7E737708" w14:textId="77777777" w:rsidTr="00E10763">
        <w:trPr>
          <w:trHeight w:val="1185"/>
        </w:trPr>
        <w:tc>
          <w:tcPr>
            <w:tcW w:w="2390" w:type="dxa"/>
          </w:tcPr>
          <w:p w14:paraId="25864F3D" w14:textId="77777777" w:rsidR="004C636C" w:rsidRPr="00E10763" w:rsidRDefault="00D015DB" w:rsidP="00E10763">
            <w:pPr>
              <w:rPr>
                <w:b/>
                <w:bCs/>
              </w:rPr>
            </w:pPr>
            <w:r w:rsidRPr="00E10763">
              <w:rPr>
                <w:b/>
                <w:bCs/>
              </w:rPr>
              <w:t>HAZARDOUS SUBSTANCES</w:t>
            </w:r>
          </w:p>
        </w:tc>
        <w:tc>
          <w:tcPr>
            <w:tcW w:w="2929" w:type="dxa"/>
          </w:tcPr>
          <w:p w14:paraId="41047288" w14:textId="77777777" w:rsidR="004C636C" w:rsidRPr="00E10763" w:rsidRDefault="00D015DB" w:rsidP="00E10763">
            <w:r w:rsidRPr="00E10763">
              <w:t xml:space="preserve">Hall users may become ill if coming into contact with hazardous </w:t>
            </w:r>
            <w:proofErr w:type="gramStart"/>
            <w:r w:rsidRPr="00E10763">
              <w:t>cleaning</w:t>
            </w:r>
            <w:proofErr w:type="gramEnd"/>
          </w:p>
          <w:p w14:paraId="62AAA7B7" w14:textId="77777777" w:rsidR="004C636C" w:rsidRPr="00E10763" w:rsidRDefault="00D015DB" w:rsidP="00E10763">
            <w:r w:rsidRPr="00E10763">
              <w:t>materials</w:t>
            </w:r>
          </w:p>
        </w:tc>
        <w:tc>
          <w:tcPr>
            <w:tcW w:w="4325" w:type="dxa"/>
          </w:tcPr>
          <w:p w14:paraId="47F10F4A" w14:textId="77777777" w:rsidR="004C636C" w:rsidRPr="00E10763" w:rsidRDefault="00D015DB" w:rsidP="00E10763">
            <w:r w:rsidRPr="00E10763">
              <w:t xml:space="preserve">All cleaning materials to be kept </w:t>
            </w:r>
            <w:proofErr w:type="gramStart"/>
            <w:r w:rsidRPr="00E10763">
              <w:t>separately</w:t>
            </w:r>
            <w:proofErr w:type="gramEnd"/>
          </w:p>
          <w:p w14:paraId="05E474BC" w14:textId="77777777" w:rsidR="004C636C" w:rsidRPr="00E10763" w:rsidRDefault="00D015DB" w:rsidP="00E10763">
            <w:r w:rsidRPr="00E10763">
              <w:t>in chemical cupboard.</w:t>
            </w:r>
          </w:p>
        </w:tc>
        <w:tc>
          <w:tcPr>
            <w:tcW w:w="1853" w:type="dxa"/>
          </w:tcPr>
          <w:p w14:paraId="285F0486" w14:textId="77777777" w:rsidR="004C636C" w:rsidRPr="00E10763" w:rsidRDefault="004C636C" w:rsidP="00E10763"/>
          <w:p w14:paraId="603D534E" w14:textId="6E8747B8" w:rsidR="004C636C" w:rsidRPr="00E10763" w:rsidRDefault="00D015DB" w:rsidP="00E10763">
            <w:r w:rsidRPr="00E10763">
              <w:t>L</w:t>
            </w:r>
            <w:r w:rsidR="00E10763" w:rsidRPr="00E10763">
              <w:t>o</w:t>
            </w:r>
            <w:r w:rsidRPr="00E10763">
              <w:t>w</w:t>
            </w:r>
          </w:p>
        </w:tc>
        <w:tc>
          <w:tcPr>
            <w:tcW w:w="3628" w:type="dxa"/>
          </w:tcPr>
          <w:p w14:paraId="6028207E" w14:textId="77777777" w:rsidR="004C636C" w:rsidRPr="00E10763" w:rsidRDefault="00D015DB" w:rsidP="00E10763">
            <w:r w:rsidRPr="00E10763">
              <w:t>No. (</w:t>
            </w:r>
            <w:proofErr w:type="spellStart"/>
            <w:r w:rsidRPr="00E10763">
              <w:t>n.b.</w:t>
            </w:r>
            <w:proofErr w:type="spellEnd"/>
            <w:r w:rsidRPr="00E10763">
              <w:t xml:space="preserve"> Key now moved out of reach of children).</w:t>
            </w:r>
          </w:p>
        </w:tc>
      </w:tr>
    </w:tbl>
    <w:p w14:paraId="2EAA7860" w14:textId="77777777" w:rsidR="004C636C" w:rsidRPr="00E10763" w:rsidRDefault="004C636C" w:rsidP="00E10763">
      <w:pPr>
        <w:sectPr w:rsidR="004C636C" w:rsidRPr="00E10763">
          <w:pgSz w:w="16840" w:h="11900" w:orient="landscape"/>
          <w:pgMar w:top="820" w:right="720" w:bottom="620" w:left="740" w:header="565" w:footer="439" w:gutter="0"/>
          <w:cols w:space="720"/>
        </w:sectPr>
      </w:pPr>
    </w:p>
    <w:tbl>
      <w:tblPr>
        <w:tblpPr w:leftFromText="180" w:rightFromText="180" w:vertAnchor="page" w:horzAnchor="margin" w:tblpY="252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0"/>
        <w:gridCol w:w="3555"/>
        <w:gridCol w:w="7241"/>
        <w:gridCol w:w="1297"/>
        <w:gridCol w:w="1567"/>
      </w:tblGrid>
      <w:tr w:rsidR="00E10763" w:rsidRPr="00E10763" w14:paraId="602F2384" w14:textId="77777777" w:rsidTr="00E10763">
        <w:trPr>
          <w:trHeight w:val="1011"/>
        </w:trPr>
        <w:tc>
          <w:tcPr>
            <w:tcW w:w="0" w:type="auto"/>
            <w:vAlign w:val="center"/>
          </w:tcPr>
          <w:p w14:paraId="35EF739A" w14:textId="77777777" w:rsidR="00E10763" w:rsidRPr="00E10763" w:rsidRDefault="00E10763" w:rsidP="00E10763">
            <w:pPr>
              <w:jc w:val="center"/>
              <w:rPr>
                <w:b/>
                <w:bCs/>
              </w:rPr>
            </w:pPr>
            <w:r w:rsidRPr="00E10763">
              <w:rPr>
                <w:b/>
                <w:bCs/>
              </w:rPr>
              <w:lastRenderedPageBreak/>
              <w:t>CAUSE OF HARM</w:t>
            </w:r>
          </w:p>
        </w:tc>
        <w:tc>
          <w:tcPr>
            <w:tcW w:w="0" w:type="auto"/>
            <w:vAlign w:val="center"/>
          </w:tcPr>
          <w:p w14:paraId="3E32B9CE" w14:textId="77777777" w:rsidR="00E10763" w:rsidRPr="00E10763" w:rsidRDefault="00E10763" w:rsidP="00E10763">
            <w:pPr>
              <w:jc w:val="center"/>
              <w:rPr>
                <w:b/>
                <w:bCs/>
              </w:rPr>
            </w:pPr>
            <w:r w:rsidRPr="00E10763">
              <w:rPr>
                <w:b/>
                <w:bCs/>
              </w:rPr>
              <w:t>PERSONS AFFECTED</w:t>
            </w:r>
          </w:p>
        </w:tc>
        <w:tc>
          <w:tcPr>
            <w:tcW w:w="0" w:type="auto"/>
            <w:vAlign w:val="center"/>
          </w:tcPr>
          <w:p w14:paraId="3B0EEC07" w14:textId="77777777" w:rsidR="00E10763" w:rsidRPr="00E10763" w:rsidRDefault="00E10763" w:rsidP="00E10763">
            <w:pPr>
              <w:jc w:val="center"/>
              <w:rPr>
                <w:b/>
                <w:bCs/>
              </w:rPr>
            </w:pPr>
            <w:r w:rsidRPr="00E10763">
              <w:rPr>
                <w:b/>
                <w:bCs/>
              </w:rPr>
              <w:t>EXISTING CONTROL MEASURES</w:t>
            </w:r>
          </w:p>
        </w:tc>
        <w:tc>
          <w:tcPr>
            <w:tcW w:w="0" w:type="auto"/>
            <w:vAlign w:val="center"/>
          </w:tcPr>
          <w:p w14:paraId="46819A5D" w14:textId="77777777" w:rsidR="00E10763" w:rsidRPr="00E10763" w:rsidRDefault="00E10763" w:rsidP="00E10763">
            <w:pPr>
              <w:jc w:val="center"/>
              <w:rPr>
                <w:b/>
                <w:bCs/>
              </w:rPr>
            </w:pPr>
            <w:r w:rsidRPr="00E10763">
              <w:rPr>
                <w:b/>
                <w:bCs/>
              </w:rPr>
              <w:t>EXISTING RISK</w:t>
            </w:r>
          </w:p>
        </w:tc>
        <w:tc>
          <w:tcPr>
            <w:tcW w:w="0" w:type="auto"/>
            <w:vAlign w:val="center"/>
          </w:tcPr>
          <w:p w14:paraId="750BC91C" w14:textId="77777777" w:rsidR="00E10763" w:rsidRPr="00E10763" w:rsidRDefault="00E10763" w:rsidP="00E10763">
            <w:pPr>
              <w:jc w:val="center"/>
              <w:rPr>
                <w:b/>
                <w:bCs/>
              </w:rPr>
            </w:pPr>
            <w:r w:rsidRPr="00E10763">
              <w:rPr>
                <w:b/>
                <w:bCs/>
              </w:rPr>
              <w:t>ACTION REQUIRED</w:t>
            </w:r>
          </w:p>
        </w:tc>
      </w:tr>
      <w:tr w:rsidR="00E10763" w:rsidRPr="00E10763" w14:paraId="22D8B7D7" w14:textId="77777777" w:rsidTr="00E10763">
        <w:trPr>
          <w:trHeight w:val="1011"/>
        </w:trPr>
        <w:tc>
          <w:tcPr>
            <w:tcW w:w="0" w:type="auto"/>
          </w:tcPr>
          <w:p w14:paraId="0B7271F9" w14:textId="77777777" w:rsidR="00E10763" w:rsidRPr="00E10763" w:rsidRDefault="00E10763" w:rsidP="00E10763">
            <w:pPr>
              <w:rPr>
                <w:b/>
                <w:bCs/>
              </w:rPr>
            </w:pPr>
            <w:r w:rsidRPr="00E10763">
              <w:rPr>
                <w:b/>
                <w:bCs/>
              </w:rPr>
              <w:t>STORAGE</w:t>
            </w:r>
          </w:p>
        </w:tc>
        <w:tc>
          <w:tcPr>
            <w:tcW w:w="0" w:type="auto"/>
          </w:tcPr>
          <w:p w14:paraId="408B09F7" w14:textId="77777777" w:rsidR="00E10763" w:rsidRPr="00E10763" w:rsidRDefault="00E10763" w:rsidP="00E10763">
            <w:r w:rsidRPr="00E10763">
              <w:t>Committee members (and some hall users) through</w:t>
            </w:r>
          </w:p>
          <w:p w14:paraId="310A1E86" w14:textId="77777777" w:rsidR="00E10763" w:rsidRPr="00E10763" w:rsidRDefault="00E10763" w:rsidP="00E10763">
            <w:r w:rsidRPr="00E10763">
              <w:t>injury from falling equipment</w:t>
            </w:r>
          </w:p>
        </w:tc>
        <w:tc>
          <w:tcPr>
            <w:tcW w:w="0" w:type="auto"/>
          </w:tcPr>
          <w:p w14:paraId="6C41D3B1" w14:textId="77777777" w:rsidR="00E10763" w:rsidRPr="00E10763" w:rsidRDefault="00E10763" w:rsidP="00E10763">
            <w:r w:rsidRPr="00E10763">
              <w:t>All tables and chairs to be stored neatly in one of the two main store cupboards.</w:t>
            </w:r>
          </w:p>
        </w:tc>
        <w:tc>
          <w:tcPr>
            <w:tcW w:w="0" w:type="auto"/>
          </w:tcPr>
          <w:p w14:paraId="34632569" w14:textId="77777777" w:rsidR="00E10763" w:rsidRPr="00E10763" w:rsidRDefault="00E10763" w:rsidP="00E10763">
            <w:r w:rsidRPr="00E10763">
              <w:t>Low</w:t>
            </w:r>
          </w:p>
        </w:tc>
        <w:tc>
          <w:tcPr>
            <w:tcW w:w="0" w:type="auto"/>
          </w:tcPr>
          <w:p w14:paraId="5A9F0D93" w14:textId="77777777" w:rsidR="00E10763" w:rsidRPr="00E10763" w:rsidRDefault="00E10763" w:rsidP="00E10763">
            <w:r w:rsidRPr="00E10763">
              <w:t>None</w:t>
            </w:r>
          </w:p>
        </w:tc>
      </w:tr>
      <w:tr w:rsidR="00E10763" w:rsidRPr="00E10763" w14:paraId="534CA78F" w14:textId="77777777" w:rsidTr="00E10763">
        <w:trPr>
          <w:trHeight w:val="1058"/>
        </w:trPr>
        <w:tc>
          <w:tcPr>
            <w:tcW w:w="0" w:type="auto"/>
          </w:tcPr>
          <w:p w14:paraId="6F117B1C" w14:textId="77777777" w:rsidR="00E10763" w:rsidRPr="00E10763" w:rsidRDefault="00E10763" w:rsidP="00E10763">
            <w:pPr>
              <w:rPr>
                <w:b/>
                <w:bCs/>
              </w:rPr>
            </w:pPr>
            <w:r w:rsidRPr="00E10763">
              <w:rPr>
                <w:b/>
                <w:bCs/>
              </w:rPr>
              <w:t>FOOD HYGIENE</w:t>
            </w:r>
          </w:p>
        </w:tc>
        <w:tc>
          <w:tcPr>
            <w:tcW w:w="0" w:type="auto"/>
          </w:tcPr>
          <w:p w14:paraId="0CACD05E" w14:textId="77777777" w:rsidR="00E10763" w:rsidRPr="00E10763" w:rsidRDefault="00E10763" w:rsidP="00E10763">
            <w:r w:rsidRPr="00E10763">
              <w:t>All hall users through</w:t>
            </w:r>
            <w:r>
              <w:t xml:space="preserve"> </w:t>
            </w:r>
            <w:r w:rsidRPr="00E10763">
              <w:t>inappropriately stored and/or prepared food</w:t>
            </w:r>
          </w:p>
        </w:tc>
        <w:tc>
          <w:tcPr>
            <w:tcW w:w="0" w:type="auto"/>
          </w:tcPr>
          <w:p w14:paraId="5CC26EE7" w14:textId="77777777" w:rsidR="00E10763" w:rsidRPr="00E10763" w:rsidRDefault="00E10763" w:rsidP="00E10763">
            <w:r w:rsidRPr="00E10763">
              <w:t xml:space="preserve">Committee members have attended </w:t>
            </w:r>
            <w:proofErr w:type="gramStart"/>
            <w:r w:rsidRPr="00E10763">
              <w:t>food</w:t>
            </w:r>
            <w:proofErr w:type="gramEnd"/>
          </w:p>
          <w:p w14:paraId="2A257C12" w14:textId="77777777" w:rsidR="00E10763" w:rsidRDefault="00E10763" w:rsidP="00E10763">
            <w:r w:rsidRPr="00E10763">
              <w:t>hygiene courses (viz Judi Sutherland, Jerry Bishop)</w:t>
            </w:r>
          </w:p>
          <w:p w14:paraId="7B158472" w14:textId="77777777" w:rsidR="00E10763" w:rsidRPr="00E10763" w:rsidRDefault="00E10763" w:rsidP="00E10763"/>
        </w:tc>
        <w:tc>
          <w:tcPr>
            <w:tcW w:w="0" w:type="auto"/>
          </w:tcPr>
          <w:p w14:paraId="0386F551" w14:textId="77777777" w:rsidR="00E10763" w:rsidRPr="00E10763" w:rsidRDefault="00E10763" w:rsidP="00E10763">
            <w:r w:rsidRPr="00E10763">
              <w:t>Low</w:t>
            </w:r>
          </w:p>
        </w:tc>
        <w:tc>
          <w:tcPr>
            <w:tcW w:w="0" w:type="auto"/>
          </w:tcPr>
          <w:p w14:paraId="6B7DC71E" w14:textId="77777777" w:rsidR="00E10763" w:rsidRPr="00E10763" w:rsidRDefault="00E10763" w:rsidP="00E10763">
            <w:r w:rsidRPr="00E10763">
              <w:t>None</w:t>
            </w:r>
          </w:p>
        </w:tc>
      </w:tr>
      <w:tr w:rsidR="00E10763" w:rsidRPr="00E10763" w14:paraId="6389E24C" w14:textId="77777777" w:rsidTr="00E10763">
        <w:trPr>
          <w:trHeight w:val="1101"/>
        </w:trPr>
        <w:tc>
          <w:tcPr>
            <w:tcW w:w="0" w:type="auto"/>
          </w:tcPr>
          <w:p w14:paraId="3EC4F4E3" w14:textId="77777777" w:rsidR="00E10763" w:rsidRPr="00E10763" w:rsidRDefault="00E10763" w:rsidP="00E10763">
            <w:pPr>
              <w:rPr>
                <w:b/>
                <w:bCs/>
              </w:rPr>
            </w:pPr>
            <w:r w:rsidRPr="00E10763">
              <w:rPr>
                <w:b/>
                <w:bCs/>
              </w:rPr>
              <w:t>TRIPPING</w:t>
            </w:r>
          </w:p>
        </w:tc>
        <w:tc>
          <w:tcPr>
            <w:tcW w:w="0" w:type="auto"/>
          </w:tcPr>
          <w:p w14:paraId="24F37D6F" w14:textId="77777777" w:rsidR="00E10763" w:rsidRPr="00E10763" w:rsidRDefault="00E10763" w:rsidP="00E10763">
            <w:r w:rsidRPr="00E10763">
              <w:t>All hall users through</w:t>
            </w:r>
            <w:r>
              <w:t xml:space="preserve"> tripping.</w:t>
            </w:r>
          </w:p>
        </w:tc>
        <w:tc>
          <w:tcPr>
            <w:tcW w:w="0" w:type="auto"/>
          </w:tcPr>
          <w:p w14:paraId="2C1FE46A" w14:textId="77777777" w:rsidR="00E10763" w:rsidRPr="00E10763" w:rsidRDefault="00E10763" w:rsidP="00E10763">
            <w:r w:rsidRPr="00E10763">
              <w:t xml:space="preserve">Corridors and doors are to be </w:t>
            </w:r>
            <w:proofErr w:type="gramStart"/>
            <w:r w:rsidRPr="00E10763">
              <w:t>kept clear of</w:t>
            </w:r>
            <w:r>
              <w:t xml:space="preserve"> obstructions at all times</w:t>
            </w:r>
            <w:proofErr w:type="gramEnd"/>
            <w:r>
              <w:t xml:space="preserve"> and hazard</w:t>
            </w:r>
            <w:r>
              <w:rPr>
                <w:spacing w:val="-59"/>
              </w:rPr>
              <w:t xml:space="preserve"> </w:t>
            </w:r>
            <w:r>
              <w:t>marking</w:t>
            </w:r>
            <w:r>
              <w:rPr>
                <w:spacing w:val="-1"/>
              </w:rPr>
              <w:t xml:space="preserve"> </w:t>
            </w:r>
            <w:r>
              <w:t>tape alerts users</w:t>
            </w:r>
            <w:r>
              <w:rPr>
                <w:spacing w:val="-2"/>
              </w:rPr>
              <w:t xml:space="preserve"> </w:t>
            </w:r>
            <w:r>
              <w:t>to steps.</w:t>
            </w:r>
            <w:r w:rsidRPr="00E10763">
              <w:t xml:space="preserve"> </w:t>
            </w:r>
          </w:p>
        </w:tc>
        <w:tc>
          <w:tcPr>
            <w:tcW w:w="0" w:type="auto"/>
          </w:tcPr>
          <w:p w14:paraId="5E8A8F39" w14:textId="77777777" w:rsidR="00E10763" w:rsidRPr="00E10763" w:rsidRDefault="00E10763" w:rsidP="00E10763">
            <w:r w:rsidRPr="00E10763">
              <w:t>Low</w:t>
            </w:r>
          </w:p>
        </w:tc>
        <w:tc>
          <w:tcPr>
            <w:tcW w:w="0" w:type="auto"/>
          </w:tcPr>
          <w:p w14:paraId="04A559F3" w14:textId="77777777" w:rsidR="00E10763" w:rsidRPr="00E10763" w:rsidRDefault="00E10763" w:rsidP="00E10763"/>
          <w:p w14:paraId="56786364" w14:textId="77777777" w:rsidR="00E10763" w:rsidRPr="00E10763" w:rsidRDefault="00E10763" w:rsidP="00E10763">
            <w:r w:rsidRPr="00E10763">
              <w:t>None</w:t>
            </w:r>
          </w:p>
        </w:tc>
      </w:tr>
      <w:tr w:rsidR="00E10763" w:rsidRPr="00E10763" w14:paraId="2C193775" w14:textId="77777777" w:rsidTr="00E10763">
        <w:trPr>
          <w:trHeight w:val="1101"/>
        </w:trPr>
        <w:tc>
          <w:tcPr>
            <w:tcW w:w="0" w:type="auto"/>
          </w:tcPr>
          <w:p w14:paraId="3BBB57D3" w14:textId="77777777" w:rsidR="00E10763" w:rsidRPr="00E10763" w:rsidRDefault="00E10763" w:rsidP="00E10763">
            <w:pPr>
              <w:rPr>
                <w:b/>
                <w:bCs/>
              </w:rPr>
            </w:pPr>
            <w:r w:rsidRPr="00E10763">
              <w:rPr>
                <w:b/>
                <w:bCs/>
              </w:rPr>
              <w:t>LONE</w:t>
            </w:r>
            <w:r w:rsidRPr="00E10763">
              <w:rPr>
                <w:b/>
                <w:bCs/>
                <w:spacing w:val="-1"/>
              </w:rPr>
              <w:t xml:space="preserve"> </w:t>
            </w:r>
            <w:r w:rsidRPr="00E10763">
              <w:rPr>
                <w:b/>
                <w:bCs/>
              </w:rPr>
              <w:t>WORKING</w:t>
            </w:r>
          </w:p>
        </w:tc>
        <w:tc>
          <w:tcPr>
            <w:tcW w:w="0" w:type="auto"/>
          </w:tcPr>
          <w:p w14:paraId="1D2507CE" w14:textId="77777777" w:rsidR="00E10763" w:rsidRPr="00E10763" w:rsidRDefault="00E10763" w:rsidP="00E10763">
            <w:pPr>
              <w:pStyle w:val="TableParagraph"/>
              <w:spacing w:before="68"/>
            </w:pPr>
            <w:r>
              <w:t>Committee Members working alone in the</w:t>
            </w:r>
            <w:r>
              <w:rPr>
                <w:spacing w:val="-60"/>
              </w:rPr>
              <w:t xml:space="preserve"> </w:t>
            </w:r>
            <w:r>
              <w:t>building</w:t>
            </w:r>
          </w:p>
        </w:tc>
        <w:tc>
          <w:tcPr>
            <w:tcW w:w="0" w:type="auto"/>
          </w:tcPr>
          <w:p w14:paraId="30A92E9F" w14:textId="77777777" w:rsidR="00E10763" w:rsidRPr="00E10763" w:rsidRDefault="00E10763" w:rsidP="00E10763">
            <w:pPr>
              <w:pStyle w:val="TableParagraph"/>
              <w:spacing w:before="68"/>
            </w:pPr>
            <w:r>
              <w:t>Committee members</w:t>
            </w:r>
            <w:r>
              <w:rPr>
                <w:spacing w:val="-1"/>
              </w:rPr>
              <w:t xml:space="preserve"> </w:t>
            </w:r>
            <w:r>
              <w:t xml:space="preserve">are aware </w:t>
            </w:r>
            <w:proofErr w:type="gramStart"/>
            <w:r>
              <w:t>that</w:t>
            </w:r>
            <w:proofErr w:type="gramEnd"/>
          </w:p>
          <w:p w14:paraId="656E59DC" w14:textId="77777777" w:rsidR="00E10763" w:rsidRDefault="00E10763" w:rsidP="00E10763">
            <w:proofErr w:type="gramStart"/>
            <w:r>
              <w:t>working</w:t>
            </w:r>
            <w:proofErr w:type="gramEnd"/>
            <w:r>
              <w:t xml:space="preserve"> alone in the hall presents a small</w:t>
            </w:r>
            <w:r>
              <w:rPr>
                <w:spacing w:val="-59"/>
              </w:rPr>
              <w:t xml:space="preserve"> </w:t>
            </w:r>
            <w:r>
              <w:t>risk and are advised to make sure they</w:t>
            </w:r>
            <w:r>
              <w:rPr>
                <w:spacing w:val="1"/>
              </w:rPr>
              <w:t xml:space="preserve"> </w:t>
            </w:r>
            <w:r>
              <w:t>carry a mobile phone with them to call for</w:t>
            </w:r>
            <w:r>
              <w:rPr>
                <w:spacing w:val="-59"/>
              </w:rPr>
              <w:t xml:space="preserve"> </w:t>
            </w:r>
            <w:r>
              <w:t>assistance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case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emergency.</w:t>
            </w:r>
          </w:p>
          <w:p w14:paraId="557A2D6E" w14:textId="77777777" w:rsidR="00E10763" w:rsidRPr="00E10763" w:rsidRDefault="00E10763" w:rsidP="00E10763"/>
        </w:tc>
        <w:tc>
          <w:tcPr>
            <w:tcW w:w="0" w:type="auto"/>
          </w:tcPr>
          <w:p w14:paraId="4B2DAD00" w14:textId="77777777" w:rsidR="00E10763" w:rsidRPr="00E10763" w:rsidRDefault="00E10763" w:rsidP="00E10763">
            <w:r>
              <w:t>Low</w:t>
            </w:r>
          </w:p>
        </w:tc>
        <w:tc>
          <w:tcPr>
            <w:tcW w:w="0" w:type="auto"/>
          </w:tcPr>
          <w:p w14:paraId="3252C340" w14:textId="77777777" w:rsidR="00E10763" w:rsidRPr="00E10763" w:rsidRDefault="00E10763" w:rsidP="00E10763">
            <w:r>
              <w:t>None</w:t>
            </w:r>
          </w:p>
        </w:tc>
      </w:tr>
      <w:tr w:rsidR="00E10763" w:rsidRPr="00E10763" w14:paraId="69E5DE5D" w14:textId="77777777" w:rsidTr="00E10763">
        <w:trPr>
          <w:trHeight w:val="1101"/>
        </w:trPr>
        <w:tc>
          <w:tcPr>
            <w:tcW w:w="0" w:type="auto"/>
          </w:tcPr>
          <w:p w14:paraId="5E7148BC" w14:textId="77777777" w:rsidR="00E10763" w:rsidRPr="00E10763" w:rsidRDefault="00E10763" w:rsidP="00E10763">
            <w:pPr>
              <w:rPr>
                <w:b/>
                <w:bCs/>
              </w:rPr>
            </w:pPr>
            <w:r w:rsidRPr="00E10763">
              <w:rPr>
                <w:b/>
                <w:bCs/>
              </w:rPr>
              <w:t>UNRULY</w:t>
            </w:r>
            <w:r w:rsidRPr="00E10763">
              <w:rPr>
                <w:b/>
                <w:bCs/>
                <w:spacing w:val="1"/>
              </w:rPr>
              <w:t xml:space="preserve"> </w:t>
            </w:r>
            <w:r w:rsidRPr="00E10763">
              <w:rPr>
                <w:b/>
                <w:bCs/>
                <w:spacing w:val="-2"/>
              </w:rPr>
              <w:t>BEHAVIOUR</w:t>
            </w:r>
          </w:p>
        </w:tc>
        <w:tc>
          <w:tcPr>
            <w:tcW w:w="0" w:type="auto"/>
          </w:tcPr>
          <w:p w14:paraId="3B004E35" w14:textId="77777777" w:rsidR="00E10763" w:rsidRPr="00E10763" w:rsidRDefault="00E10763" w:rsidP="00E10763">
            <w:r w:rsidRPr="00E10763">
              <w:t>Committee Members / Stewards at functions</w:t>
            </w:r>
          </w:p>
        </w:tc>
        <w:tc>
          <w:tcPr>
            <w:tcW w:w="0" w:type="auto"/>
          </w:tcPr>
          <w:p w14:paraId="15C50F0A" w14:textId="77777777" w:rsidR="00E10763" w:rsidRPr="00E10763" w:rsidRDefault="00E10763" w:rsidP="00E10763">
            <w:r w:rsidRPr="00E10763">
              <w:t xml:space="preserve">All functions in the hall will be adequately stewarded; committee members will </w:t>
            </w:r>
            <w:proofErr w:type="gramStart"/>
            <w:r w:rsidRPr="00E10763">
              <w:t>only</w:t>
            </w:r>
            <w:proofErr w:type="gramEnd"/>
          </w:p>
          <w:p w14:paraId="43DEA68F" w14:textId="77777777" w:rsidR="00E10763" w:rsidRPr="00E10763" w:rsidRDefault="00E10763" w:rsidP="00E10763">
            <w:r w:rsidRPr="00E10763">
              <w:t>act as additional stewards to professionally</w:t>
            </w:r>
          </w:p>
          <w:p w14:paraId="4FA89111" w14:textId="77777777" w:rsidR="00E10763" w:rsidRDefault="00E10763" w:rsidP="00E10763">
            <w:r w:rsidRPr="00E10763">
              <w:t xml:space="preserve">trained and appointed </w:t>
            </w:r>
            <w:proofErr w:type="spellStart"/>
            <w:r w:rsidRPr="00E10763">
              <w:t>secuity</w:t>
            </w:r>
            <w:proofErr w:type="spellEnd"/>
            <w:r w:rsidRPr="00E10763">
              <w:t xml:space="preserve"> staff.</w:t>
            </w:r>
          </w:p>
          <w:p w14:paraId="10D22035" w14:textId="77777777" w:rsidR="00E10763" w:rsidRPr="00E10763" w:rsidRDefault="00E10763" w:rsidP="00E10763"/>
        </w:tc>
        <w:tc>
          <w:tcPr>
            <w:tcW w:w="0" w:type="auto"/>
          </w:tcPr>
          <w:p w14:paraId="682A3B5D" w14:textId="77777777" w:rsidR="00E10763" w:rsidRPr="00E10763" w:rsidRDefault="00E10763" w:rsidP="00E10763">
            <w:r>
              <w:t>Low</w:t>
            </w:r>
          </w:p>
        </w:tc>
        <w:tc>
          <w:tcPr>
            <w:tcW w:w="0" w:type="auto"/>
          </w:tcPr>
          <w:p w14:paraId="37343BC6" w14:textId="77777777" w:rsidR="00E10763" w:rsidRPr="00E10763" w:rsidRDefault="00E10763" w:rsidP="00E10763">
            <w:r>
              <w:t>None</w:t>
            </w:r>
          </w:p>
        </w:tc>
      </w:tr>
    </w:tbl>
    <w:p w14:paraId="591D6A59" w14:textId="77777777" w:rsidR="00D015DB" w:rsidRDefault="00D015DB" w:rsidP="00E10763"/>
    <w:sectPr w:rsidR="00D015DB">
      <w:pgSz w:w="16840" w:h="11900" w:orient="landscape"/>
      <w:pgMar w:top="1300" w:right="720" w:bottom="620" w:left="740" w:header="565" w:footer="4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C5048" w14:textId="77777777" w:rsidR="00E315A3" w:rsidRDefault="00E315A3">
      <w:r>
        <w:separator/>
      </w:r>
    </w:p>
  </w:endnote>
  <w:endnote w:type="continuationSeparator" w:id="0">
    <w:p w14:paraId="4B24198B" w14:textId="77777777" w:rsidR="00E315A3" w:rsidRDefault="00E3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5D0F" w14:textId="77777777" w:rsidR="004C636C" w:rsidRDefault="00000000">
    <w:pPr>
      <w:pStyle w:val="BodyText"/>
      <w:spacing w:line="14" w:lineRule="auto"/>
      <w:rPr>
        <w:sz w:val="20"/>
      </w:rPr>
    </w:pPr>
    <w:r>
      <w:pict w14:anchorId="30CC811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2pt;margin-top:558.05pt;width:394.85pt;height:26.3pt;z-index:-251658240;mso-position-horizontal-relative:page;mso-position-vertical-relative:page" filled="f" stroked="f">
          <v:textbox inset="0,0,0,0">
            <w:txbxContent>
              <w:p w14:paraId="3081EC02" w14:textId="4F428579" w:rsidR="004C636C" w:rsidRDefault="00D015DB">
                <w:pPr>
                  <w:pStyle w:val="BodyText"/>
                  <w:spacing w:before="13" w:line="246" w:lineRule="exact"/>
                  <w:ind w:left="20"/>
                </w:pPr>
                <w:r>
                  <w:t>DADCA</w:t>
                </w:r>
                <w:r>
                  <w:rPr>
                    <w:spacing w:val="-13"/>
                  </w:rPr>
                  <w:t xml:space="preserve"> </w:t>
                </w:r>
                <w:r>
                  <w:t>– Social Club</w:t>
                </w:r>
                <w:r>
                  <w:rPr>
                    <w:spacing w:val="-13"/>
                  </w:rPr>
                  <w:t xml:space="preserve"> </w:t>
                </w:r>
                <w:r>
                  <w:t>Assessment:</w:t>
                </w:r>
                <w:r>
                  <w:rPr>
                    <w:spacing w:val="-1"/>
                  </w:rPr>
                  <w:t xml:space="preserve"> </w:t>
                </w:r>
                <w:r>
                  <w:t>September</w:t>
                </w:r>
                <w:r>
                  <w:rPr>
                    <w:spacing w:val="-1"/>
                  </w:rPr>
                  <w:t xml:space="preserve"> </w:t>
                </w:r>
                <w:r>
                  <w:t>202</w:t>
                </w:r>
                <w:r w:rsidR="00907914">
                  <w:t>2</w:t>
                </w:r>
              </w:p>
              <w:p w14:paraId="0347E498" w14:textId="5BCD39A5" w:rsidR="004C636C" w:rsidRDefault="00D015DB">
                <w:pPr>
                  <w:pStyle w:val="BodyText"/>
                  <w:spacing w:line="246" w:lineRule="exact"/>
                  <w:ind w:left="2439"/>
                </w:pPr>
                <w:r>
                  <w:t>Page</w:t>
                </w:r>
                <w:r>
                  <w:rPr>
                    <w:spacing w:val="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-6"/>
                  </w:rPr>
                  <w:t xml:space="preserve"> </w:t>
                </w:r>
                <w:r>
                  <w:t>|</w:t>
                </w:r>
                <w:r>
                  <w:rPr>
                    <w:spacing w:val="3"/>
                  </w:rPr>
                  <w:t xml:space="preserve"> </w:t>
                </w:r>
                <w:r w:rsidR="00E10763"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1EBAD" w14:textId="77777777" w:rsidR="00E315A3" w:rsidRDefault="00E315A3">
      <w:r>
        <w:separator/>
      </w:r>
    </w:p>
  </w:footnote>
  <w:footnote w:type="continuationSeparator" w:id="0">
    <w:p w14:paraId="2F9B262D" w14:textId="77777777" w:rsidR="00E315A3" w:rsidRDefault="00E31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C0B70" w14:textId="1F7B577A" w:rsidR="004C636C" w:rsidRDefault="00E10763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59D796F2" wp14:editId="4DDFF3A7">
          <wp:simplePos x="0" y="0"/>
          <wp:positionH relativeFrom="column">
            <wp:posOffset>749300</wp:posOffset>
          </wp:positionH>
          <wp:positionV relativeFrom="page">
            <wp:posOffset>180975</wp:posOffset>
          </wp:positionV>
          <wp:extent cx="8238490" cy="1066800"/>
          <wp:effectExtent l="0" t="0" r="0" b="0"/>
          <wp:wrapTopAndBottom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8490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CzMDAzMDOzNDWyNDJW0lEKTi0uzszPAykwqgUA0jXDbywAAAA="/>
  </w:docVars>
  <w:rsids>
    <w:rsidRoot w:val="004C636C"/>
    <w:rsid w:val="00062E97"/>
    <w:rsid w:val="004C636C"/>
    <w:rsid w:val="0056330C"/>
    <w:rsid w:val="008350D1"/>
    <w:rsid w:val="00907914"/>
    <w:rsid w:val="00D015DB"/>
    <w:rsid w:val="00E10763"/>
    <w:rsid w:val="00E3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8AD49"/>
  <w15:docId w15:val="{CC8818BC-C7E1-4BB0-A2DC-F7E7D412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0"/>
      <w:ind w:left="3864" w:right="4228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10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76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10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763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E10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 Rollason</cp:lastModifiedBy>
  <cp:revision>4</cp:revision>
  <cp:lastPrinted>2021-10-14T10:33:00Z</cp:lastPrinted>
  <dcterms:created xsi:type="dcterms:W3CDTF">2021-10-14T10:33:00Z</dcterms:created>
  <dcterms:modified xsi:type="dcterms:W3CDTF">2023-08-10T22:28:00Z</dcterms:modified>
</cp:coreProperties>
</file>