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9" w:rsidRDefault="004C7519" w:rsidP="004C7519">
      <w:pPr>
        <w:tabs>
          <w:tab w:val="left" w:pos="465"/>
          <w:tab w:val="center" w:pos="4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>
        <w:rPr>
          <w:b/>
          <w:sz w:val="28"/>
          <w:szCs w:val="28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339E24" wp14:editId="7E469AB9">
            <wp:simplePos x="0" y="0"/>
            <wp:positionH relativeFrom="column">
              <wp:posOffset>3300095</wp:posOffset>
            </wp:positionH>
            <wp:positionV relativeFrom="paragraph">
              <wp:posOffset>-414020</wp:posOffset>
            </wp:positionV>
            <wp:extent cx="2451735" cy="945636"/>
            <wp:effectExtent l="0" t="0" r="571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8F3" w:rsidRDefault="00D258F3" w:rsidP="004C7519">
      <w:pPr>
        <w:spacing w:after="0"/>
      </w:pPr>
    </w:p>
    <w:p w:rsidR="004C7519" w:rsidRPr="004E4C6A" w:rsidRDefault="00F506F0" w:rsidP="004C7519">
      <w:pPr>
        <w:spacing w:after="0"/>
      </w:pPr>
      <w:r w:rsidRPr="004E4C6A">
        <w:t xml:space="preserve">Minutes of the </w:t>
      </w:r>
      <w:r w:rsidR="004C7519" w:rsidRPr="004E4C6A">
        <w:t>Parish Council Meeting, held at 7pm on Monday</w:t>
      </w:r>
      <w:r w:rsidR="001564F2" w:rsidRPr="004E4C6A">
        <w:t xml:space="preserve"> </w:t>
      </w:r>
      <w:r w:rsidR="00F35E1B" w:rsidRPr="004E4C6A">
        <w:t>25</w:t>
      </w:r>
      <w:r w:rsidR="00F35E1B" w:rsidRPr="004E4C6A">
        <w:rPr>
          <w:vertAlign w:val="superscript"/>
        </w:rPr>
        <w:t>th</w:t>
      </w:r>
      <w:r w:rsidR="00F35E1B" w:rsidRPr="004E4C6A">
        <w:t xml:space="preserve"> February</w:t>
      </w:r>
      <w:r w:rsidR="00D10740" w:rsidRPr="004E4C6A">
        <w:t xml:space="preserve"> 2019</w:t>
      </w:r>
      <w:r w:rsidR="0090586A" w:rsidRPr="004E4C6A">
        <w:t xml:space="preserve"> </w:t>
      </w:r>
      <w:r w:rsidR="004C7519" w:rsidRPr="004E4C6A">
        <w:t xml:space="preserve">in the Badgworth </w:t>
      </w:r>
      <w:r w:rsidR="00D10740" w:rsidRPr="004E4C6A">
        <w:t>and Biddisham Parish Hall, Biddisham</w:t>
      </w:r>
      <w:r w:rsidR="004C7519" w:rsidRPr="004E4C6A">
        <w:t>.</w:t>
      </w:r>
    </w:p>
    <w:p w:rsidR="004C7519" w:rsidRPr="004E4C6A" w:rsidRDefault="004C7519" w:rsidP="004C7519">
      <w:pPr>
        <w:tabs>
          <w:tab w:val="left" w:pos="1140"/>
        </w:tabs>
        <w:spacing w:after="0"/>
        <w:rPr>
          <w:b/>
        </w:rPr>
      </w:pPr>
      <w:r w:rsidRPr="004E4C6A">
        <w:rPr>
          <w:b/>
        </w:rPr>
        <w:t>Present</w:t>
      </w:r>
      <w:r w:rsidRPr="004E4C6A">
        <w:rPr>
          <w:b/>
        </w:rPr>
        <w:tab/>
      </w:r>
    </w:p>
    <w:p w:rsidR="00511CEC" w:rsidRPr="004E4C6A" w:rsidRDefault="00252FFD" w:rsidP="00037A43">
      <w:pPr>
        <w:spacing w:after="0"/>
      </w:pPr>
      <w:r w:rsidRPr="004E4C6A">
        <w:t>Cllrs Body</w:t>
      </w:r>
      <w:r w:rsidR="00B74519" w:rsidRPr="004E4C6A">
        <w:t xml:space="preserve"> (Chair),</w:t>
      </w:r>
      <w:r w:rsidR="00D10740" w:rsidRPr="004E4C6A">
        <w:rPr>
          <w:rFonts w:cstheme="minorHAnsi"/>
        </w:rPr>
        <w:t xml:space="preserve"> </w:t>
      </w:r>
      <w:proofErr w:type="spellStart"/>
      <w:r w:rsidR="00D10740" w:rsidRPr="004E4C6A">
        <w:t>Hipwell</w:t>
      </w:r>
      <w:proofErr w:type="spellEnd"/>
      <w:r w:rsidR="00D10740" w:rsidRPr="004E4C6A">
        <w:t>,</w:t>
      </w:r>
      <w:r w:rsidR="00D10740" w:rsidRPr="004E4C6A">
        <w:rPr>
          <w:rFonts w:cstheme="minorHAnsi"/>
        </w:rPr>
        <w:t xml:space="preserve"> Shaw,</w:t>
      </w:r>
      <w:r w:rsidRPr="004E4C6A">
        <w:t xml:space="preserve"> </w:t>
      </w:r>
      <w:proofErr w:type="spellStart"/>
      <w:r w:rsidRPr="004E4C6A">
        <w:t>S</w:t>
      </w:r>
      <w:r w:rsidR="004E411C" w:rsidRPr="004E4C6A">
        <w:t>tiddard</w:t>
      </w:r>
      <w:proofErr w:type="spellEnd"/>
      <w:r w:rsidR="004E411C" w:rsidRPr="004E4C6A">
        <w:t>, Vining</w:t>
      </w:r>
      <w:r w:rsidR="003B13AF" w:rsidRPr="004E4C6A">
        <w:t>. A</w:t>
      </w:r>
      <w:r w:rsidR="004C7519" w:rsidRPr="004E4C6A">
        <w:t>lso in attendance</w:t>
      </w:r>
      <w:r w:rsidR="00CA6BB8" w:rsidRPr="004E4C6A">
        <w:t xml:space="preserve"> </w:t>
      </w:r>
      <w:r w:rsidR="005A3CAC" w:rsidRPr="004E4C6A">
        <w:t xml:space="preserve">County Councillor </w:t>
      </w:r>
      <w:proofErr w:type="spellStart"/>
      <w:r w:rsidR="005A3CAC" w:rsidRPr="004E4C6A">
        <w:t>Filmer</w:t>
      </w:r>
      <w:proofErr w:type="spellEnd"/>
      <w:r w:rsidR="005A3CAC" w:rsidRPr="004E4C6A">
        <w:t xml:space="preserve">, </w:t>
      </w:r>
      <w:r w:rsidR="00CA6BB8" w:rsidRPr="004E4C6A">
        <w:t>Mrs H Marshall (clerk)</w:t>
      </w:r>
      <w:r w:rsidR="00511CEC" w:rsidRPr="004E4C6A">
        <w:t xml:space="preserve"> and</w:t>
      </w:r>
      <w:r w:rsidR="003B13AF" w:rsidRPr="004E4C6A">
        <w:t xml:space="preserve"> </w:t>
      </w:r>
      <w:r w:rsidR="005A3CAC" w:rsidRPr="004E4C6A">
        <w:t>1 member</w:t>
      </w:r>
      <w:r w:rsidR="00511CEC" w:rsidRPr="004E4C6A">
        <w:t xml:space="preserve"> of the public</w:t>
      </w:r>
    </w:p>
    <w:p w:rsidR="00511CEC" w:rsidRPr="004E4C6A" w:rsidRDefault="00511CEC" w:rsidP="00037A43">
      <w:pPr>
        <w:spacing w:after="0"/>
      </w:pPr>
    </w:p>
    <w:p w:rsidR="00511CEC" w:rsidRPr="004E4C6A" w:rsidRDefault="00511CEC" w:rsidP="00037A43">
      <w:pPr>
        <w:spacing w:after="0"/>
      </w:pPr>
      <w:r w:rsidRPr="004E4C6A">
        <w:t>Open Forum</w:t>
      </w:r>
    </w:p>
    <w:p w:rsidR="006B3182" w:rsidRPr="004E4C6A" w:rsidRDefault="00E105C3" w:rsidP="00AB0B82">
      <w:pPr>
        <w:spacing w:after="0"/>
      </w:pPr>
      <w:r w:rsidRPr="004E4C6A">
        <w:t xml:space="preserve">The Chairman introduced </w:t>
      </w:r>
      <w:r w:rsidR="009E20F4" w:rsidRPr="004E4C6A">
        <w:t>Mr Neil Adams and</w:t>
      </w:r>
      <w:r w:rsidRPr="004E4C6A">
        <w:t xml:space="preserve"> Mr Paul </w:t>
      </w:r>
      <w:proofErr w:type="spellStart"/>
      <w:r w:rsidRPr="004E4C6A">
        <w:t>Cumpstone</w:t>
      </w:r>
      <w:proofErr w:type="spellEnd"/>
      <w:r w:rsidRPr="004E4C6A">
        <w:t xml:space="preserve"> of the </w:t>
      </w:r>
      <w:proofErr w:type="spellStart"/>
      <w:r w:rsidRPr="004E4C6A">
        <w:t>Hinkley</w:t>
      </w:r>
      <w:proofErr w:type="spellEnd"/>
      <w:r w:rsidRPr="004E4C6A">
        <w:t xml:space="preserve"> Project Team and Mr Richard Sanderson of Balfour Beatty. The </w:t>
      </w:r>
      <w:proofErr w:type="spellStart"/>
      <w:r w:rsidR="003B13AF" w:rsidRPr="004E4C6A">
        <w:t>Hinkley</w:t>
      </w:r>
      <w:proofErr w:type="spellEnd"/>
      <w:r w:rsidR="003B13AF" w:rsidRPr="004E4C6A">
        <w:t xml:space="preserve"> </w:t>
      </w:r>
      <w:r w:rsidRPr="004E4C6A">
        <w:t>Point</w:t>
      </w:r>
      <w:r w:rsidR="003B13AF" w:rsidRPr="004E4C6A">
        <w:t xml:space="preserve"> Project </w:t>
      </w:r>
      <w:r w:rsidRPr="004E4C6A">
        <w:t>team gave a presentation to the Council including: a review of the overall project; addressing communications; works in our area; traffic management, it was discussed that traffic lights will be manned during working hours and that it is hoped that traffic lights will be removed over</w:t>
      </w:r>
      <w:r w:rsidR="009E20F4" w:rsidRPr="004E4C6A">
        <w:t xml:space="preserve"> the Bank Holidays; vans are</w:t>
      </w:r>
      <w:r w:rsidRPr="004E4C6A">
        <w:t xml:space="preserve"> identifiable; community drop in events to address concerns; </w:t>
      </w:r>
      <w:r w:rsidR="00AB0B82" w:rsidRPr="004E4C6A">
        <w:t xml:space="preserve">Questions were asked and answered on the following topics: </w:t>
      </w:r>
      <w:r w:rsidRPr="004E4C6A">
        <w:t>lighting of c</w:t>
      </w:r>
      <w:r w:rsidR="00AB0B82" w:rsidRPr="004E4C6A">
        <w:t>ompound will point</w:t>
      </w:r>
      <w:r w:rsidRPr="004E4C6A">
        <w:t xml:space="preserve"> down</w:t>
      </w:r>
      <w:r w:rsidR="00AB0B82" w:rsidRPr="004E4C6A">
        <w:t>wards a</w:t>
      </w:r>
      <w:r w:rsidR="00563FFE">
        <w:t>nd to</w:t>
      </w:r>
      <w:r w:rsidR="009E20F4" w:rsidRPr="004E4C6A">
        <w:t xml:space="preserve"> be working hours only, exception</w:t>
      </w:r>
      <w:r w:rsidR="00563FFE">
        <w:t xml:space="preserve">ally </w:t>
      </w:r>
      <w:r w:rsidR="00AB0B82" w:rsidRPr="004E4C6A">
        <w:t>the security booth will be lit</w:t>
      </w:r>
      <w:r w:rsidR="00563FFE">
        <w:t xml:space="preserve"> at all times</w:t>
      </w:r>
      <w:r w:rsidR="00AB0B82" w:rsidRPr="004E4C6A">
        <w:t xml:space="preserve">; programme of works; depth of cables; community commitments including funding, planting, stem grants, schools initiatives; additional compound in Tarnock, part of the overhead line phase, will be a bell mouth entrance, </w:t>
      </w:r>
      <w:r w:rsidR="009E20F4" w:rsidRPr="004E4C6A">
        <w:t xml:space="preserve">the team </w:t>
      </w:r>
      <w:r w:rsidR="00AB0B82" w:rsidRPr="004E4C6A">
        <w:t>will share what information they have at the public meeting; fencing, detail to be sent to the Council; compensation scheme for landowners</w:t>
      </w:r>
      <w:r w:rsidR="009E20F4" w:rsidRPr="004E4C6A">
        <w:t>:</w:t>
      </w:r>
      <w:r w:rsidR="00AB0B82" w:rsidRPr="004E4C6A">
        <w:t xml:space="preserve"> the</w:t>
      </w:r>
      <w:r w:rsidR="009E20F4" w:rsidRPr="004E4C6A">
        <w:t xml:space="preserve"> team</w:t>
      </w:r>
      <w:r w:rsidR="00AB0B82" w:rsidRPr="004E4C6A">
        <w:t xml:space="preserve"> will look in to this; Cllr Shaw is to attend a meeting regarding the school bus stops. The presentation slides are </w:t>
      </w:r>
      <w:r w:rsidR="009E20F4" w:rsidRPr="004E4C6A">
        <w:t xml:space="preserve">to be </w:t>
      </w:r>
      <w:r w:rsidR="00AB0B82" w:rsidRPr="004E4C6A">
        <w:t xml:space="preserve">available on the Council website and Facebook page. </w:t>
      </w:r>
      <w:r w:rsidR="006B3182" w:rsidRPr="004E4C6A">
        <w:t xml:space="preserve"> </w:t>
      </w:r>
    </w:p>
    <w:p w:rsidR="001C4CA7" w:rsidRPr="004E4C6A" w:rsidRDefault="001C4CA7" w:rsidP="00037A43">
      <w:pPr>
        <w:spacing w:after="0"/>
      </w:pPr>
    </w:p>
    <w:p w:rsidR="004C7519" w:rsidRPr="004E4C6A" w:rsidRDefault="003B13AF" w:rsidP="00646C1F">
      <w:pPr>
        <w:spacing w:after="0"/>
        <w:rPr>
          <w:rFonts w:cstheme="minorHAnsi"/>
        </w:rPr>
      </w:pPr>
      <w:r w:rsidRPr="004E4C6A">
        <w:rPr>
          <w:rFonts w:cstheme="minorHAnsi"/>
          <w:b/>
        </w:rPr>
        <w:t>2</w:t>
      </w:r>
      <w:r w:rsidR="00D10740" w:rsidRPr="004E4C6A">
        <w:rPr>
          <w:rFonts w:cstheme="minorHAnsi"/>
          <w:b/>
        </w:rPr>
        <w:t>1/19</w:t>
      </w:r>
      <w:r w:rsidR="004C7519" w:rsidRPr="004E4C6A">
        <w:rPr>
          <w:rFonts w:cstheme="minorHAnsi"/>
          <w:b/>
        </w:rPr>
        <w:t xml:space="preserve"> Apologies for absence</w:t>
      </w:r>
      <w:r w:rsidR="004C7519" w:rsidRPr="004E4C6A">
        <w:rPr>
          <w:rFonts w:cstheme="minorHAnsi"/>
        </w:rPr>
        <w:t xml:space="preserve">:  </w:t>
      </w:r>
      <w:r w:rsidRPr="004E4C6A">
        <w:rPr>
          <w:rFonts w:cstheme="minorHAnsi"/>
        </w:rPr>
        <w:t>Cllrs Coombe and White</w:t>
      </w:r>
      <w:r w:rsidR="00563FFE">
        <w:rPr>
          <w:rFonts w:cstheme="minorHAnsi"/>
        </w:rPr>
        <w:t>,</w:t>
      </w:r>
      <w:r w:rsidRPr="004E4C6A">
        <w:rPr>
          <w:rFonts w:cstheme="minorHAnsi"/>
        </w:rPr>
        <w:t xml:space="preserve"> </w:t>
      </w:r>
      <w:r w:rsidR="00846D44" w:rsidRPr="004E4C6A">
        <w:rPr>
          <w:rFonts w:cstheme="minorHAnsi"/>
        </w:rPr>
        <w:t>r</w:t>
      </w:r>
      <w:r w:rsidR="00397A55" w:rsidRPr="004E4C6A">
        <w:rPr>
          <w:rFonts w:cstheme="minorHAnsi"/>
        </w:rPr>
        <w:t>esolution w</w:t>
      </w:r>
      <w:r w:rsidR="00846D44" w:rsidRPr="004E4C6A">
        <w:rPr>
          <w:rFonts w:cstheme="minorHAnsi"/>
        </w:rPr>
        <w:t xml:space="preserve">as passed to accept the </w:t>
      </w:r>
      <w:r w:rsidR="00563FFE">
        <w:rPr>
          <w:rFonts w:cstheme="minorHAnsi"/>
        </w:rPr>
        <w:t>apology</w:t>
      </w:r>
      <w:r w:rsidR="00397A55" w:rsidRPr="004E4C6A">
        <w:rPr>
          <w:rFonts w:cstheme="minorHAnsi"/>
        </w:rPr>
        <w:t xml:space="preserve"> </w:t>
      </w:r>
    </w:p>
    <w:p w:rsidR="004C7519" w:rsidRPr="004E4C6A" w:rsidRDefault="003B13AF" w:rsidP="004C7519">
      <w:pPr>
        <w:spacing w:after="0"/>
        <w:rPr>
          <w:rFonts w:cstheme="minorHAnsi"/>
          <w:b/>
          <w:spacing w:val="-15"/>
          <w:kern w:val="1"/>
        </w:rPr>
      </w:pPr>
      <w:r w:rsidRPr="004E4C6A">
        <w:rPr>
          <w:rFonts w:cstheme="minorHAnsi"/>
          <w:b/>
        </w:rPr>
        <w:t>2</w:t>
      </w:r>
      <w:r w:rsidR="00397A55" w:rsidRPr="004E4C6A">
        <w:rPr>
          <w:rFonts w:cstheme="minorHAnsi"/>
          <w:b/>
        </w:rPr>
        <w:t>2</w:t>
      </w:r>
      <w:r w:rsidR="00D10740" w:rsidRPr="004E4C6A">
        <w:rPr>
          <w:rFonts w:cstheme="minorHAnsi"/>
          <w:b/>
        </w:rPr>
        <w:t>/19</w:t>
      </w:r>
      <w:r w:rsidR="004C7519" w:rsidRPr="004E4C6A">
        <w:rPr>
          <w:rFonts w:cstheme="minorHAnsi"/>
          <w:b/>
        </w:rPr>
        <w:t xml:space="preserve"> Declarations of Interest:</w:t>
      </w:r>
      <w:r w:rsidR="004C7519" w:rsidRPr="004E4C6A">
        <w:rPr>
          <w:rFonts w:cstheme="minorHAnsi"/>
          <w:spacing w:val="-18"/>
          <w:kern w:val="1"/>
        </w:rPr>
        <w:t xml:space="preserve"> </w:t>
      </w:r>
      <w:r w:rsidR="00B65BCB" w:rsidRPr="004E4C6A">
        <w:rPr>
          <w:rFonts w:cstheme="minorHAnsi"/>
          <w:kern w:val="1"/>
        </w:rPr>
        <w:t xml:space="preserve"> </w:t>
      </w:r>
      <w:r w:rsidR="001C4CA7" w:rsidRPr="004E4C6A">
        <w:rPr>
          <w:rFonts w:cstheme="minorHAnsi"/>
          <w:kern w:val="1"/>
        </w:rPr>
        <w:t>Cllr Vining declared a personal,</w:t>
      </w:r>
      <w:r w:rsidR="00846D44" w:rsidRPr="004E4C6A">
        <w:rPr>
          <w:rFonts w:cstheme="minorHAnsi"/>
          <w:kern w:val="1"/>
        </w:rPr>
        <w:t xml:space="preserve"> </w:t>
      </w:r>
      <w:r w:rsidR="001C4CA7" w:rsidRPr="004E4C6A">
        <w:rPr>
          <w:rFonts w:cstheme="minorHAnsi"/>
          <w:kern w:val="1"/>
        </w:rPr>
        <w:t>p</w:t>
      </w:r>
      <w:r w:rsidR="00846D44" w:rsidRPr="004E4C6A">
        <w:rPr>
          <w:rFonts w:cstheme="minorHAnsi"/>
          <w:kern w:val="1"/>
        </w:rPr>
        <w:t xml:space="preserve">rejudicial and Disclosable Pecuniary Interest </w:t>
      </w:r>
      <w:r w:rsidR="001C4CA7" w:rsidRPr="004E4C6A">
        <w:rPr>
          <w:rFonts w:cstheme="minorHAnsi"/>
          <w:kern w:val="1"/>
        </w:rPr>
        <w:t>in</w:t>
      </w:r>
      <w:r w:rsidR="00846D44" w:rsidRPr="004E4C6A">
        <w:rPr>
          <w:rFonts w:cstheme="minorHAnsi"/>
          <w:kern w:val="1"/>
        </w:rPr>
        <w:t xml:space="preserve"> National Grid</w:t>
      </w:r>
      <w:r w:rsidRPr="004E4C6A">
        <w:rPr>
          <w:rFonts w:cstheme="minorHAnsi"/>
          <w:kern w:val="1"/>
        </w:rPr>
        <w:t xml:space="preserve"> and</w:t>
      </w:r>
      <w:r w:rsidR="00A73B83" w:rsidRPr="004E4C6A">
        <w:rPr>
          <w:rFonts w:cstheme="minorHAnsi"/>
          <w:kern w:val="1"/>
        </w:rPr>
        <w:t xml:space="preserve"> </w:t>
      </w:r>
      <w:r w:rsidR="00AA1615" w:rsidRPr="004E4C6A">
        <w:rPr>
          <w:rFonts w:cstheme="minorHAnsi"/>
          <w:kern w:val="1"/>
        </w:rPr>
        <w:t>Cllr Shaw declared a personal interest in National Grid</w:t>
      </w:r>
      <w:r w:rsidRPr="004E4C6A">
        <w:rPr>
          <w:rFonts w:cstheme="minorHAnsi"/>
          <w:kern w:val="1"/>
        </w:rPr>
        <w:t xml:space="preserve"> and a Disclosable Pecuniary Interest in Item </w:t>
      </w:r>
      <w:r w:rsidR="002B72C5">
        <w:rPr>
          <w:rFonts w:cstheme="minorHAnsi"/>
          <w:kern w:val="1"/>
        </w:rPr>
        <w:t>27</w:t>
      </w:r>
      <w:r w:rsidRPr="004E4C6A">
        <w:rPr>
          <w:rFonts w:cstheme="minorHAnsi"/>
          <w:kern w:val="1"/>
        </w:rPr>
        <w:t>/19, the planning application</w:t>
      </w:r>
      <w:r w:rsidR="00AA1615" w:rsidRPr="004E4C6A">
        <w:rPr>
          <w:rFonts w:cstheme="minorHAnsi"/>
          <w:kern w:val="1"/>
        </w:rPr>
        <w:t>.</w:t>
      </w:r>
    </w:p>
    <w:p w:rsidR="004C7519" w:rsidRPr="004E4C6A" w:rsidRDefault="003B13AF" w:rsidP="004C7519">
      <w:pPr>
        <w:spacing w:after="0"/>
        <w:rPr>
          <w:rFonts w:cstheme="minorHAnsi"/>
        </w:rPr>
      </w:pPr>
      <w:r w:rsidRPr="004E4C6A">
        <w:rPr>
          <w:rFonts w:cstheme="minorHAnsi"/>
          <w:b/>
        </w:rPr>
        <w:t>2</w:t>
      </w:r>
      <w:r w:rsidR="00397A55" w:rsidRPr="004E4C6A">
        <w:rPr>
          <w:rFonts w:cstheme="minorHAnsi"/>
          <w:b/>
        </w:rPr>
        <w:t>3</w:t>
      </w:r>
      <w:r w:rsidR="00D10740" w:rsidRPr="004E4C6A">
        <w:rPr>
          <w:rFonts w:cstheme="minorHAnsi"/>
          <w:b/>
        </w:rPr>
        <w:t>/19</w:t>
      </w:r>
      <w:r w:rsidR="004C7519" w:rsidRPr="004E4C6A">
        <w:rPr>
          <w:rFonts w:cstheme="minorHAnsi"/>
          <w:b/>
        </w:rPr>
        <w:t xml:space="preserve"> Dispensations: </w:t>
      </w:r>
      <w:r w:rsidR="0090586A" w:rsidRPr="004E4C6A">
        <w:rPr>
          <w:rFonts w:cstheme="minorHAnsi"/>
          <w:kern w:val="1"/>
        </w:rPr>
        <w:t>Cllr Vining was issued a dispensation regarding National Grid</w:t>
      </w:r>
      <w:r w:rsidR="00CF1C28" w:rsidRPr="004E4C6A">
        <w:rPr>
          <w:rFonts w:cstheme="minorHAnsi"/>
          <w:kern w:val="1"/>
        </w:rPr>
        <w:t xml:space="preserve"> and the </w:t>
      </w:r>
      <w:proofErr w:type="spellStart"/>
      <w:r w:rsidR="00CF1C28" w:rsidRPr="004E4C6A">
        <w:rPr>
          <w:rFonts w:cstheme="minorHAnsi"/>
          <w:kern w:val="1"/>
        </w:rPr>
        <w:t>Hinkley</w:t>
      </w:r>
      <w:proofErr w:type="spellEnd"/>
      <w:r w:rsidR="00CF1C28" w:rsidRPr="004E4C6A">
        <w:rPr>
          <w:rFonts w:cstheme="minorHAnsi"/>
          <w:kern w:val="1"/>
        </w:rPr>
        <w:t xml:space="preserve"> C Connection Project</w:t>
      </w:r>
      <w:r w:rsidR="0090586A" w:rsidRPr="004E4C6A">
        <w:rPr>
          <w:rFonts w:cstheme="minorHAnsi"/>
          <w:kern w:val="1"/>
        </w:rPr>
        <w:t>, valid for a period of</w:t>
      </w:r>
      <w:r w:rsidR="006327A8" w:rsidRPr="004E4C6A">
        <w:rPr>
          <w:rFonts w:cstheme="minorHAnsi"/>
          <w:kern w:val="1"/>
        </w:rPr>
        <w:t xml:space="preserve"> </w:t>
      </w:r>
      <w:r w:rsidR="00EE7B27" w:rsidRPr="004E4C6A">
        <w:rPr>
          <w:rFonts w:cstheme="minorHAnsi"/>
          <w:kern w:val="1"/>
        </w:rPr>
        <w:t>4 years</w:t>
      </w:r>
      <w:r w:rsidR="004E411C" w:rsidRPr="004E4C6A">
        <w:rPr>
          <w:rFonts w:cstheme="minorHAnsi"/>
          <w:kern w:val="1"/>
        </w:rPr>
        <w:t xml:space="preserve"> </w:t>
      </w:r>
      <w:r w:rsidR="0090586A" w:rsidRPr="004E4C6A">
        <w:rPr>
          <w:rFonts w:cstheme="minorHAnsi"/>
          <w:kern w:val="1"/>
        </w:rPr>
        <w:t>until</w:t>
      </w:r>
      <w:r w:rsidR="00F570EB" w:rsidRPr="004E4C6A">
        <w:rPr>
          <w:rFonts w:cstheme="minorHAnsi"/>
          <w:kern w:val="1"/>
        </w:rPr>
        <w:t xml:space="preserve"> </w:t>
      </w:r>
      <w:r w:rsidR="006327A8" w:rsidRPr="004E4C6A">
        <w:rPr>
          <w:rFonts w:cstheme="minorHAnsi"/>
          <w:kern w:val="1"/>
        </w:rPr>
        <w:t>16</w:t>
      </w:r>
      <w:r w:rsidR="006327A8" w:rsidRPr="004E4C6A">
        <w:rPr>
          <w:rFonts w:cstheme="minorHAnsi"/>
          <w:kern w:val="1"/>
          <w:vertAlign w:val="superscript"/>
        </w:rPr>
        <w:t>th</w:t>
      </w:r>
      <w:r w:rsidR="006327A8" w:rsidRPr="004E4C6A">
        <w:rPr>
          <w:rFonts w:cstheme="minorHAnsi"/>
          <w:kern w:val="1"/>
        </w:rPr>
        <w:t xml:space="preserve"> July 2022</w:t>
      </w:r>
    </w:p>
    <w:p w:rsidR="000F3D86" w:rsidRPr="004E4C6A" w:rsidRDefault="003B13AF" w:rsidP="000F3D86">
      <w:pPr>
        <w:spacing w:after="0"/>
        <w:rPr>
          <w:rFonts w:cstheme="minorHAnsi"/>
        </w:rPr>
      </w:pPr>
      <w:r w:rsidRPr="004E4C6A">
        <w:rPr>
          <w:rFonts w:cstheme="minorHAnsi"/>
          <w:b/>
        </w:rPr>
        <w:t>2</w:t>
      </w:r>
      <w:r w:rsidR="00397A55" w:rsidRPr="004E4C6A">
        <w:rPr>
          <w:rFonts w:cstheme="minorHAnsi"/>
          <w:b/>
        </w:rPr>
        <w:t>4</w:t>
      </w:r>
      <w:r w:rsidR="00D10740" w:rsidRPr="004E4C6A">
        <w:rPr>
          <w:rFonts w:cstheme="minorHAnsi"/>
          <w:b/>
        </w:rPr>
        <w:t>/19</w:t>
      </w:r>
      <w:r w:rsidR="004C7519" w:rsidRPr="004E4C6A">
        <w:rPr>
          <w:rFonts w:cstheme="minorHAnsi"/>
          <w:b/>
        </w:rPr>
        <w:t xml:space="preserve"> Minutes </w:t>
      </w:r>
      <w:r w:rsidR="007C76D5" w:rsidRPr="004E4C6A">
        <w:rPr>
          <w:rFonts w:cstheme="minorHAnsi"/>
        </w:rPr>
        <w:t>for</w:t>
      </w:r>
      <w:r w:rsidR="007C76D5" w:rsidRPr="004E4C6A">
        <w:t xml:space="preserve"> the Parish Council Meeting </w:t>
      </w:r>
      <w:r w:rsidRPr="004E4C6A">
        <w:t>21</w:t>
      </w:r>
      <w:r w:rsidRPr="004E4C6A">
        <w:rPr>
          <w:vertAlign w:val="superscript"/>
        </w:rPr>
        <w:t>st</w:t>
      </w:r>
      <w:r w:rsidRPr="004E4C6A">
        <w:t xml:space="preserve"> January 2019</w:t>
      </w:r>
      <w:r w:rsidR="00A840D7" w:rsidRPr="004E4C6A">
        <w:t>:</w:t>
      </w:r>
      <w:r w:rsidR="004C7519" w:rsidRPr="004E4C6A">
        <w:rPr>
          <w:rFonts w:cstheme="minorHAnsi"/>
          <w:b/>
        </w:rPr>
        <w:t xml:space="preserve"> </w:t>
      </w:r>
      <w:r w:rsidR="004C7519" w:rsidRPr="004E4C6A">
        <w:rPr>
          <w:rFonts w:cstheme="minorHAnsi"/>
        </w:rPr>
        <w:t>Copies having been circulated; the Minutes were then taken as read and approved as a true record by the Parish Council.</w:t>
      </w:r>
    </w:p>
    <w:p w:rsidR="004C2F3B" w:rsidRPr="004E4C6A" w:rsidRDefault="003B13AF" w:rsidP="003B13AF">
      <w:pPr>
        <w:tabs>
          <w:tab w:val="left" w:pos="3576"/>
        </w:tabs>
        <w:spacing w:after="0" w:line="240" w:lineRule="auto"/>
        <w:rPr>
          <w:rFonts w:cstheme="minorHAnsi"/>
        </w:rPr>
      </w:pPr>
      <w:r w:rsidRPr="004E4C6A">
        <w:rPr>
          <w:b/>
        </w:rPr>
        <w:t>2</w:t>
      </w:r>
      <w:r w:rsidR="00502DBD" w:rsidRPr="004E4C6A">
        <w:rPr>
          <w:b/>
        </w:rPr>
        <w:t xml:space="preserve">5/19 </w:t>
      </w:r>
      <w:r w:rsidR="000F3D86" w:rsidRPr="004E4C6A">
        <w:rPr>
          <w:b/>
        </w:rPr>
        <w:t>County Councillor</w:t>
      </w:r>
      <w:r w:rsidR="005A3CAC" w:rsidRPr="004E4C6A">
        <w:t xml:space="preserve"> </w:t>
      </w:r>
      <w:r w:rsidR="005A3CAC" w:rsidRPr="004E4C6A">
        <w:rPr>
          <w:b/>
        </w:rPr>
        <w:t>Report</w:t>
      </w:r>
      <w:r w:rsidR="009F7ED0" w:rsidRPr="004E4C6A">
        <w:rPr>
          <w:b/>
        </w:rPr>
        <w:t>:</w:t>
      </w:r>
      <w:r w:rsidR="009F7ED0" w:rsidRPr="004E4C6A">
        <w:t xml:space="preserve"> </w:t>
      </w:r>
      <w:r w:rsidR="005A3CAC" w:rsidRPr="004E4C6A">
        <w:t xml:space="preserve">County Cllr </w:t>
      </w:r>
      <w:proofErr w:type="spellStart"/>
      <w:r w:rsidR="005A3CAC" w:rsidRPr="004E4C6A">
        <w:t>Filmer</w:t>
      </w:r>
      <w:proofErr w:type="spellEnd"/>
      <w:r w:rsidR="005A3CAC" w:rsidRPr="004E4C6A">
        <w:t xml:space="preserve"> gave a report including the following matters: Finance: the overspend stopped and building back reserves</w:t>
      </w:r>
      <w:r w:rsidR="00563FFE">
        <w:t>; t</w:t>
      </w:r>
      <w:r w:rsidR="005A3CAC" w:rsidRPr="004E4C6A">
        <w:t>he business rates pilot scheme</w:t>
      </w:r>
      <w:r w:rsidR="00563FFE">
        <w:t xml:space="preserve"> now</w:t>
      </w:r>
      <w:r w:rsidR="005A3CAC" w:rsidRPr="004E4C6A">
        <w:t xml:space="preserve"> active</w:t>
      </w:r>
      <w:r w:rsidR="00563FFE">
        <w:t>, investment</w:t>
      </w:r>
      <w:r w:rsidR="005A3CAC" w:rsidRPr="004E4C6A">
        <w:t xml:space="preserve"> in business generation; Gritt</w:t>
      </w:r>
      <w:r w:rsidR="00563FFE">
        <w:t xml:space="preserve">ing routes </w:t>
      </w:r>
      <w:r w:rsidR="005A3CAC" w:rsidRPr="004E4C6A">
        <w:t>now under review; Drain clearance under review; The bus service review no longer taking place; shortfall still needs to be addressed; Council</w:t>
      </w:r>
      <w:r w:rsidR="00EC397C" w:rsidRPr="004E4C6A">
        <w:t xml:space="preserve"> Tax</w:t>
      </w:r>
      <w:r w:rsidR="00E105C3" w:rsidRPr="004E4C6A">
        <w:t xml:space="preserve"> increase</w:t>
      </w:r>
      <w:r w:rsidR="00EC397C" w:rsidRPr="004E4C6A">
        <w:t>; new housing; the Biddisham j</w:t>
      </w:r>
      <w:r w:rsidR="005A3CAC" w:rsidRPr="004E4C6A">
        <w:t>unction Small Improvement Scheme</w:t>
      </w:r>
      <w:r w:rsidR="00EC397C" w:rsidRPr="004E4C6A">
        <w:t>, which is</w:t>
      </w:r>
      <w:r w:rsidR="005A3CAC" w:rsidRPr="004E4C6A">
        <w:t xml:space="preserve"> in phase 1 consideration</w:t>
      </w:r>
      <w:r w:rsidR="00E105C3" w:rsidRPr="004E4C6A">
        <w:t>; training for new Cllrs and the new Local Plan; support to extend the speed restriction zone in Tarnock and Biddisham.</w:t>
      </w:r>
    </w:p>
    <w:p w:rsidR="000F3D86" w:rsidRPr="004E4C6A" w:rsidRDefault="003B13AF" w:rsidP="000F3D86">
      <w:pPr>
        <w:tabs>
          <w:tab w:val="left" w:pos="3576"/>
        </w:tabs>
        <w:spacing w:after="0" w:line="240" w:lineRule="auto"/>
        <w:rPr>
          <w:rFonts w:cstheme="minorHAnsi"/>
          <w:u w:val="single"/>
        </w:rPr>
      </w:pPr>
      <w:r w:rsidRPr="004E4C6A">
        <w:rPr>
          <w:rFonts w:cstheme="minorHAnsi"/>
          <w:b/>
        </w:rPr>
        <w:t>2</w:t>
      </w:r>
      <w:r w:rsidR="004C2F3B" w:rsidRPr="004E4C6A">
        <w:rPr>
          <w:rFonts w:cstheme="minorHAnsi"/>
          <w:b/>
        </w:rPr>
        <w:t>6</w:t>
      </w:r>
      <w:r w:rsidR="00067D66" w:rsidRPr="004E4C6A">
        <w:rPr>
          <w:rFonts w:cstheme="minorHAnsi"/>
          <w:b/>
        </w:rPr>
        <w:t xml:space="preserve">/19 </w:t>
      </w:r>
      <w:r w:rsidR="000F3D86" w:rsidRPr="004E4C6A">
        <w:t xml:space="preserve">The policy regarding </w:t>
      </w:r>
      <w:r w:rsidR="00BA2733" w:rsidRPr="004E4C6A">
        <w:t xml:space="preserve">responding to </w:t>
      </w:r>
      <w:r w:rsidR="000F3D86" w:rsidRPr="004E4C6A">
        <w:rPr>
          <w:b/>
        </w:rPr>
        <w:t>Councillor’s Planning Applications</w:t>
      </w:r>
      <w:r w:rsidR="00BA2733" w:rsidRPr="004E4C6A">
        <w:t xml:space="preserve"> was discussed including the following topics</w:t>
      </w:r>
      <w:r w:rsidR="000F3D86" w:rsidRPr="004E4C6A">
        <w:t>:</w:t>
      </w:r>
      <w:r w:rsidR="009F7ED0" w:rsidRPr="004E4C6A">
        <w:t xml:space="preserve"> </w:t>
      </w:r>
      <w:r w:rsidR="00BA2733" w:rsidRPr="004E4C6A">
        <w:t>historical issues; that committee decisions are triggered by a differing response from the case officer and Parish Cou</w:t>
      </w:r>
      <w:r w:rsidR="00563FFE">
        <w:t>ncil; offence; public opinion</w:t>
      </w:r>
      <w:r w:rsidR="00BA2733" w:rsidRPr="004E4C6A">
        <w:t xml:space="preserve">; off-site meetings; </w:t>
      </w:r>
      <w:r w:rsidR="004E4C6A" w:rsidRPr="004E4C6A">
        <w:t>disclosable</w:t>
      </w:r>
      <w:r w:rsidR="00BA2733" w:rsidRPr="004E4C6A">
        <w:t xml:space="preserve"> pecuniary interests. Resolution: to respond to Councillor’</w:t>
      </w:r>
      <w:r w:rsidR="00563FFE">
        <w:t>s applications</w:t>
      </w:r>
      <w:r w:rsidR="00BA2733" w:rsidRPr="004E4C6A">
        <w:t xml:space="preserve"> </w:t>
      </w:r>
      <w:r w:rsidR="00563FFE">
        <w:t>in the same manner as residents applications.</w:t>
      </w:r>
    </w:p>
    <w:p w:rsidR="000F3D86" w:rsidRDefault="004E4C6A" w:rsidP="000F3D86">
      <w:pPr>
        <w:spacing w:after="0"/>
      </w:pPr>
      <w:r>
        <w:rPr>
          <w:rFonts w:cstheme="minorHAnsi"/>
          <w:b/>
        </w:rPr>
        <w:lastRenderedPageBreak/>
        <w:t>27</w:t>
      </w:r>
      <w:r w:rsidR="000F3D86" w:rsidRPr="004E4C6A">
        <w:rPr>
          <w:rFonts w:cstheme="minorHAnsi"/>
          <w:b/>
        </w:rPr>
        <w:t xml:space="preserve">/19 </w:t>
      </w:r>
      <w:r w:rsidR="000F3D86" w:rsidRPr="004E4C6A">
        <w:rPr>
          <w:b/>
        </w:rPr>
        <w:t>Application 03/19/00002</w:t>
      </w:r>
      <w:r w:rsidR="000F3D86" w:rsidRPr="004E4C6A">
        <w:t xml:space="preserve"> </w:t>
      </w:r>
      <w:proofErr w:type="gramStart"/>
      <w:r w:rsidR="000F3D86" w:rsidRPr="004E4C6A">
        <w:t>Having</w:t>
      </w:r>
      <w:proofErr w:type="gramEnd"/>
      <w:r w:rsidR="000F3D86" w:rsidRPr="004E4C6A">
        <w:t xml:space="preserve"> declared a Disclosable Pecuniary Interest in the item, Cllr Shaw left the room.</w:t>
      </w:r>
      <w:r w:rsidR="00BA2733" w:rsidRPr="004E4C6A">
        <w:t xml:space="preserve"> C</w:t>
      </w:r>
      <w:r w:rsidR="00563FFE">
        <w:t>ounty C</w:t>
      </w:r>
      <w:r w:rsidR="00BA2733" w:rsidRPr="004E4C6A">
        <w:t xml:space="preserve">llr </w:t>
      </w:r>
      <w:proofErr w:type="spellStart"/>
      <w:r w:rsidR="00BA2733" w:rsidRPr="004E4C6A">
        <w:t>Filmer</w:t>
      </w:r>
      <w:proofErr w:type="spellEnd"/>
      <w:r w:rsidR="00BA2733" w:rsidRPr="004E4C6A">
        <w:t xml:space="preserve"> also left the room.</w:t>
      </w:r>
      <w:r w:rsidR="00E15225" w:rsidRPr="004E4C6A">
        <w:t xml:space="preserve"> </w:t>
      </w:r>
      <w:r w:rsidR="00BA2733" w:rsidRPr="004E4C6A">
        <w:t>Matters discussed included: the classified road; the height of the fence; materials; location; surface rights; hedging. Resolution: Support subject to approval by Highways.</w:t>
      </w:r>
      <w:r w:rsidR="000F3D86" w:rsidRPr="004E4C6A">
        <w:t xml:space="preserve"> </w:t>
      </w:r>
    </w:p>
    <w:p w:rsidR="004E4C6A" w:rsidRPr="004E4C6A" w:rsidRDefault="004E4C6A" w:rsidP="000F3D86">
      <w:pPr>
        <w:spacing w:after="0"/>
        <w:rPr>
          <w:b/>
        </w:rPr>
      </w:pPr>
      <w:r>
        <w:t xml:space="preserve">Cllr Shaw and County Cllr </w:t>
      </w:r>
      <w:proofErr w:type="spellStart"/>
      <w:r>
        <w:t>Filmer</w:t>
      </w:r>
      <w:proofErr w:type="spellEnd"/>
      <w:r>
        <w:t xml:space="preserve"> re-joined the meeting.</w:t>
      </w:r>
    </w:p>
    <w:p w:rsidR="00AB5E10" w:rsidRPr="004E4C6A" w:rsidRDefault="004E4C6A" w:rsidP="0009567C">
      <w:pPr>
        <w:tabs>
          <w:tab w:val="left" w:pos="3576"/>
        </w:tabs>
        <w:spacing w:after="0" w:line="240" w:lineRule="auto"/>
      </w:pPr>
      <w:r>
        <w:rPr>
          <w:rFonts w:cstheme="minorHAnsi"/>
          <w:b/>
        </w:rPr>
        <w:t>28</w:t>
      </w:r>
      <w:r w:rsidR="00AB5E10" w:rsidRPr="004E4C6A">
        <w:rPr>
          <w:rFonts w:cstheme="minorHAnsi"/>
          <w:b/>
        </w:rPr>
        <w:t xml:space="preserve">/19 </w:t>
      </w:r>
      <w:r w:rsidR="00AB5E10" w:rsidRPr="004E4C6A">
        <w:rPr>
          <w:b/>
        </w:rPr>
        <w:t>National Grid</w:t>
      </w:r>
      <w:r w:rsidR="00AB5E10" w:rsidRPr="004E4C6A">
        <w:t xml:space="preserve">: </w:t>
      </w:r>
      <w:r w:rsidR="009F7ED0" w:rsidRPr="004E4C6A">
        <w:t xml:space="preserve">The Chairman reviewed a recent meeting </w:t>
      </w:r>
      <w:r w:rsidR="00176AC0" w:rsidRPr="004E4C6A">
        <w:t xml:space="preserve">arranged </w:t>
      </w:r>
      <w:r w:rsidR="009F7ED0" w:rsidRPr="004E4C6A">
        <w:t>with National Grid and Balfour Beatty at the Tarnock Compound site</w:t>
      </w:r>
      <w:r w:rsidR="00176AC0" w:rsidRPr="004E4C6A">
        <w:t xml:space="preserve"> to raise matters of concern</w:t>
      </w:r>
      <w:r w:rsidR="009F7ED0" w:rsidRPr="004E4C6A">
        <w:t>. Matters discussed included t</w:t>
      </w:r>
      <w:r w:rsidR="00A4452C" w:rsidRPr="004E4C6A">
        <w:t>he drop off point for the school bus directly opposite</w:t>
      </w:r>
      <w:r w:rsidR="009A769A" w:rsidRPr="004E4C6A">
        <w:t xml:space="preserve"> the compound</w:t>
      </w:r>
      <w:r w:rsidR="009F7ED0" w:rsidRPr="004E4C6A">
        <w:t xml:space="preserve">, </w:t>
      </w:r>
      <w:r w:rsidR="00176AC0" w:rsidRPr="004E4C6A">
        <w:t>a further meeting is take place; i</w:t>
      </w:r>
      <w:r w:rsidR="009F7ED0" w:rsidRPr="004E4C6A">
        <w:t xml:space="preserve">t was discussed that a zebra </w:t>
      </w:r>
      <w:r w:rsidR="00A86E1C" w:rsidRPr="004E4C6A">
        <w:t xml:space="preserve">type </w:t>
      </w:r>
      <w:r w:rsidR="009F7ED0" w:rsidRPr="004E4C6A">
        <w:t xml:space="preserve">crossing at the entrance could be </w:t>
      </w:r>
      <w:r w:rsidR="00A86E1C" w:rsidRPr="004E4C6A">
        <w:t>installed for pedestrians</w:t>
      </w:r>
      <w:r w:rsidR="00176AC0" w:rsidRPr="004E4C6A">
        <w:t>;</w:t>
      </w:r>
      <w:r w:rsidR="00A86E1C" w:rsidRPr="004E4C6A">
        <w:t xml:space="preserve"> Speed li</w:t>
      </w:r>
      <w:r w:rsidR="00176AC0" w:rsidRPr="004E4C6A">
        <w:t>mits in the area will be 40 mph;</w:t>
      </w:r>
      <w:r w:rsidR="00A86E1C" w:rsidRPr="004E4C6A">
        <w:t xml:space="preserve"> Detailed drawings of </w:t>
      </w:r>
      <w:r w:rsidR="00AB5E10" w:rsidRPr="004E4C6A">
        <w:t xml:space="preserve">the proposed access </w:t>
      </w:r>
      <w:r w:rsidR="00A86E1C" w:rsidRPr="004E4C6A">
        <w:t>are available online</w:t>
      </w:r>
      <w:r w:rsidR="00AB5E10" w:rsidRPr="004E4C6A">
        <w:t xml:space="preserve">. </w:t>
      </w:r>
      <w:r w:rsidR="00A86E1C" w:rsidRPr="004E4C6A">
        <w:t>Letters should have been distributed to properties within 500 metres of the cable area.  A copy is available on our website.</w:t>
      </w:r>
      <w:r w:rsidR="006B3182" w:rsidRPr="004E4C6A">
        <w:t xml:space="preserve"> </w:t>
      </w:r>
    </w:p>
    <w:p w:rsidR="009F7ED0" w:rsidRPr="004E4C6A" w:rsidRDefault="004E4C6A" w:rsidP="009F7ED0">
      <w:pPr>
        <w:spacing w:after="0"/>
      </w:pPr>
      <w:r>
        <w:rPr>
          <w:rFonts w:cstheme="minorHAnsi"/>
          <w:b/>
        </w:rPr>
        <w:t>29</w:t>
      </w:r>
      <w:r w:rsidR="009F7ED0" w:rsidRPr="004E4C6A">
        <w:rPr>
          <w:rFonts w:cstheme="minorHAnsi"/>
          <w:b/>
        </w:rPr>
        <w:t xml:space="preserve">/19 </w:t>
      </w:r>
      <w:r w:rsidR="009F7ED0" w:rsidRPr="004E4C6A">
        <w:rPr>
          <w:b/>
        </w:rPr>
        <w:t>Defibrillator training:</w:t>
      </w:r>
      <w:r w:rsidR="009F7ED0" w:rsidRPr="004E4C6A">
        <w:t xml:space="preserve"> Cllr Shaw has contacted a trainer and is awaiting a response. </w:t>
      </w:r>
      <w:r w:rsidR="00A86E1C" w:rsidRPr="004E4C6A">
        <w:t xml:space="preserve">Cllr </w:t>
      </w:r>
      <w:proofErr w:type="spellStart"/>
      <w:r w:rsidR="00A86E1C" w:rsidRPr="004E4C6A">
        <w:t>Hipwell</w:t>
      </w:r>
      <w:proofErr w:type="spellEnd"/>
      <w:r w:rsidR="00A86E1C" w:rsidRPr="004E4C6A">
        <w:t xml:space="preserve"> discussed a quote from a local provider. </w:t>
      </w:r>
      <w:r w:rsidR="00176AC0" w:rsidRPr="004E4C6A">
        <w:t xml:space="preserve">Resolution: The Chairman is to contact a first responder to arrange training. </w:t>
      </w:r>
    </w:p>
    <w:p w:rsidR="00A86E1C" w:rsidRPr="004E4C6A" w:rsidRDefault="004E4C6A" w:rsidP="009F7ED0">
      <w:pPr>
        <w:spacing w:after="0"/>
      </w:pPr>
      <w:r w:rsidRPr="004E4C6A">
        <w:rPr>
          <w:b/>
        </w:rPr>
        <w:t>30</w:t>
      </w:r>
      <w:r w:rsidR="00A86E1C" w:rsidRPr="004E4C6A">
        <w:rPr>
          <w:b/>
        </w:rPr>
        <w:t>/19</w:t>
      </w:r>
      <w:r w:rsidR="00A86E1C" w:rsidRPr="004E4C6A">
        <w:t xml:space="preserve"> </w:t>
      </w:r>
      <w:r w:rsidR="00A86E1C" w:rsidRPr="004E4C6A">
        <w:rPr>
          <w:b/>
        </w:rPr>
        <w:t>Elections</w:t>
      </w:r>
      <w:r w:rsidR="00A86E1C" w:rsidRPr="004E4C6A">
        <w:t>: The date for the commencement of Purdah is the 18</w:t>
      </w:r>
      <w:r w:rsidR="00A86E1C" w:rsidRPr="004E4C6A">
        <w:rPr>
          <w:vertAlign w:val="superscript"/>
        </w:rPr>
        <w:t>th</w:t>
      </w:r>
      <w:r w:rsidR="00A86E1C" w:rsidRPr="004E4C6A">
        <w:t xml:space="preserve"> March. </w:t>
      </w:r>
      <w:r w:rsidR="00176AC0" w:rsidRPr="004E4C6A">
        <w:t>It was noted that t</w:t>
      </w:r>
      <w:r w:rsidR="003D5462" w:rsidRPr="004E4C6A">
        <w:t>he local lit</w:t>
      </w:r>
      <w:r w:rsidR="00176AC0" w:rsidRPr="004E4C6A">
        <w:t>ter pick will not contravene</w:t>
      </w:r>
      <w:r w:rsidR="003D5462" w:rsidRPr="004E4C6A">
        <w:t xml:space="preserve"> Purdah</w:t>
      </w:r>
      <w:r w:rsidR="00563FFE">
        <w:t xml:space="preserve"> regulations</w:t>
      </w:r>
      <w:r w:rsidR="00176AC0" w:rsidRPr="004E4C6A">
        <w:t>.</w:t>
      </w:r>
      <w:r w:rsidR="003D5462" w:rsidRPr="004E4C6A">
        <w:t xml:space="preserve"> </w:t>
      </w:r>
    </w:p>
    <w:p w:rsidR="00CC5DA1" w:rsidRPr="004E4C6A" w:rsidRDefault="004E4C6A" w:rsidP="009F7ED0">
      <w:pPr>
        <w:spacing w:after="0"/>
      </w:pPr>
      <w:r w:rsidRPr="004E4C6A">
        <w:rPr>
          <w:b/>
        </w:rPr>
        <w:t>31</w:t>
      </w:r>
      <w:r w:rsidR="00CC5DA1" w:rsidRPr="004E4C6A">
        <w:rPr>
          <w:b/>
        </w:rPr>
        <w:t>/19</w:t>
      </w:r>
      <w:r w:rsidR="00CC5DA1" w:rsidRPr="004E4C6A">
        <w:t xml:space="preserve"> </w:t>
      </w:r>
      <w:r w:rsidR="00CC5DA1" w:rsidRPr="004E4C6A">
        <w:rPr>
          <w:b/>
        </w:rPr>
        <w:t>Annual Parish Meeting</w:t>
      </w:r>
      <w:r w:rsidR="00CC5DA1" w:rsidRPr="004E4C6A">
        <w:t xml:space="preserve"> – The Council decided </w:t>
      </w:r>
      <w:r w:rsidR="00176AC0" w:rsidRPr="004E4C6A">
        <w:t>that refreshments should be provided at the APM. Cllr Shaw</w:t>
      </w:r>
      <w:r>
        <w:t xml:space="preserve"> is to ask the </w:t>
      </w:r>
      <w:proofErr w:type="spellStart"/>
      <w:r>
        <w:t>H</w:t>
      </w:r>
      <w:r w:rsidR="00176AC0" w:rsidRPr="004E4C6A">
        <w:t>inkley</w:t>
      </w:r>
      <w:proofErr w:type="spellEnd"/>
      <w:r w:rsidR="00176AC0" w:rsidRPr="004E4C6A">
        <w:t xml:space="preserve"> Connection Team to contribute. Resolution </w:t>
      </w:r>
      <w:proofErr w:type="gramStart"/>
      <w:r w:rsidR="00176AC0" w:rsidRPr="004E4C6A">
        <w:t>To</w:t>
      </w:r>
      <w:proofErr w:type="gramEnd"/>
      <w:r w:rsidR="00176AC0" w:rsidRPr="004E4C6A">
        <w:t xml:space="preserve"> authorise expenditure to the amount of £75. </w:t>
      </w:r>
    </w:p>
    <w:p w:rsidR="00176AC0" w:rsidRPr="004E4C6A" w:rsidRDefault="004E4C6A" w:rsidP="009F7ED0">
      <w:pPr>
        <w:spacing w:after="0"/>
      </w:pPr>
      <w:r w:rsidRPr="004E4C6A">
        <w:rPr>
          <w:b/>
        </w:rPr>
        <w:t>32</w:t>
      </w:r>
      <w:r w:rsidR="00CC5DA1" w:rsidRPr="004E4C6A">
        <w:rPr>
          <w:b/>
        </w:rPr>
        <w:t>/19</w:t>
      </w:r>
      <w:r w:rsidR="00CC5DA1" w:rsidRPr="004E4C6A">
        <w:t xml:space="preserve"> </w:t>
      </w:r>
      <w:r w:rsidRPr="004E4C6A">
        <w:rPr>
          <w:b/>
        </w:rPr>
        <w:t>Broadband</w:t>
      </w:r>
      <w:r>
        <w:t xml:space="preserve">: </w:t>
      </w:r>
      <w:proofErr w:type="spellStart"/>
      <w:r w:rsidR="00CC5DA1" w:rsidRPr="004E4C6A">
        <w:t>Gigaclear</w:t>
      </w:r>
      <w:proofErr w:type="spellEnd"/>
      <w:r>
        <w:t>, t</w:t>
      </w:r>
      <w:r w:rsidR="00176AC0" w:rsidRPr="004E4C6A">
        <w:t>he report having been circulated it was noted that they have</w:t>
      </w:r>
      <w:r w:rsidR="00CC5DA1" w:rsidRPr="004E4C6A">
        <w:t xml:space="preserve"> </w:t>
      </w:r>
      <w:r w:rsidR="00E15225" w:rsidRPr="004E4C6A">
        <w:t xml:space="preserve">mostly finished </w:t>
      </w:r>
      <w:r w:rsidR="00994C5F">
        <w:t xml:space="preserve">works </w:t>
      </w:r>
      <w:r w:rsidR="00E15225" w:rsidRPr="004E4C6A">
        <w:t xml:space="preserve">in </w:t>
      </w:r>
      <w:r w:rsidR="00176AC0" w:rsidRPr="004E4C6A">
        <w:t xml:space="preserve">the </w:t>
      </w:r>
      <w:r w:rsidR="00E15225" w:rsidRPr="004E4C6A">
        <w:t>Parish</w:t>
      </w:r>
      <w:r w:rsidR="00176AC0" w:rsidRPr="004E4C6A">
        <w:t>. The report is available in the Minute book.</w:t>
      </w:r>
      <w:r w:rsidR="00E15225" w:rsidRPr="004E4C6A">
        <w:t xml:space="preserve"> </w:t>
      </w:r>
    </w:p>
    <w:p w:rsidR="00E15225" w:rsidRPr="004E4C6A" w:rsidRDefault="004E4C6A" w:rsidP="009F7ED0">
      <w:pPr>
        <w:spacing w:after="0"/>
      </w:pPr>
      <w:r w:rsidRPr="004E4C6A">
        <w:rPr>
          <w:b/>
        </w:rPr>
        <w:t>33</w:t>
      </w:r>
      <w:r w:rsidR="00E15225" w:rsidRPr="004E4C6A">
        <w:rPr>
          <w:b/>
        </w:rPr>
        <w:t>/19</w:t>
      </w:r>
      <w:r w:rsidR="00E15225" w:rsidRPr="004E4C6A">
        <w:t xml:space="preserve"> </w:t>
      </w:r>
      <w:r w:rsidRPr="004E4C6A">
        <w:rPr>
          <w:b/>
        </w:rPr>
        <w:t>Parish</w:t>
      </w:r>
      <w:r w:rsidR="00176AC0" w:rsidRPr="004E4C6A">
        <w:rPr>
          <w:b/>
        </w:rPr>
        <w:t xml:space="preserve"> Plan</w:t>
      </w:r>
      <w:r>
        <w:rPr>
          <w:b/>
        </w:rPr>
        <w:t>:</w:t>
      </w:r>
      <w:r w:rsidR="00176AC0" w:rsidRPr="004E4C6A">
        <w:t xml:space="preserve"> Cllr </w:t>
      </w:r>
      <w:proofErr w:type="spellStart"/>
      <w:r w:rsidR="00176AC0" w:rsidRPr="004E4C6A">
        <w:t>Hipwell</w:t>
      </w:r>
      <w:proofErr w:type="spellEnd"/>
      <w:r w:rsidR="00176AC0" w:rsidRPr="004E4C6A">
        <w:t xml:space="preserve"> reviewed discussions with Sedgemoor District Council. Matters discussed </w:t>
      </w:r>
      <w:r w:rsidR="00994C5F">
        <w:t>included: a neighbourhood plan a</w:t>
      </w:r>
      <w:r w:rsidR="00176AC0" w:rsidRPr="004E4C6A">
        <w:t>s not appropriate; a Parish Plan</w:t>
      </w:r>
      <w:r>
        <w:t xml:space="preserve">, a </w:t>
      </w:r>
      <w:r w:rsidRPr="004E4C6A">
        <w:t xml:space="preserve">supplementary </w:t>
      </w:r>
      <w:r>
        <w:t>planning d</w:t>
      </w:r>
      <w:r w:rsidRPr="004E4C6A">
        <w:t>ocument</w:t>
      </w:r>
      <w:r>
        <w:t>,</w:t>
      </w:r>
      <w:r w:rsidR="00176AC0" w:rsidRPr="004E4C6A">
        <w:t xml:space="preserve"> was recommended; </w:t>
      </w:r>
      <w:r>
        <w:t xml:space="preserve">the </w:t>
      </w:r>
      <w:r w:rsidR="00176AC0" w:rsidRPr="004E4C6A">
        <w:t>existing plan; village design statement;</w:t>
      </w:r>
      <w:r w:rsidR="00912BCF" w:rsidRPr="004E4C6A">
        <w:t xml:space="preserve"> next step - a consultation; matter to be raised at Annual Parish Meeting</w:t>
      </w:r>
      <w:r w:rsidR="00E94EA0" w:rsidRPr="004E4C6A">
        <w:t xml:space="preserve">; Cllr </w:t>
      </w:r>
      <w:proofErr w:type="spellStart"/>
      <w:r w:rsidR="00E94EA0" w:rsidRPr="004E4C6A">
        <w:t>Hipwell</w:t>
      </w:r>
      <w:proofErr w:type="spellEnd"/>
      <w:r w:rsidR="00E94EA0" w:rsidRPr="004E4C6A">
        <w:t xml:space="preserve"> to make further enquiries on the existing Parish Plan. </w:t>
      </w:r>
    </w:p>
    <w:p w:rsidR="00F73022" w:rsidRPr="004E4C6A" w:rsidRDefault="004E4C6A" w:rsidP="00F73022">
      <w:pPr>
        <w:tabs>
          <w:tab w:val="left" w:pos="3576"/>
        </w:tabs>
        <w:spacing w:after="0" w:line="240" w:lineRule="auto"/>
      </w:pPr>
      <w:r>
        <w:rPr>
          <w:b/>
        </w:rPr>
        <w:t>34</w:t>
      </w:r>
      <w:r w:rsidR="00AB5E10" w:rsidRPr="004E4C6A">
        <w:rPr>
          <w:b/>
        </w:rPr>
        <w:t>/1</w:t>
      </w:r>
      <w:r w:rsidR="00042A8B" w:rsidRPr="004E4C6A">
        <w:rPr>
          <w:b/>
        </w:rPr>
        <w:t xml:space="preserve">9 </w:t>
      </w:r>
      <w:r w:rsidR="00E15225" w:rsidRPr="004E4C6A">
        <w:rPr>
          <w:b/>
        </w:rPr>
        <w:t>Footpaths:</w:t>
      </w:r>
      <w:r w:rsidR="00E94EA0" w:rsidRPr="004E4C6A">
        <w:rPr>
          <w:b/>
        </w:rPr>
        <w:t xml:space="preserve"> </w:t>
      </w:r>
      <w:r w:rsidR="00E94EA0" w:rsidRPr="004E4C6A">
        <w:t xml:space="preserve">Concerns were raised about locked footpaths. Cllr </w:t>
      </w:r>
      <w:proofErr w:type="spellStart"/>
      <w:r w:rsidR="00E94EA0" w:rsidRPr="004E4C6A">
        <w:t>Stiddard</w:t>
      </w:r>
      <w:proofErr w:type="spellEnd"/>
      <w:r w:rsidR="00E94EA0" w:rsidRPr="004E4C6A">
        <w:t xml:space="preserve"> asked that all queries should be directed to him in the first instance. </w:t>
      </w:r>
    </w:p>
    <w:p w:rsidR="003041B0" w:rsidRPr="004E4C6A" w:rsidRDefault="004E4C6A" w:rsidP="00AB5E10">
      <w:pPr>
        <w:tabs>
          <w:tab w:val="left" w:pos="3576"/>
        </w:tabs>
        <w:spacing w:after="0" w:line="240" w:lineRule="auto"/>
      </w:pPr>
      <w:r>
        <w:rPr>
          <w:b/>
        </w:rPr>
        <w:t>35</w:t>
      </w:r>
      <w:r w:rsidR="00B5092C" w:rsidRPr="004E4C6A">
        <w:rPr>
          <w:b/>
        </w:rPr>
        <w:t xml:space="preserve">/19 </w:t>
      </w:r>
      <w:r w:rsidR="00F6136A" w:rsidRPr="004E4C6A">
        <w:rPr>
          <w:b/>
        </w:rPr>
        <w:t xml:space="preserve">Highways: </w:t>
      </w:r>
      <w:r w:rsidR="0009567C" w:rsidRPr="004E4C6A">
        <w:rPr>
          <w:b/>
        </w:rPr>
        <w:t>Tarnock speed limit</w:t>
      </w:r>
      <w:r w:rsidR="009A769A" w:rsidRPr="004E4C6A">
        <w:rPr>
          <w:b/>
        </w:rPr>
        <w:t>:</w:t>
      </w:r>
      <w:r w:rsidR="003041B0" w:rsidRPr="004E4C6A">
        <w:t xml:space="preserve"> </w:t>
      </w:r>
      <w:r w:rsidR="00EC634C" w:rsidRPr="004E4C6A">
        <w:t>T</w:t>
      </w:r>
      <w:r w:rsidR="003041B0" w:rsidRPr="004E4C6A">
        <w:t>raffic management</w:t>
      </w:r>
      <w:r w:rsidR="00EC634C" w:rsidRPr="004E4C6A">
        <w:t xml:space="preserve"> advised that the stance on speed limits has not changed. </w:t>
      </w:r>
      <w:r w:rsidR="0009567C" w:rsidRPr="004E4C6A">
        <w:t xml:space="preserve"> </w:t>
      </w:r>
      <w:r w:rsidR="003041B0" w:rsidRPr="004E4C6A">
        <w:rPr>
          <w:b/>
        </w:rPr>
        <w:t>S</w:t>
      </w:r>
      <w:r w:rsidR="0009567C" w:rsidRPr="004E4C6A">
        <w:rPr>
          <w:b/>
        </w:rPr>
        <w:t>peed vans</w:t>
      </w:r>
      <w:r w:rsidR="0009567C" w:rsidRPr="004E4C6A">
        <w:t xml:space="preserve"> in the Parish</w:t>
      </w:r>
      <w:r w:rsidR="003041B0" w:rsidRPr="004E4C6A">
        <w:t xml:space="preserve">: </w:t>
      </w:r>
      <w:r w:rsidR="00EC634C" w:rsidRPr="004E4C6A">
        <w:t>T</w:t>
      </w:r>
      <w:r w:rsidR="003041B0" w:rsidRPr="004E4C6A">
        <w:t xml:space="preserve">he </w:t>
      </w:r>
      <w:r w:rsidR="00E94EA0" w:rsidRPr="004E4C6A">
        <w:t xml:space="preserve">Parish Council have identified locations for speed data gathering boxes for the </w:t>
      </w:r>
      <w:r w:rsidR="003041B0" w:rsidRPr="004E4C6A">
        <w:t xml:space="preserve">police speed enforcement </w:t>
      </w:r>
      <w:r w:rsidR="00E94EA0" w:rsidRPr="004E4C6A">
        <w:t xml:space="preserve">team </w:t>
      </w:r>
      <w:r w:rsidR="00EC634C" w:rsidRPr="004E4C6A">
        <w:rPr>
          <w:b/>
        </w:rPr>
        <w:t>Temporary 40mph limit</w:t>
      </w:r>
      <w:r w:rsidR="00EC634C" w:rsidRPr="004E4C6A">
        <w:t xml:space="preserve"> along the A38</w:t>
      </w:r>
      <w:r w:rsidR="0009567C" w:rsidRPr="004E4C6A">
        <w:t xml:space="preserve"> </w:t>
      </w:r>
      <w:r w:rsidR="00A36B48" w:rsidRPr="004E4C6A">
        <w:t xml:space="preserve">for the Tarnock compound. </w:t>
      </w:r>
      <w:r w:rsidR="00E94EA0" w:rsidRPr="004E4C6A">
        <w:t xml:space="preserve">Resolution: To contact Highways and request that the zone be extended to include the lorry business and the houses before the Biddisham village sign. Cllr </w:t>
      </w:r>
      <w:proofErr w:type="spellStart"/>
      <w:r w:rsidR="00E94EA0" w:rsidRPr="004E4C6A">
        <w:t>Filmer</w:t>
      </w:r>
      <w:proofErr w:type="spellEnd"/>
      <w:r w:rsidR="00E94EA0" w:rsidRPr="004E4C6A">
        <w:t xml:space="preserve"> requested that he be copied in to correspondence </w:t>
      </w:r>
      <w:proofErr w:type="spellStart"/>
      <w:r w:rsidR="00A36B48" w:rsidRPr="004E4C6A">
        <w:rPr>
          <w:b/>
        </w:rPr>
        <w:t>Gigaclear</w:t>
      </w:r>
      <w:proofErr w:type="spellEnd"/>
      <w:r w:rsidR="00A36B48" w:rsidRPr="004E4C6A">
        <w:rPr>
          <w:b/>
        </w:rPr>
        <w:t xml:space="preserve"> works</w:t>
      </w:r>
      <w:r w:rsidR="00A36B48" w:rsidRPr="004E4C6A">
        <w:t xml:space="preserve"> </w:t>
      </w:r>
      <w:r w:rsidR="00E94EA0" w:rsidRPr="004E4C6A">
        <w:t xml:space="preserve">were noted </w:t>
      </w:r>
      <w:r w:rsidR="00A36B48" w:rsidRPr="004E4C6A">
        <w:t xml:space="preserve">from Badgworth Court to </w:t>
      </w:r>
      <w:proofErr w:type="spellStart"/>
      <w:r w:rsidR="00A36B48" w:rsidRPr="004E4C6A">
        <w:t>Nottinghill</w:t>
      </w:r>
      <w:proofErr w:type="spellEnd"/>
      <w:r w:rsidR="00A36B48" w:rsidRPr="004E4C6A">
        <w:t xml:space="preserve"> Way </w:t>
      </w:r>
      <w:r w:rsidR="00E94EA0" w:rsidRPr="004E4C6A">
        <w:t xml:space="preserve">from </w:t>
      </w:r>
      <w:r w:rsidR="00A36B48" w:rsidRPr="004E4C6A">
        <w:t>7</w:t>
      </w:r>
      <w:r w:rsidR="00A36B48" w:rsidRPr="004E4C6A">
        <w:rPr>
          <w:vertAlign w:val="superscript"/>
        </w:rPr>
        <w:t>th</w:t>
      </w:r>
      <w:r w:rsidR="00A36B48" w:rsidRPr="004E4C6A">
        <w:t xml:space="preserve"> March for 6 days.</w:t>
      </w:r>
      <w:r w:rsidR="004D5A4F" w:rsidRPr="004E4C6A">
        <w:t xml:space="preserve"> </w:t>
      </w:r>
      <w:r w:rsidR="004D5A4F" w:rsidRPr="004E4C6A">
        <w:rPr>
          <w:b/>
        </w:rPr>
        <w:t>Grit</w:t>
      </w:r>
      <w:r w:rsidR="00E94EA0" w:rsidRPr="004E4C6A">
        <w:rPr>
          <w:b/>
        </w:rPr>
        <w:t xml:space="preserve"> Bins</w:t>
      </w:r>
      <w:r w:rsidR="00E94EA0" w:rsidRPr="004E4C6A">
        <w:t xml:space="preserve"> – it was decided to wait un</w:t>
      </w:r>
      <w:r w:rsidR="00994C5F">
        <w:t>til the policy on refilling bin</w:t>
      </w:r>
      <w:r w:rsidR="00E94EA0" w:rsidRPr="004E4C6A">
        <w:t>s is reviewed by the County Council before topping up the bins.</w:t>
      </w:r>
      <w:r w:rsidR="004D5A4F" w:rsidRPr="004E4C6A">
        <w:t xml:space="preserve"> </w:t>
      </w:r>
    </w:p>
    <w:p w:rsidR="00B5092C" w:rsidRPr="004E4C6A" w:rsidRDefault="004E4C6A" w:rsidP="001F704D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36</w:t>
      </w:r>
      <w:r w:rsidR="00B5092C" w:rsidRPr="004E4C6A">
        <w:rPr>
          <w:rFonts w:asciiTheme="minorHAnsi" w:hAnsiTheme="minorHAnsi" w:cstheme="minorHAnsi"/>
          <w:b/>
          <w:sz w:val="22"/>
          <w:szCs w:val="22"/>
        </w:rPr>
        <w:t>/19</w:t>
      </w:r>
      <w:r w:rsidR="00517FCD" w:rsidRPr="004E4C6A">
        <w:rPr>
          <w:rFonts w:asciiTheme="minorHAnsi" w:hAnsiTheme="minorHAnsi" w:cstheme="minorHAnsi"/>
          <w:sz w:val="22"/>
          <w:szCs w:val="22"/>
        </w:rPr>
        <w:t xml:space="preserve"> </w:t>
      </w:r>
      <w:r w:rsidR="00517FCD" w:rsidRPr="004E4C6A">
        <w:rPr>
          <w:rFonts w:asciiTheme="minorHAnsi" w:hAnsiTheme="minorHAnsi" w:cstheme="minorHAnsi"/>
          <w:b/>
          <w:sz w:val="22"/>
          <w:szCs w:val="22"/>
        </w:rPr>
        <w:t>Drainage</w:t>
      </w:r>
      <w:r w:rsidR="00E94EA0" w:rsidRPr="004E4C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EA0" w:rsidRPr="004E4C6A">
        <w:rPr>
          <w:rFonts w:asciiTheme="minorHAnsi" w:hAnsiTheme="minorHAnsi" w:cstheme="minorHAnsi"/>
          <w:sz w:val="22"/>
          <w:szCs w:val="22"/>
        </w:rPr>
        <w:t>It was noted that the works on</w:t>
      </w:r>
      <w:r w:rsidR="00E94EA0" w:rsidRPr="004E4C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A87" w:rsidRPr="004E4C6A">
        <w:rPr>
          <w:rFonts w:asciiTheme="minorHAnsi" w:hAnsiTheme="minorHAnsi" w:cstheme="minorHAnsi"/>
          <w:sz w:val="22"/>
          <w:szCs w:val="22"/>
        </w:rPr>
        <w:t xml:space="preserve">Badgworth Lane </w:t>
      </w:r>
      <w:r w:rsidR="00E94EA0" w:rsidRPr="004E4C6A">
        <w:rPr>
          <w:rFonts w:asciiTheme="minorHAnsi" w:hAnsiTheme="minorHAnsi" w:cstheme="minorHAnsi"/>
          <w:sz w:val="22"/>
          <w:szCs w:val="22"/>
        </w:rPr>
        <w:t xml:space="preserve">had been </w:t>
      </w:r>
      <w:r w:rsidR="006E4A87" w:rsidRPr="004E4C6A">
        <w:rPr>
          <w:rFonts w:asciiTheme="minorHAnsi" w:hAnsiTheme="minorHAnsi" w:cstheme="minorHAnsi"/>
          <w:sz w:val="22"/>
          <w:szCs w:val="22"/>
        </w:rPr>
        <w:t>completed</w:t>
      </w:r>
      <w:r w:rsidR="00E94EA0" w:rsidRPr="004E4C6A">
        <w:rPr>
          <w:rFonts w:asciiTheme="minorHAnsi" w:hAnsiTheme="minorHAnsi" w:cstheme="minorHAnsi"/>
          <w:sz w:val="22"/>
          <w:szCs w:val="22"/>
        </w:rPr>
        <w:t>. An</w:t>
      </w:r>
      <w:r w:rsidR="006E4A87" w:rsidRPr="004E4C6A">
        <w:rPr>
          <w:rFonts w:asciiTheme="minorHAnsi" w:hAnsiTheme="minorHAnsi" w:cstheme="minorHAnsi"/>
          <w:sz w:val="22"/>
          <w:szCs w:val="22"/>
        </w:rPr>
        <w:t xml:space="preserve"> issue with school bus</w:t>
      </w:r>
      <w:r w:rsidR="006A5210" w:rsidRPr="004E4C6A">
        <w:rPr>
          <w:rFonts w:asciiTheme="minorHAnsi" w:hAnsiTheme="minorHAnsi" w:cstheme="minorHAnsi"/>
          <w:sz w:val="22"/>
          <w:szCs w:val="22"/>
        </w:rPr>
        <w:t xml:space="preserve"> and poor communication was noted</w:t>
      </w:r>
      <w:r w:rsidR="006E4A87" w:rsidRPr="004E4C6A">
        <w:rPr>
          <w:rFonts w:asciiTheme="minorHAnsi" w:hAnsiTheme="minorHAnsi" w:cstheme="minorHAnsi"/>
          <w:sz w:val="22"/>
          <w:szCs w:val="22"/>
        </w:rPr>
        <w:t>.</w:t>
      </w:r>
      <w:r w:rsidR="006A5210" w:rsidRPr="004E4C6A">
        <w:rPr>
          <w:rFonts w:asciiTheme="minorHAnsi" w:hAnsiTheme="minorHAnsi" w:cstheme="minorHAnsi"/>
          <w:sz w:val="22"/>
          <w:szCs w:val="22"/>
        </w:rPr>
        <w:t xml:space="preserve"> Cllr </w:t>
      </w:r>
      <w:r w:rsidR="006E4A87" w:rsidRPr="004E4C6A">
        <w:rPr>
          <w:rFonts w:asciiTheme="minorHAnsi" w:hAnsiTheme="minorHAnsi" w:cstheme="minorHAnsi"/>
          <w:sz w:val="22"/>
          <w:szCs w:val="22"/>
        </w:rPr>
        <w:t xml:space="preserve">Skinner </w:t>
      </w:r>
      <w:r w:rsidR="006A5210" w:rsidRPr="004E4C6A">
        <w:rPr>
          <w:rFonts w:asciiTheme="minorHAnsi" w:hAnsiTheme="minorHAnsi" w:cstheme="minorHAnsi"/>
          <w:sz w:val="22"/>
          <w:szCs w:val="22"/>
        </w:rPr>
        <w:t xml:space="preserve">reviewed the drainage problem on Church Lane.  </w:t>
      </w:r>
      <w:r w:rsidR="00994C5F" w:rsidRPr="004E4C6A">
        <w:rPr>
          <w:rFonts w:asciiTheme="minorHAnsi" w:hAnsiTheme="minorHAnsi" w:cstheme="minorHAnsi"/>
          <w:sz w:val="22"/>
          <w:szCs w:val="22"/>
        </w:rPr>
        <w:t>Neit</w:t>
      </w:r>
      <w:r w:rsidR="00994C5F">
        <w:rPr>
          <w:rFonts w:asciiTheme="minorHAnsi" w:hAnsiTheme="minorHAnsi" w:cstheme="minorHAnsi"/>
          <w:sz w:val="22"/>
          <w:szCs w:val="22"/>
        </w:rPr>
        <w:t>her t</w:t>
      </w:r>
      <w:r w:rsidR="00994C5F" w:rsidRPr="004E4C6A">
        <w:rPr>
          <w:rFonts w:asciiTheme="minorHAnsi" w:hAnsiTheme="minorHAnsi" w:cstheme="minorHAnsi"/>
          <w:sz w:val="22"/>
          <w:szCs w:val="22"/>
        </w:rPr>
        <w:t xml:space="preserve">he District </w:t>
      </w:r>
      <w:r w:rsidR="00994C5F">
        <w:rPr>
          <w:rFonts w:asciiTheme="minorHAnsi" w:hAnsiTheme="minorHAnsi" w:cstheme="minorHAnsi"/>
          <w:sz w:val="22"/>
          <w:szCs w:val="22"/>
        </w:rPr>
        <w:t>n</w:t>
      </w:r>
      <w:r w:rsidR="00994C5F" w:rsidRPr="004E4C6A">
        <w:rPr>
          <w:rFonts w:asciiTheme="minorHAnsi" w:hAnsiTheme="minorHAnsi" w:cstheme="minorHAnsi"/>
          <w:sz w:val="22"/>
          <w:szCs w:val="22"/>
        </w:rPr>
        <w:t>or County Council will accept responsibility</w:t>
      </w:r>
      <w:r w:rsidR="00994C5F">
        <w:rPr>
          <w:rFonts w:asciiTheme="minorHAnsi" w:hAnsiTheme="minorHAnsi" w:cstheme="minorHAnsi"/>
          <w:sz w:val="22"/>
          <w:szCs w:val="22"/>
        </w:rPr>
        <w:t xml:space="preserve"> </w:t>
      </w:r>
      <w:r w:rsidR="006A5210" w:rsidRPr="004E4C6A">
        <w:rPr>
          <w:rFonts w:asciiTheme="minorHAnsi" w:hAnsiTheme="minorHAnsi" w:cstheme="minorHAnsi"/>
          <w:sz w:val="22"/>
          <w:szCs w:val="22"/>
        </w:rPr>
        <w:t xml:space="preserve">therefore no progress can be made. Cllr </w:t>
      </w:r>
      <w:proofErr w:type="spellStart"/>
      <w:r w:rsidR="006A5210" w:rsidRPr="004E4C6A">
        <w:rPr>
          <w:rFonts w:asciiTheme="minorHAnsi" w:hAnsiTheme="minorHAnsi" w:cstheme="minorHAnsi"/>
          <w:sz w:val="22"/>
          <w:szCs w:val="22"/>
        </w:rPr>
        <w:t>Filmer</w:t>
      </w:r>
      <w:proofErr w:type="spellEnd"/>
      <w:r w:rsidR="006A5210" w:rsidRPr="004E4C6A">
        <w:rPr>
          <w:rFonts w:asciiTheme="minorHAnsi" w:hAnsiTheme="minorHAnsi" w:cstheme="minorHAnsi"/>
          <w:sz w:val="22"/>
          <w:szCs w:val="22"/>
        </w:rPr>
        <w:t xml:space="preserve"> will try again to progress the matter.</w:t>
      </w:r>
    </w:p>
    <w:p w:rsidR="00114309" w:rsidRPr="004E4C6A" w:rsidRDefault="004E4C6A" w:rsidP="001F704D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37</w:t>
      </w:r>
      <w:r w:rsidR="00B5092C" w:rsidRPr="004E4C6A">
        <w:rPr>
          <w:rFonts w:cstheme="minorHAnsi"/>
          <w:b/>
        </w:rPr>
        <w:t>/19</w:t>
      </w:r>
      <w:r w:rsidR="00517FCD" w:rsidRPr="004E4C6A">
        <w:rPr>
          <w:rFonts w:cstheme="minorHAnsi"/>
          <w:b/>
        </w:rPr>
        <w:t xml:space="preserve"> Jubilee Field </w:t>
      </w:r>
      <w:r w:rsidR="006A5210" w:rsidRPr="004E4C6A">
        <w:rPr>
          <w:rFonts w:cstheme="minorHAnsi"/>
        </w:rPr>
        <w:t>A number of fence posts in the field were reported as loose. The Chairman and the Clerk will investigate further.</w:t>
      </w:r>
      <w:r w:rsidR="00F4300F" w:rsidRPr="004E4C6A">
        <w:rPr>
          <w:rFonts w:cstheme="minorHAnsi"/>
        </w:rPr>
        <w:t xml:space="preserve"> </w:t>
      </w:r>
      <w:proofErr w:type="gramStart"/>
      <w:r w:rsidR="00517FCD" w:rsidRPr="004E4C6A">
        <w:rPr>
          <w:rFonts w:cstheme="minorHAnsi"/>
          <w:b/>
        </w:rPr>
        <w:t>Memorial Field</w:t>
      </w:r>
      <w:r w:rsidR="00517FCD" w:rsidRPr="004E4C6A">
        <w:rPr>
          <w:rFonts w:cstheme="minorHAnsi"/>
        </w:rPr>
        <w:t>.</w:t>
      </w:r>
      <w:proofErr w:type="gramEnd"/>
      <w:r w:rsidR="00517FCD" w:rsidRPr="004E4C6A">
        <w:rPr>
          <w:rFonts w:cstheme="minorHAnsi"/>
        </w:rPr>
        <w:t xml:space="preserve"> The inspection report was received. </w:t>
      </w:r>
      <w:r w:rsidR="006A5210" w:rsidRPr="004E4C6A">
        <w:rPr>
          <w:rFonts w:cstheme="minorHAnsi"/>
        </w:rPr>
        <w:t xml:space="preserve">No matters were raised. </w:t>
      </w:r>
    </w:p>
    <w:p w:rsidR="00114309" w:rsidRPr="004E4C6A" w:rsidRDefault="004E4C6A" w:rsidP="00282F99">
      <w:pPr>
        <w:spacing w:after="0"/>
      </w:pPr>
      <w:r>
        <w:rPr>
          <w:rFonts w:cstheme="minorHAnsi"/>
          <w:b/>
        </w:rPr>
        <w:t>38</w:t>
      </w:r>
      <w:r w:rsidR="00B10EE3" w:rsidRPr="004E4C6A">
        <w:rPr>
          <w:rFonts w:cstheme="minorHAnsi"/>
          <w:b/>
        </w:rPr>
        <w:t>/19</w:t>
      </w:r>
      <w:r w:rsidR="004C7519" w:rsidRPr="004E4C6A">
        <w:rPr>
          <w:rFonts w:cstheme="minorHAnsi"/>
        </w:rPr>
        <w:t xml:space="preserve"> </w:t>
      </w:r>
      <w:r w:rsidR="00282F99" w:rsidRPr="004E4C6A">
        <w:rPr>
          <w:b/>
        </w:rPr>
        <w:t xml:space="preserve">Crime </w:t>
      </w:r>
      <w:r w:rsidR="004A241A" w:rsidRPr="004E4C6A">
        <w:rPr>
          <w:b/>
        </w:rPr>
        <w:t>statistics</w:t>
      </w:r>
      <w:r w:rsidR="004A241A" w:rsidRPr="004E4C6A">
        <w:t xml:space="preserve"> in the parish were reviewed</w:t>
      </w:r>
      <w:r w:rsidR="00000735" w:rsidRPr="004E4C6A">
        <w:t xml:space="preserve"> and </w:t>
      </w:r>
      <w:r w:rsidR="004A241A" w:rsidRPr="004E4C6A">
        <w:t>the monthly police report was noted.</w:t>
      </w:r>
      <w:r w:rsidR="00517FCD" w:rsidRPr="004E4C6A">
        <w:t xml:space="preserve"> </w:t>
      </w:r>
    </w:p>
    <w:p w:rsidR="00E12ADE" w:rsidRPr="004E4C6A" w:rsidRDefault="004E4C6A" w:rsidP="0055057B">
      <w:pPr>
        <w:spacing w:after="0"/>
        <w:rPr>
          <w:b/>
        </w:rPr>
      </w:pPr>
      <w:r>
        <w:rPr>
          <w:rFonts w:cstheme="minorHAnsi"/>
          <w:b/>
        </w:rPr>
        <w:t>39</w:t>
      </w:r>
      <w:r w:rsidR="00B10EE3" w:rsidRPr="004E4C6A">
        <w:rPr>
          <w:rFonts w:cstheme="minorHAnsi"/>
          <w:b/>
        </w:rPr>
        <w:t>/19</w:t>
      </w:r>
      <w:r w:rsidR="00F54D73" w:rsidRPr="004E4C6A">
        <w:rPr>
          <w:rFonts w:cstheme="minorHAnsi"/>
          <w:b/>
        </w:rPr>
        <w:t xml:space="preserve"> </w:t>
      </w:r>
      <w:r w:rsidR="004A241A" w:rsidRPr="004E4C6A">
        <w:rPr>
          <w:b/>
        </w:rPr>
        <w:t>Cluster meeting</w:t>
      </w:r>
      <w:r w:rsidR="004A241A" w:rsidRPr="004E4C6A">
        <w:t>:</w:t>
      </w:r>
      <w:r w:rsidR="000C53B9" w:rsidRPr="004E4C6A">
        <w:t xml:space="preserve"> There will be a joint c</w:t>
      </w:r>
      <w:r w:rsidR="004D5A4F" w:rsidRPr="004E4C6A">
        <w:t>luster meeting in the spring and area cluster meeting in the early summer.</w:t>
      </w:r>
    </w:p>
    <w:p w:rsidR="00994C5F" w:rsidRDefault="004E4C6A" w:rsidP="00994C5F">
      <w:pPr>
        <w:spacing w:after="0"/>
        <w:rPr>
          <w:rFonts w:cstheme="minorHAnsi"/>
        </w:rPr>
      </w:pPr>
      <w:r>
        <w:rPr>
          <w:b/>
        </w:rPr>
        <w:t>40</w:t>
      </w:r>
      <w:r w:rsidR="00B10EE3" w:rsidRPr="004E4C6A">
        <w:rPr>
          <w:b/>
        </w:rPr>
        <w:t>/19</w:t>
      </w:r>
      <w:r w:rsidR="004C7519" w:rsidRPr="004E4C6A">
        <w:t xml:space="preserve"> </w:t>
      </w:r>
      <w:proofErr w:type="gramStart"/>
      <w:r w:rsidR="00DB6741" w:rsidRPr="004E4C6A">
        <w:rPr>
          <w:rFonts w:cstheme="minorHAnsi"/>
          <w:b/>
        </w:rPr>
        <w:t>Planning</w:t>
      </w:r>
      <w:proofErr w:type="gramEnd"/>
      <w:r w:rsidR="00DB6741" w:rsidRPr="004E4C6A">
        <w:rPr>
          <w:rFonts w:cstheme="minorHAnsi"/>
          <w:b/>
        </w:rPr>
        <w:t xml:space="preserve"> matters in the Parish:</w:t>
      </w:r>
      <w:r w:rsidR="00DB6741" w:rsidRPr="004E4C6A">
        <w:rPr>
          <w:rFonts w:cstheme="minorHAnsi"/>
        </w:rPr>
        <w:t xml:space="preserve"> </w:t>
      </w:r>
      <w:r>
        <w:rPr>
          <w:rFonts w:cstheme="minorHAnsi"/>
        </w:rPr>
        <w:t>A further new application was noted.</w:t>
      </w:r>
    </w:p>
    <w:p w:rsidR="006A5210" w:rsidRPr="00994C5F" w:rsidRDefault="006A5210" w:rsidP="00994C5F">
      <w:pPr>
        <w:spacing w:after="0"/>
        <w:ind w:firstLine="720"/>
        <w:rPr>
          <w:rFonts w:cstheme="minorHAnsi"/>
        </w:rPr>
      </w:pPr>
      <w:r w:rsidRPr="00994C5F">
        <w:rPr>
          <w:rFonts w:cstheme="minorHAnsi"/>
          <w:b/>
        </w:rPr>
        <w:lastRenderedPageBreak/>
        <w:t>New Applications</w:t>
      </w:r>
    </w:p>
    <w:p w:rsidR="006A5210" w:rsidRPr="004E4C6A" w:rsidRDefault="006A5210" w:rsidP="006A5210">
      <w:pPr>
        <w:pStyle w:val="ListParagraph"/>
        <w:spacing w:after="0"/>
        <w:rPr>
          <w:rFonts w:cstheme="minorHAnsi"/>
        </w:rPr>
      </w:pPr>
      <w:r w:rsidRPr="004E4C6A">
        <w:rPr>
          <w:rFonts w:cstheme="minorHAnsi"/>
        </w:rPr>
        <w:t>03/19/00001 Erection of a two-storey extension to rear (North) elevation on site of existing single storey extension to be demolished 5 Badgworth Lane, Badgworth BS26 2QY</w:t>
      </w:r>
    </w:p>
    <w:p w:rsidR="006A5210" w:rsidRPr="004E4C6A" w:rsidRDefault="006A5210" w:rsidP="006A5210">
      <w:pPr>
        <w:pStyle w:val="ListParagraph"/>
        <w:spacing w:after="0"/>
        <w:rPr>
          <w:rFonts w:cstheme="minorHAnsi"/>
        </w:rPr>
      </w:pPr>
      <w:r w:rsidRPr="004E4C6A">
        <w:rPr>
          <w:rFonts w:cstheme="minorHAnsi"/>
        </w:rPr>
        <w:t>03/19/00002 Erection of a 1.8m high timber fence on the front (South) and side (West) elevation, The Mill House, Bristol Road, Tarnock, Axbridge BS26 2SN</w:t>
      </w:r>
    </w:p>
    <w:p w:rsidR="006A5210" w:rsidRPr="004E4C6A" w:rsidRDefault="006A5210" w:rsidP="006A5210">
      <w:pPr>
        <w:pStyle w:val="ListParagraph"/>
        <w:spacing w:after="0"/>
        <w:rPr>
          <w:rFonts w:cstheme="minorHAnsi"/>
        </w:rPr>
      </w:pPr>
      <w:r w:rsidRPr="004E4C6A">
        <w:rPr>
          <w:rFonts w:cstheme="minorHAnsi"/>
        </w:rPr>
        <w:t>03/19/00004 Erection of a single storey extension on rear (East) elevation, Touchwood, Badgworth Lane, Badgworth BS26 2QW</w:t>
      </w:r>
    </w:p>
    <w:p w:rsidR="006A5210" w:rsidRPr="004E4C6A" w:rsidRDefault="006A5210" w:rsidP="006A5210">
      <w:pPr>
        <w:pStyle w:val="ListParagraph"/>
        <w:spacing w:after="0"/>
        <w:rPr>
          <w:rFonts w:cstheme="minorHAnsi"/>
        </w:rPr>
      </w:pPr>
      <w:r w:rsidRPr="004E4C6A">
        <w:rPr>
          <w:rFonts w:cstheme="minorHAnsi"/>
        </w:rPr>
        <w:t>03/19/00005 Display of 3 internally illuminated fascia signs and 1 internally illuminated freestanding pole sign, Tarnock Garage, Bristol Road, Tarnock, Axbridge BS26  2SL</w:t>
      </w:r>
    </w:p>
    <w:p w:rsidR="006A5210" w:rsidRPr="004E4C6A" w:rsidRDefault="006A5210" w:rsidP="006A5210">
      <w:pPr>
        <w:pStyle w:val="ListParagraph"/>
        <w:spacing w:after="0"/>
        <w:rPr>
          <w:rFonts w:cstheme="minorHAnsi"/>
        </w:rPr>
      </w:pPr>
      <w:r w:rsidRPr="004E4C6A">
        <w:rPr>
          <w:rFonts w:cstheme="minorHAnsi"/>
        </w:rPr>
        <w:t>03/19/00006 Conversion of garage to habitable accommodation to form annex and demolition of existing store room, 2 Blackthorn Close, Biddisham, Axbridge BS26 2RN</w:t>
      </w:r>
    </w:p>
    <w:p w:rsidR="006A5210" w:rsidRPr="004E4C6A" w:rsidRDefault="006A5210" w:rsidP="006A5210">
      <w:pPr>
        <w:spacing w:after="0" w:line="240" w:lineRule="auto"/>
        <w:ind w:left="709"/>
        <w:rPr>
          <w:rFonts w:ascii="Calibri" w:eastAsia="Times New Roman" w:hAnsi="Calibri" w:cs="Calibri"/>
          <w:b/>
          <w:color w:val="000000"/>
          <w:lang w:eastAsia="en-GB"/>
        </w:rPr>
      </w:pPr>
      <w:r w:rsidRPr="004E4C6A">
        <w:rPr>
          <w:rFonts w:ascii="Calibri" w:eastAsia="Times New Roman" w:hAnsi="Calibri" w:cs="Calibri"/>
          <w:b/>
          <w:color w:val="000000"/>
          <w:lang w:eastAsia="en-GB"/>
        </w:rPr>
        <w:t xml:space="preserve">Decisions made by Badgworth Parish Council </w:t>
      </w:r>
    </w:p>
    <w:p w:rsidR="006A5210" w:rsidRPr="004E4C6A" w:rsidRDefault="006A5210" w:rsidP="004E4C6A">
      <w:pPr>
        <w:pStyle w:val="ListParagraph"/>
        <w:spacing w:after="0" w:line="240" w:lineRule="auto"/>
        <w:rPr>
          <w:rFonts w:cstheme="minorHAnsi"/>
        </w:rPr>
      </w:pPr>
      <w:r w:rsidRPr="004E4C6A">
        <w:rPr>
          <w:rFonts w:ascii="Calibri" w:eastAsia="Times New Roman" w:hAnsi="Calibri" w:cs="Calibri"/>
          <w:color w:val="000000"/>
          <w:lang w:eastAsia="en-GB"/>
        </w:rPr>
        <w:t>03/18/00018 Erection of a building to provide 6 stables, a tack room and feed room, Home Farm Badgworth, Axbridge BS26 2QN Support subject to satisfactory recommendation by Highways.</w:t>
      </w:r>
    </w:p>
    <w:p w:rsidR="00DB6741" w:rsidRPr="004E4C6A" w:rsidRDefault="004E4C6A" w:rsidP="004D5A4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41</w:t>
      </w:r>
      <w:r w:rsidR="00B10EE3" w:rsidRPr="004E4C6A">
        <w:rPr>
          <w:rFonts w:cstheme="minorHAnsi"/>
          <w:b/>
        </w:rPr>
        <w:t>/19</w:t>
      </w:r>
      <w:r w:rsidR="004C7519" w:rsidRPr="004E4C6A">
        <w:rPr>
          <w:rFonts w:cstheme="minorHAnsi"/>
          <w:b/>
        </w:rPr>
        <w:t xml:space="preserve"> </w:t>
      </w:r>
      <w:r w:rsidR="00DB6741" w:rsidRPr="004E4C6A">
        <w:rPr>
          <w:b/>
        </w:rPr>
        <w:t>Correspondence</w:t>
      </w:r>
      <w:r w:rsidR="00DB6741" w:rsidRPr="004E4C6A">
        <w:t xml:space="preserve"> was bought </w:t>
      </w:r>
      <w:r w:rsidR="008C6DA4" w:rsidRPr="004E4C6A">
        <w:t>to the attention of the C</w:t>
      </w:r>
      <w:r w:rsidR="0069683F" w:rsidRPr="004E4C6A">
        <w:t>ouncil</w:t>
      </w:r>
      <w:r w:rsidR="004D5A4F" w:rsidRPr="004E4C6A">
        <w:t>.</w:t>
      </w:r>
      <w:r w:rsidR="00762BA1" w:rsidRPr="004E4C6A">
        <w:t xml:space="preserve"> </w:t>
      </w:r>
      <w:r w:rsidR="006A5210" w:rsidRPr="004E4C6A">
        <w:t xml:space="preserve">With regard to a request for support from the Frankie </w:t>
      </w:r>
      <w:proofErr w:type="spellStart"/>
      <w:r w:rsidR="006A5210" w:rsidRPr="004E4C6A">
        <w:t>Howerd</w:t>
      </w:r>
      <w:proofErr w:type="spellEnd"/>
      <w:r w:rsidR="006A5210" w:rsidRPr="004E4C6A">
        <w:t xml:space="preserve"> OBE Trust</w:t>
      </w:r>
      <w:r w:rsidR="009349EC" w:rsidRPr="004E4C6A">
        <w:t xml:space="preserve">, the Council felt that they had insufficient information to write a letter of support. The Clerk is to request further information. </w:t>
      </w:r>
    </w:p>
    <w:p w:rsidR="00B10EE3" w:rsidRDefault="004E4C6A" w:rsidP="004D5A4F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42</w:t>
      </w:r>
      <w:r w:rsidR="00B10EE3" w:rsidRPr="004E4C6A">
        <w:rPr>
          <w:rFonts w:cstheme="minorHAnsi"/>
          <w:b/>
        </w:rPr>
        <w:t>/19</w:t>
      </w:r>
      <w:r w:rsidR="006C4779" w:rsidRPr="004E4C6A">
        <w:rPr>
          <w:rFonts w:cstheme="minorHAnsi"/>
          <w:b/>
        </w:rPr>
        <w:t xml:space="preserve"> </w:t>
      </w:r>
      <w:r w:rsidR="00E3626D" w:rsidRPr="004E4C6A">
        <w:rPr>
          <w:rFonts w:cstheme="minorHAnsi"/>
          <w:b/>
        </w:rPr>
        <w:t xml:space="preserve">Finance: </w:t>
      </w:r>
      <w:r w:rsidR="004D5A4F" w:rsidRPr="004E4C6A">
        <w:rPr>
          <w:rFonts w:cstheme="minorHAnsi"/>
        </w:rPr>
        <w:t>The R</w:t>
      </w:r>
      <w:r w:rsidR="009349EC" w:rsidRPr="004E4C6A">
        <w:rPr>
          <w:rFonts w:cstheme="minorHAnsi"/>
        </w:rPr>
        <w:t xml:space="preserve">LT2 funds were noted as £866.39. Cllr </w:t>
      </w:r>
      <w:proofErr w:type="spellStart"/>
      <w:r w:rsidR="009349EC" w:rsidRPr="004E4C6A">
        <w:rPr>
          <w:rFonts w:cstheme="minorHAnsi"/>
        </w:rPr>
        <w:t>Hipwell</w:t>
      </w:r>
      <w:proofErr w:type="spellEnd"/>
      <w:r w:rsidR="009349EC" w:rsidRPr="004E4C6A">
        <w:rPr>
          <w:rFonts w:cstheme="minorHAnsi"/>
        </w:rPr>
        <w:t xml:space="preserve"> is to enquire about </w:t>
      </w:r>
      <w:r w:rsidRPr="004E4C6A">
        <w:rPr>
          <w:rFonts w:cstheme="minorHAnsi"/>
        </w:rPr>
        <w:t xml:space="preserve">play area </w:t>
      </w:r>
      <w:r w:rsidR="009349EC" w:rsidRPr="004E4C6A">
        <w:rPr>
          <w:rFonts w:cstheme="minorHAnsi"/>
        </w:rPr>
        <w:t>equipment</w:t>
      </w:r>
      <w:r w:rsidRPr="004E4C6A">
        <w:rPr>
          <w:rFonts w:cstheme="minorHAnsi"/>
        </w:rPr>
        <w:t xml:space="preserve"> that could be supported by the funds</w:t>
      </w:r>
      <w:r w:rsidR="009349EC" w:rsidRPr="004E4C6A">
        <w:rPr>
          <w:rFonts w:cstheme="minorHAnsi"/>
        </w:rPr>
        <w:t>.</w:t>
      </w:r>
    </w:p>
    <w:p w:rsidR="009349EC" w:rsidRDefault="004E4C6A" w:rsidP="004D5A4F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43</w:t>
      </w:r>
      <w:r w:rsidR="009349EC" w:rsidRPr="004E4C6A">
        <w:rPr>
          <w:rFonts w:cstheme="minorHAnsi"/>
          <w:b/>
        </w:rPr>
        <w:t>/19 Grant request</w:t>
      </w:r>
      <w:r w:rsidRPr="004E4C6A">
        <w:rPr>
          <w:rFonts w:cstheme="minorHAnsi"/>
          <w:b/>
        </w:rPr>
        <w:t>s</w:t>
      </w:r>
      <w:r w:rsidR="009349EC" w:rsidRPr="004E4C6A">
        <w:rPr>
          <w:rFonts w:cstheme="minorHAnsi"/>
          <w:b/>
        </w:rPr>
        <w:t xml:space="preserve"> </w:t>
      </w:r>
      <w:r w:rsidR="009349EC" w:rsidRPr="004E4C6A">
        <w:rPr>
          <w:rFonts w:cstheme="minorHAnsi"/>
        </w:rPr>
        <w:t>were discussed including benefit to the community. Resolution: To grant a donation of £100 to Mendip Community Transport.</w:t>
      </w:r>
    </w:p>
    <w:p w:rsidR="00FC46AF" w:rsidRDefault="00FC46AF" w:rsidP="00FC46A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44/19 </w:t>
      </w:r>
      <w:r w:rsidRPr="006C4779">
        <w:rPr>
          <w:rFonts w:cstheme="minorHAnsi"/>
          <w:b/>
        </w:rPr>
        <w:t>The</w:t>
      </w:r>
      <w:r>
        <w:rPr>
          <w:rFonts w:cstheme="minorHAnsi"/>
          <w:b/>
        </w:rPr>
        <w:t xml:space="preserve"> schedule of payments was approved:</w:t>
      </w:r>
    </w:p>
    <w:p w:rsidR="00FC46AF" w:rsidRPr="00B10EE3" w:rsidRDefault="00FC46AF" w:rsidP="00FC46AF">
      <w:pPr>
        <w:spacing w:after="0"/>
        <w:rPr>
          <w:rFonts w:cstheme="minorHAnsi"/>
        </w:rPr>
      </w:pPr>
      <w:r>
        <w:rPr>
          <w:rFonts w:cstheme="minorHAnsi"/>
        </w:rPr>
        <w:t>Chq 782</w:t>
      </w:r>
      <w:r w:rsidRPr="00B10EE3">
        <w:rPr>
          <w:rFonts w:cstheme="minorHAnsi"/>
        </w:rPr>
        <w:t xml:space="preserve"> </w:t>
      </w:r>
      <w:r>
        <w:rPr>
          <w:rFonts w:cstheme="minorHAnsi"/>
        </w:rPr>
        <w:t>Clerks expenses February £15.54</w:t>
      </w:r>
    </w:p>
    <w:p w:rsidR="00FC46AF" w:rsidRPr="00B10EE3" w:rsidRDefault="00FC46AF" w:rsidP="00FC46AF">
      <w:pPr>
        <w:spacing w:after="0"/>
        <w:rPr>
          <w:rFonts w:cstheme="minorHAnsi"/>
        </w:rPr>
      </w:pPr>
      <w:r>
        <w:rPr>
          <w:rFonts w:cstheme="minorHAnsi"/>
        </w:rPr>
        <w:t>Chq 783 Mendip Community Transport £100</w:t>
      </w:r>
      <w:r w:rsidRPr="00B10EE3">
        <w:rPr>
          <w:rFonts w:cstheme="minorHAnsi"/>
        </w:rPr>
        <w:t xml:space="preserve">   </w:t>
      </w:r>
    </w:p>
    <w:p w:rsidR="00FC46AF" w:rsidRPr="004E4C6A" w:rsidRDefault="00FC46AF" w:rsidP="004D5A4F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Chq 784 Jon </w:t>
      </w:r>
      <w:proofErr w:type="spellStart"/>
      <w:r>
        <w:rPr>
          <w:rFonts w:cstheme="minorHAnsi"/>
        </w:rPr>
        <w:t>Sealey</w:t>
      </w:r>
      <w:proofErr w:type="spellEnd"/>
      <w:r>
        <w:rPr>
          <w:rFonts w:cstheme="minorHAnsi"/>
        </w:rPr>
        <w:t xml:space="preserve"> &amp; Sons Limited £90</w:t>
      </w:r>
    </w:p>
    <w:p w:rsidR="004D5A4F" w:rsidRPr="004E4C6A" w:rsidRDefault="00443D03" w:rsidP="00083A10">
      <w:pPr>
        <w:spacing w:after="0"/>
        <w:rPr>
          <w:rFonts w:cstheme="minorHAnsi"/>
        </w:rPr>
      </w:pPr>
      <w:r>
        <w:rPr>
          <w:rFonts w:cstheme="minorHAnsi"/>
          <w:b/>
        </w:rPr>
        <w:t>45</w:t>
      </w:r>
      <w:r w:rsidR="00924AA3" w:rsidRPr="004E4C6A">
        <w:rPr>
          <w:rFonts w:cstheme="minorHAnsi"/>
          <w:b/>
        </w:rPr>
        <w:t>/19</w:t>
      </w:r>
      <w:r w:rsidR="004C7519" w:rsidRPr="004E4C6A">
        <w:rPr>
          <w:rFonts w:cstheme="minorHAnsi"/>
          <w:b/>
        </w:rPr>
        <w:t xml:space="preserve"> </w:t>
      </w:r>
      <w:r w:rsidR="00083A10" w:rsidRPr="004E4C6A">
        <w:rPr>
          <w:rFonts w:cstheme="minorHAnsi"/>
          <w:b/>
        </w:rPr>
        <w:t>Member’s Points of Information</w:t>
      </w:r>
      <w:r w:rsidR="007B540A" w:rsidRPr="004E4C6A">
        <w:rPr>
          <w:rFonts w:cstheme="minorHAnsi"/>
          <w:b/>
        </w:rPr>
        <w:t xml:space="preserve"> </w:t>
      </w:r>
      <w:r w:rsidR="009349EC" w:rsidRPr="004E4C6A">
        <w:rPr>
          <w:rFonts w:cstheme="minorHAnsi"/>
        </w:rPr>
        <w:t>No matters were raised.</w:t>
      </w:r>
    </w:p>
    <w:p w:rsidR="00083A10" w:rsidRPr="004E4C6A" w:rsidRDefault="00443D03" w:rsidP="00083A10">
      <w:pPr>
        <w:spacing w:after="0"/>
        <w:rPr>
          <w:rFonts w:cstheme="minorHAnsi"/>
        </w:rPr>
      </w:pPr>
      <w:r>
        <w:rPr>
          <w:rFonts w:cstheme="minorHAnsi"/>
          <w:b/>
        </w:rPr>
        <w:t>46</w:t>
      </w:r>
      <w:bookmarkStart w:id="0" w:name="_GoBack"/>
      <w:bookmarkEnd w:id="0"/>
      <w:r w:rsidR="004E4C6A">
        <w:rPr>
          <w:rFonts w:cstheme="minorHAnsi"/>
          <w:b/>
        </w:rPr>
        <w:t>/19</w:t>
      </w:r>
      <w:r w:rsidR="004C7519" w:rsidRPr="004E4C6A">
        <w:rPr>
          <w:rFonts w:cstheme="minorHAnsi"/>
          <w:b/>
        </w:rPr>
        <w:t xml:space="preserve"> </w:t>
      </w:r>
      <w:r w:rsidR="00083A10" w:rsidRPr="004E4C6A">
        <w:rPr>
          <w:rFonts w:cstheme="minorHAnsi"/>
          <w:b/>
        </w:rPr>
        <w:t>Items for the Parish Magazine</w:t>
      </w:r>
      <w:r w:rsidR="00C81270" w:rsidRPr="004E4C6A">
        <w:rPr>
          <w:rFonts w:cstheme="minorHAnsi"/>
          <w:b/>
        </w:rPr>
        <w:t>/Social Media</w:t>
      </w:r>
      <w:r w:rsidR="006C4779" w:rsidRPr="004E4C6A">
        <w:rPr>
          <w:rFonts w:cstheme="minorHAnsi"/>
          <w:b/>
        </w:rPr>
        <w:t xml:space="preserve">: </w:t>
      </w:r>
      <w:r w:rsidR="0069683F" w:rsidRPr="004E4C6A">
        <w:rPr>
          <w:rFonts w:cstheme="minorHAnsi"/>
          <w:b/>
        </w:rPr>
        <w:t xml:space="preserve"> </w:t>
      </w:r>
      <w:r w:rsidR="00924AA3" w:rsidRPr="004E4C6A">
        <w:rPr>
          <w:rFonts w:cstheme="minorHAnsi"/>
        </w:rPr>
        <w:t>Litter Pick;</w:t>
      </w:r>
      <w:r w:rsidR="00E3626D" w:rsidRPr="004E4C6A">
        <w:rPr>
          <w:rFonts w:cstheme="minorHAnsi"/>
        </w:rPr>
        <w:t xml:space="preserve"> </w:t>
      </w:r>
      <w:r w:rsidR="009349EC" w:rsidRPr="004E4C6A">
        <w:rPr>
          <w:rFonts w:cstheme="minorHAnsi"/>
        </w:rPr>
        <w:t xml:space="preserve">Elections; </w:t>
      </w:r>
      <w:r w:rsidR="00924AA3" w:rsidRPr="004E4C6A">
        <w:rPr>
          <w:rFonts w:cstheme="minorHAnsi"/>
        </w:rPr>
        <w:t>Dog worrying.</w:t>
      </w:r>
      <w:r w:rsidR="00071808" w:rsidRPr="004E4C6A">
        <w:rPr>
          <w:rFonts w:cstheme="minorHAnsi"/>
        </w:rPr>
        <w:t xml:space="preserve"> </w:t>
      </w:r>
    </w:p>
    <w:p w:rsidR="003F6DAF" w:rsidRPr="004E4C6A" w:rsidRDefault="003F6DAF" w:rsidP="004C7519">
      <w:pPr>
        <w:spacing w:after="0"/>
        <w:rPr>
          <w:rFonts w:cstheme="minorHAnsi"/>
        </w:rPr>
      </w:pPr>
    </w:p>
    <w:p w:rsidR="003F6DAF" w:rsidRPr="004E4C6A" w:rsidRDefault="003F6DAF" w:rsidP="004C7519">
      <w:pPr>
        <w:spacing w:after="0"/>
        <w:rPr>
          <w:rFonts w:cstheme="minorHAnsi"/>
        </w:rPr>
      </w:pPr>
    </w:p>
    <w:p w:rsidR="00F13011" w:rsidRPr="004E4C6A" w:rsidRDefault="004C7519" w:rsidP="004C7519">
      <w:pPr>
        <w:spacing w:after="0"/>
        <w:rPr>
          <w:rFonts w:cstheme="minorHAnsi"/>
        </w:rPr>
      </w:pPr>
      <w:r w:rsidRPr="004E4C6A">
        <w:rPr>
          <w:rFonts w:cstheme="minorHAnsi"/>
        </w:rPr>
        <w:t xml:space="preserve">Meeting closed at </w:t>
      </w:r>
      <w:r w:rsidR="004E4C6A" w:rsidRPr="004E4C6A">
        <w:rPr>
          <w:rFonts w:cstheme="minorHAnsi"/>
        </w:rPr>
        <w:t>9.55pm</w:t>
      </w:r>
    </w:p>
    <w:p w:rsidR="00F13011" w:rsidRPr="004E4C6A" w:rsidRDefault="00F13011" w:rsidP="004C7519">
      <w:pPr>
        <w:spacing w:after="0"/>
        <w:rPr>
          <w:rFonts w:cstheme="minorHAnsi"/>
        </w:rPr>
      </w:pPr>
    </w:p>
    <w:p w:rsidR="00646C1F" w:rsidRPr="004E4C6A" w:rsidRDefault="004C7519" w:rsidP="006F1AEE">
      <w:pPr>
        <w:spacing w:after="0"/>
        <w:rPr>
          <w:rFonts w:cstheme="minorHAnsi"/>
        </w:rPr>
      </w:pPr>
      <w:r w:rsidRPr="004E4C6A">
        <w:rPr>
          <w:rFonts w:cstheme="minorHAnsi"/>
        </w:rPr>
        <w:t>Signed</w:t>
      </w:r>
      <w:r w:rsidR="00037A43" w:rsidRPr="004E4C6A">
        <w:rPr>
          <w:rFonts w:cstheme="minorHAnsi"/>
        </w:rPr>
        <w:t xml:space="preserve">   </w:t>
      </w:r>
      <w:r w:rsidR="006C48CA" w:rsidRPr="004E4C6A">
        <w:rPr>
          <w:rFonts w:cstheme="minorHAnsi"/>
        </w:rPr>
        <w:t>Cllr Body (Chairman)</w:t>
      </w:r>
      <w:r w:rsidR="006F1AEE" w:rsidRPr="004E4C6A">
        <w:rPr>
          <w:rFonts w:cstheme="minorHAnsi"/>
        </w:rPr>
        <w:t xml:space="preserve"> </w:t>
      </w:r>
      <w:r w:rsidR="00E12ADE" w:rsidRPr="004E4C6A">
        <w:rPr>
          <w:rFonts w:cstheme="minorHAnsi"/>
        </w:rPr>
        <w:t xml:space="preserve">                                                                                        </w:t>
      </w:r>
      <w:r w:rsidRPr="004E4C6A">
        <w:rPr>
          <w:rFonts w:cstheme="minorHAnsi"/>
        </w:rPr>
        <w:t xml:space="preserve">Date </w:t>
      </w:r>
      <w:r w:rsidR="00785748" w:rsidRPr="004E4C6A">
        <w:rPr>
          <w:rFonts w:cstheme="minorHAnsi"/>
        </w:rPr>
        <w:t>15th</w:t>
      </w:r>
      <w:r w:rsidR="00E3626D" w:rsidRPr="004E4C6A">
        <w:rPr>
          <w:rFonts w:cstheme="minorHAnsi"/>
        </w:rPr>
        <w:t xml:space="preserve"> </w:t>
      </w:r>
      <w:r w:rsidR="004D5A4F" w:rsidRPr="004E4C6A">
        <w:rPr>
          <w:rFonts w:cstheme="minorHAnsi"/>
        </w:rPr>
        <w:t>April</w:t>
      </w:r>
      <w:r w:rsidR="00E60644" w:rsidRPr="004E4C6A">
        <w:rPr>
          <w:rFonts w:cstheme="minorHAnsi"/>
        </w:rPr>
        <w:t xml:space="preserve"> 2019</w:t>
      </w:r>
      <w:r w:rsidR="00785748" w:rsidRPr="004E4C6A">
        <w:rPr>
          <w:rFonts w:cstheme="minorHAnsi"/>
        </w:rPr>
        <w:t xml:space="preserve"> </w:t>
      </w:r>
    </w:p>
    <w:p w:rsidR="00D10740" w:rsidRPr="004E4C6A" w:rsidRDefault="00D10740" w:rsidP="006F1AEE">
      <w:pPr>
        <w:spacing w:after="0"/>
        <w:rPr>
          <w:rFonts w:cstheme="minorHAnsi"/>
        </w:rPr>
      </w:pPr>
    </w:p>
    <w:sectPr w:rsidR="00D10740" w:rsidRPr="004E4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14" w:rsidRDefault="00BE1314" w:rsidP="00E57463">
      <w:pPr>
        <w:spacing w:after="0" w:line="240" w:lineRule="auto"/>
      </w:pPr>
      <w:r>
        <w:separator/>
      </w:r>
    </w:p>
  </w:endnote>
  <w:endnote w:type="continuationSeparator" w:id="0">
    <w:p w:rsidR="00BE1314" w:rsidRDefault="00BE1314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14" w:rsidRDefault="00BE1314" w:rsidP="00E57463">
      <w:pPr>
        <w:spacing w:after="0" w:line="240" w:lineRule="auto"/>
      </w:pPr>
      <w:r>
        <w:separator/>
      </w:r>
    </w:p>
  </w:footnote>
  <w:footnote w:type="continuationSeparator" w:id="0">
    <w:p w:rsidR="00BE1314" w:rsidRDefault="00BE1314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CC4"/>
    <w:multiLevelType w:val="hybridMultilevel"/>
    <w:tmpl w:val="14F66C96"/>
    <w:lvl w:ilvl="0" w:tplc="047EB512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3044FA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92E73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E53AE"/>
    <w:multiLevelType w:val="hybridMultilevel"/>
    <w:tmpl w:val="E6500FDE"/>
    <w:lvl w:ilvl="0" w:tplc="2CD8C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52624"/>
    <w:multiLevelType w:val="hybridMultilevel"/>
    <w:tmpl w:val="E8362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46F1B"/>
    <w:multiLevelType w:val="hybridMultilevel"/>
    <w:tmpl w:val="73CA9F42"/>
    <w:lvl w:ilvl="0" w:tplc="A54C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7219C4"/>
    <w:multiLevelType w:val="hybridMultilevel"/>
    <w:tmpl w:val="1AF45D02"/>
    <w:lvl w:ilvl="0" w:tplc="240AE3E2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49993F6B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E75F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D29C7"/>
    <w:multiLevelType w:val="hybridMultilevel"/>
    <w:tmpl w:val="F364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785D54C8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712A8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B1AF5"/>
    <w:multiLevelType w:val="hybridMultilevel"/>
    <w:tmpl w:val="7F8ED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3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0735"/>
    <w:rsid w:val="00002E6A"/>
    <w:rsid w:val="0000480D"/>
    <w:rsid w:val="00004CC2"/>
    <w:rsid w:val="000176A4"/>
    <w:rsid w:val="000177A7"/>
    <w:rsid w:val="00020956"/>
    <w:rsid w:val="00021156"/>
    <w:rsid w:val="0002132C"/>
    <w:rsid w:val="0002620A"/>
    <w:rsid w:val="0003176B"/>
    <w:rsid w:val="000358F1"/>
    <w:rsid w:val="00036595"/>
    <w:rsid w:val="000370CB"/>
    <w:rsid w:val="00037A43"/>
    <w:rsid w:val="00040E15"/>
    <w:rsid w:val="00041417"/>
    <w:rsid w:val="0004152F"/>
    <w:rsid w:val="00041C05"/>
    <w:rsid w:val="00042A8B"/>
    <w:rsid w:val="00042F51"/>
    <w:rsid w:val="00043C0A"/>
    <w:rsid w:val="0004519C"/>
    <w:rsid w:val="00066A2F"/>
    <w:rsid w:val="00067D66"/>
    <w:rsid w:val="0007169B"/>
    <w:rsid w:val="00071808"/>
    <w:rsid w:val="00072A1A"/>
    <w:rsid w:val="00072D67"/>
    <w:rsid w:val="00073279"/>
    <w:rsid w:val="00073487"/>
    <w:rsid w:val="0007477A"/>
    <w:rsid w:val="00075B6A"/>
    <w:rsid w:val="00076D57"/>
    <w:rsid w:val="00080643"/>
    <w:rsid w:val="000816C5"/>
    <w:rsid w:val="00082B05"/>
    <w:rsid w:val="00083A10"/>
    <w:rsid w:val="00083C36"/>
    <w:rsid w:val="000856A2"/>
    <w:rsid w:val="00087699"/>
    <w:rsid w:val="00091602"/>
    <w:rsid w:val="0009567C"/>
    <w:rsid w:val="000A0627"/>
    <w:rsid w:val="000A5B25"/>
    <w:rsid w:val="000B5310"/>
    <w:rsid w:val="000B663A"/>
    <w:rsid w:val="000C53B9"/>
    <w:rsid w:val="000C53DB"/>
    <w:rsid w:val="000C696C"/>
    <w:rsid w:val="000D02B5"/>
    <w:rsid w:val="000D0F86"/>
    <w:rsid w:val="000D3E73"/>
    <w:rsid w:val="000D6F7C"/>
    <w:rsid w:val="000E1AD8"/>
    <w:rsid w:val="000E55E0"/>
    <w:rsid w:val="000F30BC"/>
    <w:rsid w:val="000F3D86"/>
    <w:rsid w:val="000F7782"/>
    <w:rsid w:val="00100021"/>
    <w:rsid w:val="00100E0A"/>
    <w:rsid w:val="00102B29"/>
    <w:rsid w:val="001032CE"/>
    <w:rsid w:val="001043F3"/>
    <w:rsid w:val="00110E63"/>
    <w:rsid w:val="00113023"/>
    <w:rsid w:val="00114309"/>
    <w:rsid w:val="0011478F"/>
    <w:rsid w:val="001158AA"/>
    <w:rsid w:val="00121426"/>
    <w:rsid w:val="00121612"/>
    <w:rsid w:val="00122E7D"/>
    <w:rsid w:val="00124011"/>
    <w:rsid w:val="00132C08"/>
    <w:rsid w:val="00133309"/>
    <w:rsid w:val="00133756"/>
    <w:rsid w:val="0013434C"/>
    <w:rsid w:val="00137E69"/>
    <w:rsid w:val="00144BB9"/>
    <w:rsid w:val="0014658D"/>
    <w:rsid w:val="0015504A"/>
    <w:rsid w:val="001556AC"/>
    <w:rsid w:val="001564F2"/>
    <w:rsid w:val="00157438"/>
    <w:rsid w:val="00161E43"/>
    <w:rsid w:val="00170A7D"/>
    <w:rsid w:val="00171A02"/>
    <w:rsid w:val="00172051"/>
    <w:rsid w:val="00172DCE"/>
    <w:rsid w:val="00176AC0"/>
    <w:rsid w:val="001800F8"/>
    <w:rsid w:val="001838BE"/>
    <w:rsid w:val="00183DAB"/>
    <w:rsid w:val="00187B3B"/>
    <w:rsid w:val="00191222"/>
    <w:rsid w:val="001920EB"/>
    <w:rsid w:val="00192157"/>
    <w:rsid w:val="0019267F"/>
    <w:rsid w:val="0019613E"/>
    <w:rsid w:val="001A18EE"/>
    <w:rsid w:val="001A2A09"/>
    <w:rsid w:val="001A2F19"/>
    <w:rsid w:val="001A6524"/>
    <w:rsid w:val="001A6DD0"/>
    <w:rsid w:val="001B0344"/>
    <w:rsid w:val="001B74CD"/>
    <w:rsid w:val="001C277C"/>
    <w:rsid w:val="001C3FA9"/>
    <w:rsid w:val="001C4248"/>
    <w:rsid w:val="001C4CA7"/>
    <w:rsid w:val="001C716F"/>
    <w:rsid w:val="001C7541"/>
    <w:rsid w:val="001D0811"/>
    <w:rsid w:val="001D22F7"/>
    <w:rsid w:val="001D285F"/>
    <w:rsid w:val="001E2D40"/>
    <w:rsid w:val="001E3AF2"/>
    <w:rsid w:val="001E677E"/>
    <w:rsid w:val="001F5194"/>
    <w:rsid w:val="001F6300"/>
    <w:rsid w:val="001F704D"/>
    <w:rsid w:val="00202835"/>
    <w:rsid w:val="0020435B"/>
    <w:rsid w:val="00211CC1"/>
    <w:rsid w:val="0021291C"/>
    <w:rsid w:val="00215CED"/>
    <w:rsid w:val="00216801"/>
    <w:rsid w:val="00220028"/>
    <w:rsid w:val="00222D14"/>
    <w:rsid w:val="00223A54"/>
    <w:rsid w:val="002240E6"/>
    <w:rsid w:val="0022428E"/>
    <w:rsid w:val="002307BF"/>
    <w:rsid w:val="00236000"/>
    <w:rsid w:val="00236D59"/>
    <w:rsid w:val="00237DA8"/>
    <w:rsid w:val="00241C16"/>
    <w:rsid w:val="002423A6"/>
    <w:rsid w:val="0024494C"/>
    <w:rsid w:val="00244D13"/>
    <w:rsid w:val="00246197"/>
    <w:rsid w:val="00247C5B"/>
    <w:rsid w:val="0025177C"/>
    <w:rsid w:val="00252FFD"/>
    <w:rsid w:val="002532DB"/>
    <w:rsid w:val="002534EC"/>
    <w:rsid w:val="002535DC"/>
    <w:rsid w:val="002541AC"/>
    <w:rsid w:val="002551CB"/>
    <w:rsid w:val="00257A4A"/>
    <w:rsid w:val="00262D15"/>
    <w:rsid w:val="002637D8"/>
    <w:rsid w:val="00263A38"/>
    <w:rsid w:val="00263B29"/>
    <w:rsid w:val="00266B5E"/>
    <w:rsid w:val="002721E2"/>
    <w:rsid w:val="00277BE7"/>
    <w:rsid w:val="00281B7A"/>
    <w:rsid w:val="00282502"/>
    <w:rsid w:val="00282F99"/>
    <w:rsid w:val="002868E7"/>
    <w:rsid w:val="0028706C"/>
    <w:rsid w:val="002900B5"/>
    <w:rsid w:val="00290693"/>
    <w:rsid w:val="00293C78"/>
    <w:rsid w:val="00293F83"/>
    <w:rsid w:val="002A5223"/>
    <w:rsid w:val="002A5FCB"/>
    <w:rsid w:val="002A6D2A"/>
    <w:rsid w:val="002B4AE1"/>
    <w:rsid w:val="002B551F"/>
    <w:rsid w:val="002B6BE2"/>
    <w:rsid w:val="002B72C5"/>
    <w:rsid w:val="002C2130"/>
    <w:rsid w:val="002C4881"/>
    <w:rsid w:val="002D0CED"/>
    <w:rsid w:val="002D26BD"/>
    <w:rsid w:val="002D2C8E"/>
    <w:rsid w:val="002D4039"/>
    <w:rsid w:val="002D4B30"/>
    <w:rsid w:val="002D7071"/>
    <w:rsid w:val="002D782C"/>
    <w:rsid w:val="002D7FF6"/>
    <w:rsid w:val="002E2B71"/>
    <w:rsid w:val="002E4D49"/>
    <w:rsid w:val="002E56F0"/>
    <w:rsid w:val="002E6EA0"/>
    <w:rsid w:val="002F0F82"/>
    <w:rsid w:val="002F3A2D"/>
    <w:rsid w:val="002F4734"/>
    <w:rsid w:val="002F59A0"/>
    <w:rsid w:val="00300671"/>
    <w:rsid w:val="003022E9"/>
    <w:rsid w:val="003041B0"/>
    <w:rsid w:val="00304F84"/>
    <w:rsid w:val="003055EB"/>
    <w:rsid w:val="003102FC"/>
    <w:rsid w:val="003128B9"/>
    <w:rsid w:val="00312F18"/>
    <w:rsid w:val="00313636"/>
    <w:rsid w:val="0031599D"/>
    <w:rsid w:val="00316CE5"/>
    <w:rsid w:val="00324041"/>
    <w:rsid w:val="00332C84"/>
    <w:rsid w:val="003364B8"/>
    <w:rsid w:val="00337542"/>
    <w:rsid w:val="00337614"/>
    <w:rsid w:val="00337B9A"/>
    <w:rsid w:val="003414FD"/>
    <w:rsid w:val="00344B34"/>
    <w:rsid w:val="00345C8F"/>
    <w:rsid w:val="00350146"/>
    <w:rsid w:val="00353619"/>
    <w:rsid w:val="00355416"/>
    <w:rsid w:val="00356EB4"/>
    <w:rsid w:val="003608CE"/>
    <w:rsid w:val="00361D27"/>
    <w:rsid w:val="00365767"/>
    <w:rsid w:val="003657F3"/>
    <w:rsid w:val="00366DF4"/>
    <w:rsid w:val="00367895"/>
    <w:rsid w:val="003760BC"/>
    <w:rsid w:val="00376E26"/>
    <w:rsid w:val="00386E6D"/>
    <w:rsid w:val="003939C3"/>
    <w:rsid w:val="00393E01"/>
    <w:rsid w:val="0039539A"/>
    <w:rsid w:val="00395732"/>
    <w:rsid w:val="00397A55"/>
    <w:rsid w:val="003A25DE"/>
    <w:rsid w:val="003A28A6"/>
    <w:rsid w:val="003A3155"/>
    <w:rsid w:val="003A3256"/>
    <w:rsid w:val="003A3258"/>
    <w:rsid w:val="003A472B"/>
    <w:rsid w:val="003B13AF"/>
    <w:rsid w:val="003B32BF"/>
    <w:rsid w:val="003B4D1E"/>
    <w:rsid w:val="003B5E65"/>
    <w:rsid w:val="003B647F"/>
    <w:rsid w:val="003B7089"/>
    <w:rsid w:val="003B7800"/>
    <w:rsid w:val="003C18BB"/>
    <w:rsid w:val="003D2FA5"/>
    <w:rsid w:val="003D4657"/>
    <w:rsid w:val="003D5462"/>
    <w:rsid w:val="003D71AC"/>
    <w:rsid w:val="003D7FA4"/>
    <w:rsid w:val="003E0B2F"/>
    <w:rsid w:val="003E308A"/>
    <w:rsid w:val="003F2CEE"/>
    <w:rsid w:val="003F6DAF"/>
    <w:rsid w:val="003F781D"/>
    <w:rsid w:val="00400716"/>
    <w:rsid w:val="004020CB"/>
    <w:rsid w:val="0040572C"/>
    <w:rsid w:val="00406FC8"/>
    <w:rsid w:val="0041247A"/>
    <w:rsid w:val="004132DA"/>
    <w:rsid w:val="00421D16"/>
    <w:rsid w:val="00422F20"/>
    <w:rsid w:val="00423714"/>
    <w:rsid w:val="00426285"/>
    <w:rsid w:val="00432AAA"/>
    <w:rsid w:val="00433285"/>
    <w:rsid w:val="00434FAE"/>
    <w:rsid w:val="004414ED"/>
    <w:rsid w:val="004438B1"/>
    <w:rsid w:val="00443D03"/>
    <w:rsid w:val="004456D8"/>
    <w:rsid w:val="004457D4"/>
    <w:rsid w:val="00451BEE"/>
    <w:rsid w:val="004531CF"/>
    <w:rsid w:val="00455DCA"/>
    <w:rsid w:val="00456739"/>
    <w:rsid w:val="00456BC2"/>
    <w:rsid w:val="0046176B"/>
    <w:rsid w:val="00463D8D"/>
    <w:rsid w:val="0047115F"/>
    <w:rsid w:val="00477249"/>
    <w:rsid w:val="00481B02"/>
    <w:rsid w:val="004821E6"/>
    <w:rsid w:val="00483225"/>
    <w:rsid w:val="00483D9A"/>
    <w:rsid w:val="00491786"/>
    <w:rsid w:val="004A241A"/>
    <w:rsid w:val="004A24D0"/>
    <w:rsid w:val="004A2512"/>
    <w:rsid w:val="004A4438"/>
    <w:rsid w:val="004A5523"/>
    <w:rsid w:val="004A6CC4"/>
    <w:rsid w:val="004B0653"/>
    <w:rsid w:val="004B5E81"/>
    <w:rsid w:val="004B6493"/>
    <w:rsid w:val="004B6965"/>
    <w:rsid w:val="004B762E"/>
    <w:rsid w:val="004C2F3B"/>
    <w:rsid w:val="004C315E"/>
    <w:rsid w:val="004C3CE7"/>
    <w:rsid w:val="004C4ADC"/>
    <w:rsid w:val="004C6187"/>
    <w:rsid w:val="004C6199"/>
    <w:rsid w:val="004C7519"/>
    <w:rsid w:val="004C7B6B"/>
    <w:rsid w:val="004D1293"/>
    <w:rsid w:val="004D1FEA"/>
    <w:rsid w:val="004D3811"/>
    <w:rsid w:val="004D4400"/>
    <w:rsid w:val="004D5A4F"/>
    <w:rsid w:val="004D6441"/>
    <w:rsid w:val="004E411C"/>
    <w:rsid w:val="004E4C6A"/>
    <w:rsid w:val="004E5EE5"/>
    <w:rsid w:val="004F02C1"/>
    <w:rsid w:val="004F35CB"/>
    <w:rsid w:val="00500C8B"/>
    <w:rsid w:val="00502DBD"/>
    <w:rsid w:val="0050767C"/>
    <w:rsid w:val="00510404"/>
    <w:rsid w:val="00511CEC"/>
    <w:rsid w:val="00512701"/>
    <w:rsid w:val="00515D54"/>
    <w:rsid w:val="00515FCC"/>
    <w:rsid w:val="00517350"/>
    <w:rsid w:val="005177B6"/>
    <w:rsid w:val="00517FCD"/>
    <w:rsid w:val="00520E60"/>
    <w:rsid w:val="00521CAE"/>
    <w:rsid w:val="00522BBE"/>
    <w:rsid w:val="00524EE4"/>
    <w:rsid w:val="005274A1"/>
    <w:rsid w:val="00527611"/>
    <w:rsid w:val="00531F9D"/>
    <w:rsid w:val="00534B9F"/>
    <w:rsid w:val="0055057B"/>
    <w:rsid w:val="00560363"/>
    <w:rsid w:val="005618A4"/>
    <w:rsid w:val="00563FFE"/>
    <w:rsid w:val="005672D1"/>
    <w:rsid w:val="00570A73"/>
    <w:rsid w:val="0057103E"/>
    <w:rsid w:val="00574552"/>
    <w:rsid w:val="00577775"/>
    <w:rsid w:val="00580371"/>
    <w:rsid w:val="0058147B"/>
    <w:rsid w:val="00584693"/>
    <w:rsid w:val="0058469F"/>
    <w:rsid w:val="00584EB7"/>
    <w:rsid w:val="00585473"/>
    <w:rsid w:val="00594B38"/>
    <w:rsid w:val="0059702D"/>
    <w:rsid w:val="005A1534"/>
    <w:rsid w:val="005A3889"/>
    <w:rsid w:val="005A3CAC"/>
    <w:rsid w:val="005A3D97"/>
    <w:rsid w:val="005A74EA"/>
    <w:rsid w:val="005C0C6B"/>
    <w:rsid w:val="005C3033"/>
    <w:rsid w:val="005D28D9"/>
    <w:rsid w:val="005D32F9"/>
    <w:rsid w:val="005D35CD"/>
    <w:rsid w:val="005D3F72"/>
    <w:rsid w:val="005D59C3"/>
    <w:rsid w:val="005E3779"/>
    <w:rsid w:val="005E3AD7"/>
    <w:rsid w:val="005E6DED"/>
    <w:rsid w:val="005F2390"/>
    <w:rsid w:val="005F2CA7"/>
    <w:rsid w:val="005F3785"/>
    <w:rsid w:val="005F4B0F"/>
    <w:rsid w:val="005F6128"/>
    <w:rsid w:val="00606D85"/>
    <w:rsid w:val="00610B20"/>
    <w:rsid w:val="00611F04"/>
    <w:rsid w:val="00612691"/>
    <w:rsid w:val="00613F48"/>
    <w:rsid w:val="00614CD0"/>
    <w:rsid w:val="0061519E"/>
    <w:rsid w:val="00617A9F"/>
    <w:rsid w:val="006258C5"/>
    <w:rsid w:val="00626E45"/>
    <w:rsid w:val="00630CB6"/>
    <w:rsid w:val="006327A8"/>
    <w:rsid w:val="006338DC"/>
    <w:rsid w:val="006348D0"/>
    <w:rsid w:val="00646C1F"/>
    <w:rsid w:val="00647BF8"/>
    <w:rsid w:val="00650721"/>
    <w:rsid w:val="00652393"/>
    <w:rsid w:val="00657C19"/>
    <w:rsid w:val="00663F49"/>
    <w:rsid w:val="006712A0"/>
    <w:rsid w:val="00672744"/>
    <w:rsid w:val="00673737"/>
    <w:rsid w:val="0067388C"/>
    <w:rsid w:val="00673FE1"/>
    <w:rsid w:val="0068049F"/>
    <w:rsid w:val="00681A7A"/>
    <w:rsid w:val="0068303A"/>
    <w:rsid w:val="00683C39"/>
    <w:rsid w:val="00684383"/>
    <w:rsid w:val="006869CA"/>
    <w:rsid w:val="00690645"/>
    <w:rsid w:val="006927B5"/>
    <w:rsid w:val="00692B01"/>
    <w:rsid w:val="00694DF7"/>
    <w:rsid w:val="0069683F"/>
    <w:rsid w:val="00696EAB"/>
    <w:rsid w:val="006A0A68"/>
    <w:rsid w:val="006A1623"/>
    <w:rsid w:val="006A4E81"/>
    <w:rsid w:val="006A5210"/>
    <w:rsid w:val="006B3182"/>
    <w:rsid w:val="006B3A95"/>
    <w:rsid w:val="006B78C6"/>
    <w:rsid w:val="006C1628"/>
    <w:rsid w:val="006C1EF7"/>
    <w:rsid w:val="006C267F"/>
    <w:rsid w:val="006C2A0C"/>
    <w:rsid w:val="006C2A2E"/>
    <w:rsid w:val="006C3A79"/>
    <w:rsid w:val="006C4247"/>
    <w:rsid w:val="006C4779"/>
    <w:rsid w:val="006C48CA"/>
    <w:rsid w:val="006D0260"/>
    <w:rsid w:val="006D10A7"/>
    <w:rsid w:val="006D737B"/>
    <w:rsid w:val="006E13AE"/>
    <w:rsid w:val="006E418C"/>
    <w:rsid w:val="006E4A87"/>
    <w:rsid w:val="006E59DE"/>
    <w:rsid w:val="006E7F17"/>
    <w:rsid w:val="006F0CDE"/>
    <w:rsid w:val="006F158D"/>
    <w:rsid w:val="006F1AEE"/>
    <w:rsid w:val="006F3850"/>
    <w:rsid w:val="0070167D"/>
    <w:rsid w:val="0070431B"/>
    <w:rsid w:val="00707ED2"/>
    <w:rsid w:val="007135E8"/>
    <w:rsid w:val="00713FFD"/>
    <w:rsid w:val="00721D22"/>
    <w:rsid w:val="007235DA"/>
    <w:rsid w:val="0072763A"/>
    <w:rsid w:val="00731E01"/>
    <w:rsid w:val="00731E08"/>
    <w:rsid w:val="00734551"/>
    <w:rsid w:val="0073509E"/>
    <w:rsid w:val="0074053D"/>
    <w:rsid w:val="0074113A"/>
    <w:rsid w:val="00741F17"/>
    <w:rsid w:val="0074414A"/>
    <w:rsid w:val="00744BB7"/>
    <w:rsid w:val="00751826"/>
    <w:rsid w:val="0075182A"/>
    <w:rsid w:val="0075227C"/>
    <w:rsid w:val="0075413E"/>
    <w:rsid w:val="00754169"/>
    <w:rsid w:val="007573C6"/>
    <w:rsid w:val="00757A83"/>
    <w:rsid w:val="007601DD"/>
    <w:rsid w:val="007604F9"/>
    <w:rsid w:val="00762BA1"/>
    <w:rsid w:val="00763702"/>
    <w:rsid w:val="00771006"/>
    <w:rsid w:val="00772E31"/>
    <w:rsid w:val="00773A5F"/>
    <w:rsid w:val="00773C05"/>
    <w:rsid w:val="00774062"/>
    <w:rsid w:val="0077410D"/>
    <w:rsid w:val="00774BBD"/>
    <w:rsid w:val="00782016"/>
    <w:rsid w:val="0078390F"/>
    <w:rsid w:val="00785748"/>
    <w:rsid w:val="00787AF4"/>
    <w:rsid w:val="00787C3C"/>
    <w:rsid w:val="00791FC3"/>
    <w:rsid w:val="007A132A"/>
    <w:rsid w:val="007A1816"/>
    <w:rsid w:val="007A323B"/>
    <w:rsid w:val="007A3770"/>
    <w:rsid w:val="007A4F77"/>
    <w:rsid w:val="007A6AD7"/>
    <w:rsid w:val="007A727B"/>
    <w:rsid w:val="007A7800"/>
    <w:rsid w:val="007B1500"/>
    <w:rsid w:val="007B2DE6"/>
    <w:rsid w:val="007B395E"/>
    <w:rsid w:val="007B540A"/>
    <w:rsid w:val="007C01E6"/>
    <w:rsid w:val="007C1792"/>
    <w:rsid w:val="007C76D5"/>
    <w:rsid w:val="007D0D9B"/>
    <w:rsid w:val="007D6056"/>
    <w:rsid w:val="007E2D23"/>
    <w:rsid w:val="007E44DA"/>
    <w:rsid w:val="007E683B"/>
    <w:rsid w:val="007E707C"/>
    <w:rsid w:val="007F33CB"/>
    <w:rsid w:val="007F3498"/>
    <w:rsid w:val="007F620C"/>
    <w:rsid w:val="007F7699"/>
    <w:rsid w:val="00800B45"/>
    <w:rsid w:val="00803687"/>
    <w:rsid w:val="00814C73"/>
    <w:rsid w:val="00815589"/>
    <w:rsid w:val="00824797"/>
    <w:rsid w:val="008249C6"/>
    <w:rsid w:val="00825C4A"/>
    <w:rsid w:val="008276FA"/>
    <w:rsid w:val="00833824"/>
    <w:rsid w:val="00834D3C"/>
    <w:rsid w:val="0083690D"/>
    <w:rsid w:val="00837BDD"/>
    <w:rsid w:val="00837C92"/>
    <w:rsid w:val="008417B7"/>
    <w:rsid w:val="008439A5"/>
    <w:rsid w:val="00846780"/>
    <w:rsid w:val="00846D44"/>
    <w:rsid w:val="00850F2C"/>
    <w:rsid w:val="00853576"/>
    <w:rsid w:val="00856167"/>
    <w:rsid w:val="008568A8"/>
    <w:rsid w:val="00861666"/>
    <w:rsid w:val="00873555"/>
    <w:rsid w:val="00881DAC"/>
    <w:rsid w:val="00882D73"/>
    <w:rsid w:val="00882EAC"/>
    <w:rsid w:val="00885316"/>
    <w:rsid w:val="00891ABD"/>
    <w:rsid w:val="0089280B"/>
    <w:rsid w:val="00894B4F"/>
    <w:rsid w:val="00897EDE"/>
    <w:rsid w:val="008A1ECC"/>
    <w:rsid w:val="008A2F15"/>
    <w:rsid w:val="008A409A"/>
    <w:rsid w:val="008A43E5"/>
    <w:rsid w:val="008A6A24"/>
    <w:rsid w:val="008B64A5"/>
    <w:rsid w:val="008B68B8"/>
    <w:rsid w:val="008B6E46"/>
    <w:rsid w:val="008C3DBC"/>
    <w:rsid w:val="008C56D5"/>
    <w:rsid w:val="008C6DA4"/>
    <w:rsid w:val="008D047F"/>
    <w:rsid w:val="008D528D"/>
    <w:rsid w:val="008D6DBE"/>
    <w:rsid w:val="008D7942"/>
    <w:rsid w:val="008E2645"/>
    <w:rsid w:val="008E5694"/>
    <w:rsid w:val="008E7F36"/>
    <w:rsid w:val="008F05D2"/>
    <w:rsid w:val="008F235E"/>
    <w:rsid w:val="008F24AD"/>
    <w:rsid w:val="008F253D"/>
    <w:rsid w:val="008F4E6D"/>
    <w:rsid w:val="008F6613"/>
    <w:rsid w:val="00900F95"/>
    <w:rsid w:val="009040E1"/>
    <w:rsid w:val="0090586A"/>
    <w:rsid w:val="009066A7"/>
    <w:rsid w:val="00911053"/>
    <w:rsid w:val="009118D6"/>
    <w:rsid w:val="00912BCF"/>
    <w:rsid w:val="0092286F"/>
    <w:rsid w:val="00924AA3"/>
    <w:rsid w:val="0093279A"/>
    <w:rsid w:val="00932BE7"/>
    <w:rsid w:val="00933AFF"/>
    <w:rsid w:val="009349EC"/>
    <w:rsid w:val="00936D56"/>
    <w:rsid w:val="00936F1B"/>
    <w:rsid w:val="009370C6"/>
    <w:rsid w:val="009419ED"/>
    <w:rsid w:val="00944423"/>
    <w:rsid w:val="0095091D"/>
    <w:rsid w:val="00954B05"/>
    <w:rsid w:val="00960017"/>
    <w:rsid w:val="00970BFD"/>
    <w:rsid w:val="00972EA7"/>
    <w:rsid w:val="009770A8"/>
    <w:rsid w:val="009802C5"/>
    <w:rsid w:val="00980A68"/>
    <w:rsid w:val="00981C57"/>
    <w:rsid w:val="00982EE5"/>
    <w:rsid w:val="009936A9"/>
    <w:rsid w:val="00994C20"/>
    <w:rsid w:val="00994C5F"/>
    <w:rsid w:val="00995D76"/>
    <w:rsid w:val="009A3330"/>
    <w:rsid w:val="009A3B99"/>
    <w:rsid w:val="009A3DAC"/>
    <w:rsid w:val="009A769A"/>
    <w:rsid w:val="009A7D9B"/>
    <w:rsid w:val="009B20B9"/>
    <w:rsid w:val="009B5297"/>
    <w:rsid w:val="009B65B6"/>
    <w:rsid w:val="009C3040"/>
    <w:rsid w:val="009C7650"/>
    <w:rsid w:val="009C7D32"/>
    <w:rsid w:val="009D1FDB"/>
    <w:rsid w:val="009D2288"/>
    <w:rsid w:val="009D2DAA"/>
    <w:rsid w:val="009D4309"/>
    <w:rsid w:val="009D651F"/>
    <w:rsid w:val="009D7AA4"/>
    <w:rsid w:val="009E0443"/>
    <w:rsid w:val="009E20F4"/>
    <w:rsid w:val="009E615A"/>
    <w:rsid w:val="009F1CAF"/>
    <w:rsid w:val="009F455F"/>
    <w:rsid w:val="009F4ED3"/>
    <w:rsid w:val="009F7ED0"/>
    <w:rsid w:val="00A03749"/>
    <w:rsid w:val="00A03EFE"/>
    <w:rsid w:val="00A063B7"/>
    <w:rsid w:val="00A11A8B"/>
    <w:rsid w:val="00A12FF5"/>
    <w:rsid w:val="00A242FA"/>
    <w:rsid w:val="00A2481E"/>
    <w:rsid w:val="00A30F1E"/>
    <w:rsid w:val="00A32639"/>
    <w:rsid w:val="00A35BF6"/>
    <w:rsid w:val="00A36548"/>
    <w:rsid w:val="00A36B48"/>
    <w:rsid w:val="00A36E43"/>
    <w:rsid w:val="00A425B7"/>
    <w:rsid w:val="00A43B41"/>
    <w:rsid w:val="00A4452C"/>
    <w:rsid w:val="00A46824"/>
    <w:rsid w:val="00A55A2B"/>
    <w:rsid w:val="00A5738A"/>
    <w:rsid w:val="00A57FF1"/>
    <w:rsid w:val="00A608DA"/>
    <w:rsid w:val="00A647F1"/>
    <w:rsid w:val="00A66A3F"/>
    <w:rsid w:val="00A71B02"/>
    <w:rsid w:val="00A73B83"/>
    <w:rsid w:val="00A74756"/>
    <w:rsid w:val="00A74B97"/>
    <w:rsid w:val="00A75ECA"/>
    <w:rsid w:val="00A75EDD"/>
    <w:rsid w:val="00A773D4"/>
    <w:rsid w:val="00A7777F"/>
    <w:rsid w:val="00A77D2D"/>
    <w:rsid w:val="00A80DD0"/>
    <w:rsid w:val="00A80DDA"/>
    <w:rsid w:val="00A81781"/>
    <w:rsid w:val="00A82F29"/>
    <w:rsid w:val="00A83A2C"/>
    <w:rsid w:val="00A840D7"/>
    <w:rsid w:val="00A867EE"/>
    <w:rsid w:val="00A86E1C"/>
    <w:rsid w:val="00A87B85"/>
    <w:rsid w:val="00A92A21"/>
    <w:rsid w:val="00A95994"/>
    <w:rsid w:val="00A97546"/>
    <w:rsid w:val="00AA0E9B"/>
    <w:rsid w:val="00AA145A"/>
    <w:rsid w:val="00AA1615"/>
    <w:rsid w:val="00AA1B09"/>
    <w:rsid w:val="00AA335E"/>
    <w:rsid w:val="00AA743E"/>
    <w:rsid w:val="00AB0B82"/>
    <w:rsid w:val="00AB1327"/>
    <w:rsid w:val="00AB1A06"/>
    <w:rsid w:val="00AB5E10"/>
    <w:rsid w:val="00AB7399"/>
    <w:rsid w:val="00AC105E"/>
    <w:rsid w:val="00AC55C1"/>
    <w:rsid w:val="00AD0387"/>
    <w:rsid w:val="00AD4249"/>
    <w:rsid w:val="00AD47C9"/>
    <w:rsid w:val="00AD499A"/>
    <w:rsid w:val="00AD77AA"/>
    <w:rsid w:val="00AE2677"/>
    <w:rsid w:val="00AE30F7"/>
    <w:rsid w:val="00AE318E"/>
    <w:rsid w:val="00AE4EAD"/>
    <w:rsid w:val="00AE5BBF"/>
    <w:rsid w:val="00AE7D88"/>
    <w:rsid w:val="00AF246D"/>
    <w:rsid w:val="00AF278E"/>
    <w:rsid w:val="00AF28DA"/>
    <w:rsid w:val="00AF4599"/>
    <w:rsid w:val="00AF4F55"/>
    <w:rsid w:val="00AF579A"/>
    <w:rsid w:val="00AF6C2C"/>
    <w:rsid w:val="00B03165"/>
    <w:rsid w:val="00B10EE3"/>
    <w:rsid w:val="00B17C7C"/>
    <w:rsid w:val="00B25F61"/>
    <w:rsid w:val="00B30CC0"/>
    <w:rsid w:val="00B35627"/>
    <w:rsid w:val="00B3764A"/>
    <w:rsid w:val="00B408B1"/>
    <w:rsid w:val="00B421CF"/>
    <w:rsid w:val="00B4449E"/>
    <w:rsid w:val="00B44AC2"/>
    <w:rsid w:val="00B45744"/>
    <w:rsid w:val="00B46E5F"/>
    <w:rsid w:val="00B5092C"/>
    <w:rsid w:val="00B513F3"/>
    <w:rsid w:val="00B60359"/>
    <w:rsid w:val="00B65BCB"/>
    <w:rsid w:val="00B708AE"/>
    <w:rsid w:val="00B713D5"/>
    <w:rsid w:val="00B71403"/>
    <w:rsid w:val="00B72723"/>
    <w:rsid w:val="00B73FC5"/>
    <w:rsid w:val="00B74519"/>
    <w:rsid w:val="00B8409E"/>
    <w:rsid w:val="00B87043"/>
    <w:rsid w:val="00B8751A"/>
    <w:rsid w:val="00B932E8"/>
    <w:rsid w:val="00B93EBF"/>
    <w:rsid w:val="00B94EAD"/>
    <w:rsid w:val="00B95AF0"/>
    <w:rsid w:val="00B978A9"/>
    <w:rsid w:val="00BA0E32"/>
    <w:rsid w:val="00BA2733"/>
    <w:rsid w:val="00BA4DA8"/>
    <w:rsid w:val="00BA54CD"/>
    <w:rsid w:val="00BA763D"/>
    <w:rsid w:val="00BC1D59"/>
    <w:rsid w:val="00BC28D6"/>
    <w:rsid w:val="00BC4BA3"/>
    <w:rsid w:val="00BD0AC6"/>
    <w:rsid w:val="00BD2BD4"/>
    <w:rsid w:val="00BD5FCA"/>
    <w:rsid w:val="00BE1314"/>
    <w:rsid w:val="00BE2101"/>
    <w:rsid w:val="00BE25D8"/>
    <w:rsid w:val="00BE34AB"/>
    <w:rsid w:val="00BE444E"/>
    <w:rsid w:val="00BE54E7"/>
    <w:rsid w:val="00BE5712"/>
    <w:rsid w:val="00BE6341"/>
    <w:rsid w:val="00BE6FF6"/>
    <w:rsid w:val="00BF171A"/>
    <w:rsid w:val="00BF2F7F"/>
    <w:rsid w:val="00BF466A"/>
    <w:rsid w:val="00BF48B2"/>
    <w:rsid w:val="00BF5EC9"/>
    <w:rsid w:val="00C06619"/>
    <w:rsid w:val="00C06FA2"/>
    <w:rsid w:val="00C10513"/>
    <w:rsid w:val="00C146EC"/>
    <w:rsid w:val="00C149BC"/>
    <w:rsid w:val="00C14A8D"/>
    <w:rsid w:val="00C211C3"/>
    <w:rsid w:val="00C222D1"/>
    <w:rsid w:val="00C230E5"/>
    <w:rsid w:val="00C250B1"/>
    <w:rsid w:val="00C269B5"/>
    <w:rsid w:val="00C356F0"/>
    <w:rsid w:val="00C36999"/>
    <w:rsid w:val="00C43CA1"/>
    <w:rsid w:val="00C43D00"/>
    <w:rsid w:val="00C5055A"/>
    <w:rsid w:val="00C50625"/>
    <w:rsid w:val="00C50981"/>
    <w:rsid w:val="00C51B49"/>
    <w:rsid w:val="00C521DB"/>
    <w:rsid w:val="00C52484"/>
    <w:rsid w:val="00C52491"/>
    <w:rsid w:val="00C52C2B"/>
    <w:rsid w:val="00C570E8"/>
    <w:rsid w:val="00C571A5"/>
    <w:rsid w:val="00C6130F"/>
    <w:rsid w:val="00C62771"/>
    <w:rsid w:val="00C63513"/>
    <w:rsid w:val="00C70F29"/>
    <w:rsid w:val="00C713C3"/>
    <w:rsid w:val="00C74467"/>
    <w:rsid w:val="00C81075"/>
    <w:rsid w:val="00C81270"/>
    <w:rsid w:val="00C848AD"/>
    <w:rsid w:val="00C91F77"/>
    <w:rsid w:val="00C93CA2"/>
    <w:rsid w:val="00CA3E91"/>
    <w:rsid w:val="00CA6BB8"/>
    <w:rsid w:val="00CB246C"/>
    <w:rsid w:val="00CB3F16"/>
    <w:rsid w:val="00CB504F"/>
    <w:rsid w:val="00CB5164"/>
    <w:rsid w:val="00CB65F4"/>
    <w:rsid w:val="00CC0BDF"/>
    <w:rsid w:val="00CC32BA"/>
    <w:rsid w:val="00CC3376"/>
    <w:rsid w:val="00CC3E86"/>
    <w:rsid w:val="00CC545A"/>
    <w:rsid w:val="00CC5DA1"/>
    <w:rsid w:val="00CC5E6A"/>
    <w:rsid w:val="00CD31B0"/>
    <w:rsid w:val="00CD42E8"/>
    <w:rsid w:val="00CD46ED"/>
    <w:rsid w:val="00CD7410"/>
    <w:rsid w:val="00CE1E54"/>
    <w:rsid w:val="00CE1EF9"/>
    <w:rsid w:val="00CE2A1A"/>
    <w:rsid w:val="00CE75DC"/>
    <w:rsid w:val="00CF1C28"/>
    <w:rsid w:val="00CF1F93"/>
    <w:rsid w:val="00CF40F2"/>
    <w:rsid w:val="00CF501C"/>
    <w:rsid w:val="00CF5FDD"/>
    <w:rsid w:val="00D01566"/>
    <w:rsid w:val="00D0203E"/>
    <w:rsid w:val="00D02263"/>
    <w:rsid w:val="00D10740"/>
    <w:rsid w:val="00D16868"/>
    <w:rsid w:val="00D258F3"/>
    <w:rsid w:val="00D322CF"/>
    <w:rsid w:val="00D447A6"/>
    <w:rsid w:val="00D44BAD"/>
    <w:rsid w:val="00D501EB"/>
    <w:rsid w:val="00D53376"/>
    <w:rsid w:val="00D53566"/>
    <w:rsid w:val="00D56B20"/>
    <w:rsid w:val="00D572D1"/>
    <w:rsid w:val="00D608F0"/>
    <w:rsid w:val="00D611FA"/>
    <w:rsid w:val="00D619BB"/>
    <w:rsid w:val="00D64435"/>
    <w:rsid w:val="00D71C02"/>
    <w:rsid w:val="00D72A72"/>
    <w:rsid w:val="00D80221"/>
    <w:rsid w:val="00D847F5"/>
    <w:rsid w:val="00D8632F"/>
    <w:rsid w:val="00D94717"/>
    <w:rsid w:val="00D950E8"/>
    <w:rsid w:val="00D9545E"/>
    <w:rsid w:val="00D9565C"/>
    <w:rsid w:val="00D97698"/>
    <w:rsid w:val="00DA2F2B"/>
    <w:rsid w:val="00DA4B49"/>
    <w:rsid w:val="00DB02B9"/>
    <w:rsid w:val="00DB21ED"/>
    <w:rsid w:val="00DB4A33"/>
    <w:rsid w:val="00DB5DAE"/>
    <w:rsid w:val="00DB6741"/>
    <w:rsid w:val="00DC09A9"/>
    <w:rsid w:val="00DC0C52"/>
    <w:rsid w:val="00DC15F6"/>
    <w:rsid w:val="00DC48C6"/>
    <w:rsid w:val="00DC4A07"/>
    <w:rsid w:val="00DC52D2"/>
    <w:rsid w:val="00DC62BA"/>
    <w:rsid w:val="00DC6D97"/>
    <w:rsid w:val="00DC7056"/>
    <w:rsid w:val="00DC7266"/>
    <w:rsid w:val="00DD3567"/>
    <w:rsid w:val="00DD5160"/>
    <w:rsid w:val="00DE149E"/>
    <w:rsid w:val="00DE2CCD"/>
    <w:rsid w:val="00DE4EDD"/>
    <w:rsid w:val="00DE5909"/>
    <w:rsid w:val="00DE6130"/>
    <w:rsid w:val="00DF098C"/>
    <w:rsid w:val="00DF2161"/>
    <w:rsid w:val="00DF2C96"/>
    <w:rsid w:val="00DF510D"/>
    <w:rsid w:val="00DF7919"/>
    <w:rsid w:val="00E03097"/>
    <w:rsid w:val="00E10074"/>
    <w:rsid w:val="00E105C3"/>
    <w:rsid w:val="00E12ADE"/>
    <w:rsid w:val="00E14564"/>
    <w:rsid w:val="00E14FEC"/>
    <w:rsid w:val="00E15225"/>
    <w:rsid w:val="00E26BD7"/>
    <w:rsid w:val="00E31786"/>
    <w:rsid w:val="00E31EE3"/>
    <w:rsid w:val="00E32E72"/>
    <w:rsid w:val="00E34849"/>
    <w:rsid w:val="00E3543D"/>
    <w:rsid w:val="00E355D6"/>
    <w:rsid w:val="00E35C86"/>
    <w:rsid w:val="00E3626D"/>
    <w:rsid w:val="00E371C4"/>
    <w:rsid w:val="00E379BC"/>
    <w:rsid w:val="00E419AA"/>
    <w:rsid w:val="00E460B4"/>
    <w:rsid w:val="00E53DB7"/>
    <w:rsid w:val="00E57463"/>
    <w:rsid w:val="00E57B64"/>
    <w:rsid w:val="00E60644"/>
    <w:rsid w:val="00E60BC7"/>
    <w:rsid w:val="00E61D09"/>
    <w:rsid w:val="00E70E60"/>
    <w:rsid w:val="00E76229"/>
    <w:rsid w:val="00E77A4C"/>
    <w:rsid w:val="00E80216"/>
    <w:rsid w:val="00E81C8B"/>
    <w:rsid w:val="00E8273F"/>
    <w:rsid w:val="00E83263"/>
    <w:rsid w:val="00E851B1"/>
    <w:rsid w:val="00E90D69"/>
    <w:rsid w:val="00E92E34"/>
    <w:rsid w:val="00E92FAE"/>
    <w:rsid w:val="00E94EA0"/>
    <w:rsid w:val="00E96157"/>
    <w:rsid w:val="00EA14F9"/>
    <w:rsid w:val="00EA2A84"/>
    <w:rsid w:val="00EB141A"/>
    <w:rsid w:val="00EB193B"/>
    <w:rsid w:val="00EB3EC1"/>
    <w:rsid w:val="00EB5697"/>
    <w:rsid w:val="00EB5971"/>
    <w:rsid w:val="00EB613E"/>
    <w:rsid w:val="00EB7AF3"/>
    <w:rsid w:val="00EC19CC"/>
    <w:rsid w:val="00EC397C"/>
    <w:rsid w:val="00EC61FE"/>
    <w:rsid w:val="00EC634C"/>
    <w:rsid w:val="00ED0690"/>
    <w:rsid w:val="00ED4DCE"/>
    <w:rsid w:val="00ED529C"/>
    <w:rsid w:val="00ED5971"/>
    <w:rsid w:val="00EE2A80"/>
    <w:rsid w:val="00EE6B29"/>
    <w:rsid w:val="00EE7B27"/>
    <w:rsid w:val="00EF0025"/>
    <w:rsid w:val="00EF2FAA"/>
    <w:rsid w:val="00EF3112"/>
    <w:rsid w:val="00EF6F84"/>
    <w:rsid w:val="00F0099D"/>
    <w:rsid w:val="00F0587E"/>
    <w:rsid w:val="00F05CA7"/>
    <w:rsid w:val="00F07E48"/>
    <w:rsid w:val="00F12DEC"/>
    <w:rsid w:val="00F13011"/>
    <w:rsid w:val="00F13BAA"/>
    <w:rsid w:val="00F13FCA"/>
    <w:rsid w:val="00F214A3"/>
    <w:rsid w:val="00F21712"/>
    <w:rsid w:val="00F21E6D"/>
    <w:rsid w:val="00F22C44"/>
    <w:rsid w:val="00F2332C"/>
    <w:rsid w:val="00F237EA"/>
    <w:rsid w:val="00F251AA"/>
    <w:rsid w:val="00F31541"/>
    <w:rsid w:val="00F3165F"/>
    <w:rsid w:val="00F33DC5"/>
    <w:rsid w:val="00F35B6A"/>
    <w:rsid w:val="00F35E1B"/>
    <w:rsid w:val="00F42B30"/>
    <w:rsid w:val="00F4300F"/>
    <w:rsid w:val="00F4551E"/>
    <w:rsid w:val="00F506F0"/>
    <w:rsid w:val="00F53539"/>
    <w:rsid w:val="00F54D73"/>
    <w:rsid w:val="00F550A3"/>
    <w:rsid w:val="00F553B5"/>
    <w:rsid w:val="00F563C3"/>
    <w:rsid w:val="00F570EB"/>
    <w:rsid w:val="00F57CEC"/>
    <w:rsid w:val="00F60C79"/>
    <w:rsid w:val="00F6136A"/>
    <w:rsid w:val="00F6250C"/>
    <w:rsid w:val="00F73022"/>
    <w:rsid w:val="00F744E7"/>
    <w:rsid w:val="00F7454F"/>
    <w:rsid w:val="00F810E8"/>
    <w:rsid w:val="00F8327A"/>
    <w:rsid w:val="00F8375B"/>
    <w:rsid w:val="00F878E5"/>
    <w:rsid w:val="00F87C22"/>
    <w:rsid w:val="00F90948"/>
    <w:rsid w:val="00F91A3F"/>
    <w:rsid w:val="00F93377"/>
    <w:rsid w:val="00F9424F"/>
    <w:rsid w:val="00F95566"/>
    <w:rsid w:val="00F95662"/>
    <w:rsid w:val="00F96796"/>
    <w:rsid w:val="00FA02AE"/>
    <w:rsid w:val="00FA51A7"/>
    <w:rsid w:val="00FB4E2D"/>
    <w:rsid w:val="00FB5741"/>
    <w:rsid w:val="00FC46AF"/>
    <w:rsid w:val="00FC6A81"/>
    <w:rsid w:val="00FD5EBD"/>
    <w:rsid w:val="00FD797E"/>
    <w:rsid w:val="00FE0120"/>
    <w:rsid w:val="00FE7010"/>
    <w:rsid w:val="00FF2A14"/>
    <w:rsid w:val="00FF555E"/>
    <w:rsid w:val="00FF5C6D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F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F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3D7F-764B-464D-98BC-22F959D5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3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10</cp:revision>
  <cp:lastPrinted>2019-02-25T16:50:00Z</cp:lastPrinted>
  <dcterms:created xsi:type="dcterms:W3CDTF">2019-02-25T10:54:00Z</dcterms:created>
  <dcterms:modified xsi:type="dcterms:W3CDTF">2019-04-12T13:31:00Z</dcterms:modified>
</cp:coreProperties>
</file>