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559"/>
        <w:gridCol w:w="2268"/>
        <w:gridCol w:w="992"/>
        <w:gridCol w:w="851"/>
        <w:gridCol w:w="1984"/>
        <w:gridCol w:w="992"/>
        <w:gridCol w:w="142"/>
        <w:gridCol w:w="1559"/>
        <w:gridCol w:w="1240"/>
        <w:gridCol w:w="178"/>
        <w:gridCol w:w="1063"/>
        <w:gridCol w:w="780"/>
        <w:gridCol w:w="460"/>
        <w:gridCol w:w="248"/>
        <w:gridCol w:w="993"/>
      </w:tblGrid>
      <w:tr w:rsidR="009168DA" w:rsidRPr="009168DA" w:rsidTr="009168DA">
        <w:trPr>
          <w:cantSplit/>
          <w:trHeight w:val="70"/>
        </w:trPr>
        <w:tc>
          <w:tcPr>
            <w:tcW w:w="158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:rsidR="009168DA" w:rsidRPr="009168DA" w:rsidRDefault="009168DA" w:rsidP="009168DA">
            <w:pPr>
              <w:pStyle w:val="Heading1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9168DA">
              <w:rPr>
                <w:rFonts w:asciiTheme="minorHAnsi" w:hAnsiTheme="minorHAnsi" w:cstheme="minorHAnsi"/>
              </w:rPr>
              <w:t>.0 Task Health, Safety &amp; Environmental Risk Assessment</w:t>
            </w:r>
          </w:p>
        </w:tc>
      </w:tr>
      <w:tr w:rsidR="00216B42" w:rsidRPr="00274574" w:rsidTr="00D12865">
        <w:trPr>
          <w:gridBefore w:val="9"/>
          <w:wBefore w:w="10881" w:type="dxa"/>
          <w:cantSplit/>
          <w:trHeight w:val="70"/>
        </w:trPr>
        <w:tc>
          <w:tcPr>
            <w:tcW w:w="4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6B42" w:rsidRPr="0040751F" w:rsidRDefault="00216B42" w:rsidP="0040751F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Consequence (C)</w:t>
            </w:r>
          </w:p>
        </w:tc>
      </w:tr>
      <w:tr w:rsidR="005A3276" w:rsidRPr="00274574" w:rsidTr="005A3276">
        <w:trPr>
          <w:cantSplit/>
          <w:trHeight w:val="70"/>
        </w:trPr>
        <w:tc>
          <w:tcPr>
            <w:tcW w:w="2093" w:type="dxa"/>
            <w:gridSpan w:val="2"/>
            <w:shd w:val="clear" w:color="auto" w:fill="D9D9D9" w:themeFill="background1" w:themeFillShade="D9"/>
          </w:tcPr>
          <w:p w:rsidR="005A3276" w:rsidRPr="00274574" w:rsidRDefault="005A3276">
            <w:pPr>
              <w:pStyle w:val="Heading2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</w:tcPr>
          <w:p w:rsidR="005A3276" w:rsidRPr="00974AE2" w:rsidRDefault="00B87279" w:rsidP="00B168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GBC02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A3276" w:rsidRPr="00974AE2" w:rsidRDefault="005A32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118" w:type="dxa"/>
            <w:gridSpan w:val="3"/>
            <w:tcBorders>
              <w:right w:val="single" w:sz="12" w:space="0" w:color="auto"/>
            </w:tcBorders>
          </w:tcPr>
          <w:p w:rsidR="005A3276" w:rsidRPr="00BF2BEB" w:rsidRDefault="00A2170F" w:rsidP="002F44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845E31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/05</w:t>
            </w:r>
            <w:r w:rsidR="00B87279">
              <w:rPr>
                <w:rFonts w:asciiTheme="minorHAnsi" w:hAnsiTheme="minorHAnsi" w:cstheme="minorHAnsi"/>
              </w:rPr>
              <w:t>/19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5A3276" w:rsidRPr="0040751F" w:rsidRDefault="005A3276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Likelihood of Harm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(L)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A3276" w:rsidRPr="0040751F" w:rsidRDefault="005A3276" w:rsidP="0040751F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Insignificant (1)</w:t>
            </w:r>
          </w:p>
          <w:p w:rsidR="005A3276" w:rsidRPr="0040751F" w:rsidRDefault="005A3276" w:rsidP="0040751F">
            <w:pPr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Cs/>
                <w:color w:val="000000"/>
                <w:sz w:val="10"/>
                <w:szCs w:val="10"/>
              </w:rPr>
              <w:t>(Very smal</w:t>
            </w:r>
            <w:r>
              <w:rPr>
                <w:rFonts w:ascii="Arial" w:hAnsi="Arial" w:cs="Arial"/>
                <w:bCs/>
                <w:color w:val="000000"/>
                <w:sz w:val="10"/>
                <w:szCs w:val="10"/>
              </w:rPr>
              <w:t>l injuries</w:t>
            </w:r>
            <w:r w:rsidRPr="0040751F">
              <w:rPr>
                <w:rFonts w:ascii="Arial" w:hAnsi="Arial" w:cs="Arial"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A3276" w:rsidRPr="0040751F" w:rsidRDefault="005A3276" w:rsidP="0040751F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Minor (2)</w:t>
            </w:r>
          </w:p>
          <w:p w:rsidR="005A3276" w:rsidRPr="0040751F" w:rsidRDefault="005A3276" w:rsidP="0040751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0751F">
              <w:rPr>
                <w:rFonts w:ascii="Arial" w:hAnsi="Arial" w:cs="Arial"/>
                <w:bCs/>
                <w:color w:val="000000"/>
                <w:sz w:val="10"/>
                <w:szCs w:val="10"/>
              </w:rPr>
              <w:t>(</w:t>
            </w:r>
            <w:r w:rsidRPr="0040751F">
              <w:rPr>
                <w:rFonts w:ascii="Arial" w:hAnsi="Arial" w:cs="Arial"/>
                <w:sz w:val="10"/>
                <w:szCs w:val="10"/>
              </w:rPr>
              <w:t>Small/minor injurie</w:t>
            </w:r>
            <w:r>
              <w:rPr>
                <w:rFonts w:ascii="Arial" w:hAnsi="Arial" w:cs="Arial"/>
                <w:sz w:val="10"/>
                <w:szCs w:val="10"/>
              </w:rPr>
              <w:t>s)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A3276" w:rsidRPr="0040751F" w:rsidRDefault="005A3276" w:rsidP="0040751F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Serious (3)</w:t>
            </w:r>
          </w:p>
          <w:p w:rsidR="005A3276" w:rsidRPr="0040751F" w:rsidRDefault="005A3276" w:rsidP="00C55A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(Unfit</w:t>
            </w:r>
            <w:r w:rsidRPr="0040751F">
              <w:rPr>
                <w:rFonts w:ascii="Arial" w:hAnsi="Arial" w:cs="Arial"/>
                <w:sz w:val="10"/>
                <w:szCs w:val="10"/>
              </w:rPr>
              <w:t xml:space="preserve"> &gt;3 days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5A3276" w:rsidRPr="0040751F" w:rsidRDefault="005A3276" w:rsidP="0040751F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Major (4)</w:t>
            </w:r>
          </w:p>
          <w:p w:rsidR="005A3276" w:rsidRPr="0040751F" w:rsidRDefault="005A3276" w:rsidP="00216B42">
            <w:pPr>
              <w:jc w:val="center"/>
              <w:rPr>
                <w:rFonts w:ascii="Arial" w:hAnsi="Arial" w:cs="Arial"/>
                <w:bCs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sz w:val="10"/>
                <w:szCs w:val="10"/>
              </w:rPr>
              <w:t>(</w:t>
            </w:r>
            <w:r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 xml:space="preserve">Death, </w:t>
            </w:r>
            <w:r w:rsidRPr="0040751F">
              <w:rPr>
                <w:rFonts w:ascii="Arial" w:hAnsi="Arial" w:cs="Arial"/>
                <w:color w:val="000000"/>
                <w:sz w:val="10"/>
                <w:szCs w:val="10"/>
                <w:lang w:val="en-US"/>
              </w:rPr>
              <w:t>major injury</w:t>
            </w:r>
            <w:r w:rsidRPr="0040751F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C55AC9" w:rsidRPr="00274574" w:rsidTr="00D12865">
        <w:trPr>
          <w:cantSplit/>
          <w:trHeight w:val="7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5AC9" w:rsidRPr="00C55AC9" w:rsidRDefault="00216B4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Task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AC9" w:rsidRPr="00216B42" w:rsidRDefault="002F4451" w:rsidP="00722809">
            <w:pPr>
              <w:rPr>
                <w:rFonts w:asciiTheme="minorHAnsi" w:hAnsiTheme="minorHAnsi" w:cstheme="minorHAnsi"/>
              </w:rPr>
            </w:pPr>
            <w:r w:rsidRPr="002F4451">
              <w:rPr>
                <w:rFonts w:asciiTheme="minorHAnsi" w:hAnsiTheme="minorHAnsi" w:cstheme="minorHAnsi"/>
              </w:rPr>
              <w:t>Manual handling tasks</w:t>
            </w:r>
            <w:r>
              <w:rPr>
                <w:rFonts w:asciiTheme="minorHAnsi" w:hAnsiTheme="minorHAnsi" w:cstheme="minorHAnsi"/>
              </w:rPr>
              <w:t xml:space="preserve"> (Generally)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000000" w:themeColor="text1"/>
            </w:tcBorders>
          </w:tcPr>
          <w:p w:rsidR="00C55AC9" w:rsidRPr="0040751F" w:rsidRDefault="00C55AC9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color w:val="000000"/>
                <w:sz w:val="10"/>
                <w:szCs w:val="10"/>
              </w:rPr>
              <w:t>Very Likely (5)</w:t>
            </w:r>
          </w:p>
          <w:p w:rsidR="00C55AC9" w:rsidRPr="0040751F" w:rsidRDefault="00C55AC9" w:rsidP="00216B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0751F">
              <w:rPr>
                <w:rFonts w:ascii="Arial" w:hAnsi="Arial" w:cs="Arial"/>
                <w:color w:val="000000"/>
                <w:sz w:val="10"/>
                <w:szCs w:val="10"/>
              </w:rPr>
              <w:t>(Expected to occur)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C55AC9" w:rsidRPr="00274574" w:rsidRDefault="00C55A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C55AC9" w:rsidRPr="00274574" w:rsidRDefault="00C55A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55AC9" w:rsidRPr="00274574" w:rsidRDefault="00C55A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0000"/>
          </w:tcPr>
          <w:p w:rsidR="00C55AC9" w:rsidRPr="00274574" w:rsidRDefault="00C55A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5AC9" w:rsidRPr="00274574" w:rsidTr="00D12865"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55AC9" w:rsidRPr="00274574" w:rsidRDefault="00FF2CCE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Project/</w:t>
            </w:r>
            <w:r w:rsidR="00216B42">
              <w:rPr>
                <w:rFonts w:asciiTheme="minorHAnsi" w:hAnsiTheme="minorHAnsi" w:cstheme="minorHAnsi"/>
              </w:rPr>
              <w:t>Site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AC9" w:rsidRPr="00216B42" w:rsidRDefault="00DA285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Gairloch</w:t>
            </w:r>
            <w:proofErr w:type="spellEnd"/>
            <w:r>
              <w:rPr>
                <w:rFonts w:asciiTheme="minorHAnsi" w:hAnsiTheme="minorHAnsi" w:cstheme="minorHAnsi"/>
              </w:rPr>
              <w:t xml:space="preserve"> Boat Club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5AC9" w:rsidRPr="0040751F" w:rsidRDefault="00C55AC9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color w:val="000000"/>
                <w:sz w:val="10"/>
                <w:szCs w:val="10"/>
              </w:rPr>
              <w:t>Likely (4)</w:t>
            </w:r>
          </w:p>
          <w:p w:rsidR="00C55AC9" w:rsidRPr="0040751F" w:rsidRDefault="00C55AC9" w:rsidP="00216B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0751F">
              <w:rPr>
                <w:rFonts w:ascii="Arial" w:hAnsi="Arial" w:cs="Arial"/>
                <w:color w:val="000000"/>
                <w:sz w:val="10"/>
                <w:szCs w:val="10"/>
              </w:rPr>
              <w:t>(Reasonably expected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C55AC9" w:rsidRPr="00274574" w:rsidRDefault="00C55A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C55AC9" w:rsidRPr="00274574" w:rsidRDefault="00C55A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C55AC9" w:rsidRPr="00274574" w:rsidRDefault="00C55A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0000"/>
          </w:tcPr>
          <w:p w:rsidR="00C55AC9" w:rsidRPr="00274574" w:rsidRDefault="00C55AC9">
            <w:pPr>
              <w:rPr>
                <w:rFonts w:asciiTheme="minorHAnsi" w:hAnsiTheme="minorHAnsi" w:cstheme="minorHAnsi"/>
              </w:rPr>
            </w:pPr>
          </w:p>
        </w:tc>
      </w:tr>
      <w:tr w:rsidR="00216B42" w:rsidRPr="00274574" w:rsidTr="00D12865"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16B42" w:rsidRPr="00274574" w:rsidRDefault="00216B42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</w:t>
            </w:r>
            <w:r w:rsidR="00974AE2">
              <w:rPr>
                <w:rFonts w:asciiTheme="minorHAnsi" w:hAnsiTheme="minorHAnsi" w:cstheme="minorHAnsi"/>
              </w:rPr>
              <w:t xml:space="preserve"> in Site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6B42" w:rsidRPr="00216B42" w:rsidRDefault="00B87279" w:rsidP="00845E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Clubhouse, boat park</w:t>
            </w:r>
            <w:r w:rsidR="00845E31">
              <w:rPr>
                <w:rFonts w:asciiTheme="minorHAnsi" w:hAnsiTheme="minorHAnsi" w:cstheme="minorHAnsi"/>
              </w:rPr>
              <w:t>, jetty, pontoon, sailing area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6B42" w:rsidRPr="0040751F" w:rsidRDefault="00216B42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color w:val="000000"/>
                <w:sz w:val="10"/>
                <w:szCs w:val="10"/>
              </w:rPr>
              <w:t>Occasional (3)</w:t>
            </w:r>
          </w:p>
          <w:p w:rsidR="00216B42" w:rsidRPr="0040751F" w:rsidRDefault="00216B42" w:rsidP="00216B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(O</w:t>
            </w:r>
            <w:r w:rsidRPr="0040751F">
              <w:rPr>
                <w:rFonts w:ascii="Arial" w:hAnsi="Arial" w:cs="Arial"/>
                <w:color w:val="000000"/>
                <w:sz w:val="10"/>
                <w:szCs w:val="10"/>
              </w:rPr>
              <w:t>ccur infrequently)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216B42" w:rsidRPr="00274574" w:rsidRDefault="00216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216B42" w:rsidRPr="00274574" w:rsidRDefault="00216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216B42" w:rsidRPr="00274574" w:rsidRDefault="00216B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0000"/>
          </w:tcPr>
          <w:p w:rsidR="00216B42" w:rsidRPr="00274574" w:rsidRDefault="00216B42">
            <w:pPr>
              <w:rPr>
                <w:rFonts w:asciiTheme="minorHAnsi" w:hAnsiTheme="minorHAnsi" w:cstheme="minorHAnsi"/>
              </w:rPr>
            </w:pPr>
          </w:p>
        </w:tc>
      </w:tr>
      <w:tr w:rsidR="002435F3" w:rsidRPr="00274574" w:rsidTr="008A5347"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435F3" w:rsidRPr="00274574" w:rsidRDefault="002435F3" w:rsidP="00C55AC9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Assessed by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5F3" w:rsidRPr="00216B42" w:rsidRDefault="00B87279" w:rsidP="000C294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Swift</w:t>
            </w:r>
            <w:r w:rsidR="00C91E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435F3" w:rsidRPr="00274574" w:rsidRDefault="002435F3" w:rsidP="00C55AC9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F3" w:rsidRPr="00274574" w:rsidRDefault="002435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435F3" w:rsidRPr="0040751F" w:rsidRDefault="002435F3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color w:val="000000"/>
                <w:sz w:val="10"/>
                <w:szCs w:val="10"/>
              </w:rPr>
              <w:t>Unlikely (2)</w:t>
            </w:r>
          </w:p>
          <w:p w:rsidR="002435F3" w:rsidRPr="0040751F" w:rsidRDefault="002435F3" w:rsidP="00216B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(U</w:t>
            </w:r>
            <w:r w:rsidRPr="0040751F">
              <w:rPr>
                <w:rFonts w:ascii="Arial" w:hAnsi="Arial" w:cs="Arial"/>
                <w:color w:val="000000"/>
                <w:sz w:val="10"/>
                <w:szCs w:val="10"/>
              </w:rPr>
              <w:t>nexpected to occur)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2435F3" w:rsidRPr="00274574" w:rsidRDefault="002435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:rsidR="002435F3" w:rsidRPr="00274574" w:rsidRDefault="002435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2435F3" w:rsidRPr="00274574" w:rsidRDefault="002435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FC000"/>
          </w:tcPr>
          <w:p w:rsidR="002435F3" w:rsidRPr="00274574" w:rsidRDefault="002435F3">
            <w:pPr>
              <w:rPr>
                <w:rFonts w:asciiTheme="minorHAnsi" w:hAnsiTheme="minorHAnsi" w:cstheme="minorHAnsi"/>
              </w:rPr>
            </w:pPr>
          </w:p>
        </w:tc>
      </w:tr>
      <w:tr w:rsidR="002435F3" w:rsidRPr="00274574" w:rsidTr="008A5347">
        <w:trPr>
          <w:cantSplit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435F3" w:rsidRPr="00274574" w:rsidRDefault="002435F3" w:rsidP="00C55AC9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by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5F3" w:rsidRPr="00216B42" w:rsidRDefault="002435F3" w:rsidP="000C294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435F3" w:rsidRPr="00274574" w:rsidRDefault="002435F3" w:rsidP="00C55AC9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35F3" w:rsidRPr="00274574" w:rsidRDefault="00C91E58" w:rsidP="00B872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2435F3" w:rsidRPr="0040751F" w:rsidRDefault="002435F3" w:rsidP="00216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40751F">
              <w:rPr>
                <w:rFonts w:ascii="Arial" w:hAnsi="Arial" w:cs="Arial"/>
                <w:b/>
                <w:color w:val="000000"/>
                <w:sz w:val="10"/>
                <w:szCs w:val="10"/>
              </w:rPr>
              <w:t>Negligible (1)</w:t>
            </w:r>
          </w:p>
          <w:p w:rsidR="002435F3" w:rsidRPr="0040751F" w:rsidRDefault="002435F3" w:rsidP="00216B42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40751F">
              <w:rPr>
                <w:rFonts w:ascii="Arial" w:hAnsi="Arial" w:cs="Arial"/>
                <w:color w:val="000000"/>
                <w:sz w:val="10"/>
                <w:szCs w:val="10"/>
              </w:rPr>
              <w:t>(Not expected to occur)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00B050"/>
          </w:tcPr>
          <w:p w:rsidR="002435F3" w:rsidRPr="00274574" w:rsidRDefault="002435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00B050"/>
          </w:tcPr>
          <w:p w:rsidR="002435F3" w:rsidRPr="00274574" w:rsidRDefault="002435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00B050"/>
          </w:tcPr>
          <w:p w:rsidR="002435F3" w:rsidRPr="00274574" w:rsidRDefault="002435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2435F3" w:rsidRPr="00274574" w:rsidRDefault="002435F3">
            <w:pPr>
              <w:rPr>
                <w:rFonts w:asciiTheme="minorHAnsi" w:hAnsiTheme="minorHAnsi" w:cstheme="minorHAnsi"/>
              </w:rPr>
            </w:pPr>
          </w:p>
        </w:tc>
      </w:tr>
      <w:tr w:rsidR="00CF1F0E" w:rsidRPr="00D12865" w:rsidTr="00BF2BEB">
        <w:trPr>
          <w:cantSplit/>
          <w:trHeight w:val="65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2865" w:rsidRPr="00274574" w:rsidRDefault="00D12865" w:rsidP="00C55AC9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Client</w:t>
            </w:r>
            <w:r w:rsidR="00FF2CCE">
              <w:rPr>
                <w:rFonts w:asciiTheme="minorHAnsi" w:hAnsiTheme="minorHAnsi" w:cstheme="minorHAnsi"/>
              </w:rPr>
              <w:t>/PC</w:t>
            </w:r>
            <w:r>
              <w:rPr>
                <w:rFonts w:asciiTheme="minorHAnsi" w:hAnsiTheme="minorHAnsi" w:cstheme="minorHAnsi"/>
              </w:rPr>
              <w:t xml:space="preserve"> (If Required)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865" w:rsidRPr="00216B42" w:rsidRDefault="00D1286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2865" w:rsidRPr="00274574" w:rsidRDefault="00D12865" w:rsidP="00C55AC9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2865" w:rsidRPr="00274574" w:rsidRDefault="00D128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2865" w:rsidRPr="00D12865" w:rsidRDefault="00D12865" w:rsidP="00974AE2">
            <w:pPr>
              <w:tabs>
                <w:tab w:val="left" w:pos="765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2865">
              <w:rPr>
                <w:rFonts w:asciiTheme="minorHAnsi" w:hAnsiTheme="minorHAnsi" w:cstheme="minorHAnsi"/>
                <w:b/>
                <w:sz w:val="14"/>
                <w:szCs w:val="14"/>
              </w:rPr>
              <w:t>Risk Rating (</w:t>
            </w:r>
            <w:proofErr w:type="spellStart"/>
            <w:r w:rsidRPr="00D12865">
              <w:rPr>
                <w:rFonts w:asciiTheme="minorHAnsi" w:hAnsiTheme="minorHAnsi" w:cstheme="minorHAnsi"/>
                <w:b/>
                <w:sz w:val="14"/>
                <w:szCs w:val="14"/>
              </w:rPr>
              <w:t>LxC</w:t>
            </w:r>
            <w:proofErr w:type="spellEnd"/>
            <w:r w:rsidRPr="00D12865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D12865" w:rsidRPr="00D12865" w:rsidRDefault="00D12865" w:rsidP="00974A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2865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Low (1-4) Tolerable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D12865" w:rsidRPr="00D12865" w:rsidRDefault="00D12865" w:rsidP="00974A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2865">
              <w:rPr>
                <w:rFonts w:asciiTheme="minorHAnsi" w:hAnsiTheme="minorHAnsi" w:cstheme="minorHAnsi"/>
                <w:b/>
                <w:sz w:val="14"/>
                <w:szCs w:val="14"/>
              </w:rPr>
              <w:t>Medium (5-11) Intolerable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D12865" w:rsidRPr="00D12865" w:rsidRDefault="00D12865" w:rsidP="00974AE2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12865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High (12-20) Intolerable</w:t>
            </w:r>
          </w:p>
        </w:tc>
      </w:tr>
      <w:tr w:rsidR="005A6721" w:rsidRPr="00274574" w:rsidTr="00BF2BEB">
        <w:trPr>
          <w:cantSplit/>
        </w:trPr>
        <w:tc>
          <w:tcPr>
            <w:tcW w:w="15843" w:type="dxa"/>
            <w:gridSpan w:val="1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A6721" w:rsidRPr="00274574" w:rsidRDefault="005A6721" w:rsidP="00FC6A0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DBF" w:rsidRPr="00274574" w:rsidTr="00BF2BEB">
        <w:trPr>
          <w:cantSplit/>
        </w:trPr>
        <w:tc>
          <w:tcPr>
            <w:tcW w:w="4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99"/>
          </w:tcPr>
          <w:p w:rsidR="00734DBF" w:rsidRPr="00274574" w:rsidRDefault="00A06946">
            <w:pPr>
              <w:pStyle w:val="Heading1"/>
              <w:jc w:val="center"/>
              <w:rPr>
                <w:rFonts w:asciiTheme="minorHAnsi" w:hAnsiTheme="minorHAnsi" w:cstheme="minorHAnsi"/>
              </w:rPr>
            </w:pPr>
            <w:r w:rsidRPr="00274574">
              <w:rPr>
                <w:rFonts w:asciiTheme="minorHAnsi" w:hAnsiTheme="minorHAnsi" w:cstheme="minorHAnsi"/>
              </w:rPr>
              <w:t>Step 1</w:t>
            </w:r>
          </w:p>
        </w:tc>
        <w:tc>
          <w:tcPr>
            <w:tcW w:w="4819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000099"/>
          </w:tcPr>
          <w:p w:rsidR="00734DBF" w:rsidRPr="00274574" w:rsidRDefault="00A06946">
            <w:pPr>
              <w:pStyle w:val="Heading1"/>
              <w:jc w:val="center"/>
              <w:rPr>
                <w:rFonts w:asciiTheme="minorHAnsi" w:hAnsiTheme="minorHAnsi" w:cstheme="minorHAnsi"/>
              </w:rPr>
            </w:pPr>
            <w:r w:rsidRPr="00274574">
              <w:rPr>
                <w:rFonts w:asciiTheme="minorHAnsi" w:hAnsiTheme="minorHAnsi" w:cstheme="minorHAnsi"/>
              </w:rPr>
              <w:t>Step 2</w:t>
            </w:r>
          </w:p>
        </w:tc>
        <w:tc>
          <w:tcPr>
            <w:tcW w:w="6663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99"/>
          </w:tcPr>
          <w:p w:rsidR="00734DBF" w:rsidRPr="00274574" w:rsidRDefault="00A06946">
            <w:pPr>
              <w:pStyle w:val="Heading1"/>
              <w:jc w:val="center"/>
              <w:rPr>
                <w:rFonts w:asciiTheme="minorHAnsi" w:hAnsiTheme="minorHAnsi" w:cstheme="minorHAnsi"/>
              </w:rPr>
            </w:pPr>
            <w:r w:rsidRPr="00274574">
              <w:rPr>
                <w:rFonts w:asciiTheme="minorHAnsi" w:hAnsiTheme="minorHAnsi" w:cstheme="minorHAnsi"/>
              </w:rPr>
              <w:t>Step 3</w:t>
            </w:r>
          </w:p>
        </w:tc>
      </w:tr>
      <w:tr w:rsidR="000B7CCB" w:rsidRPr="00014A09" w:rsidTr="00BF2BEB">
        <w:trPr>
          <w:cantSplit/>
        </w:trPr>
        <w:tc>
          <w:tcPr>
            <w:tcW w:w="4361" w:type="dxa"/>
            <w:gridSpan w:val="3"/>
            <w:tcBorders>
              <w:top w:val="single" w:sz="4" w:space="0" w:color="000000" w:themeColor="text1"/>
            </w:tcBorders>
            <w:shd w:val="clear" w:color="auto" w:fill="FFFFCC"/>
          </w:tcPr>
          <w:p w:rsidR="000B7CCB" w:rsidRPr="00014A09" w:rsidRDefault="008A5347" w:rsidP="00BF2BEB">
            <w:pPr>
              <w:pStyle w:val="Heading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  <w:r w:rsidR="00BF2BE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azard</w:t>
            </w:r>
            <w:r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Something with t</w:t>
            </w:r>
            <w:r w:rsidR="000B7CCB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 potential to cause harm</w:t>
            </w:r>
          </w:p>
        </w:tc>
        <w:tc>
          <w:tcPr>
            <w:tcW w:w="4819" w:type="dxa"/>
            <w:gridSpan w:val="4"/>
            <w:tcBorders>
              <w:top w:val="single" w:sz="4" w:space="0" w:color="000000" w:themeColor="text1"/>
            </w:tcBorders>
            <w:shd w:val="clear" w:color="auto" w:fill="FFFFCC"/>
          </w:tcPr>
          <w:p w:rsidR="000B7CCB" w:rsidRPr="00014A09" w:rsidRDefault="00445A49" w:rsidP="00CB5F59">
            <w:pPr>
              <w:pStyle w:val="Heading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  <w:r w:rsidR="008A5347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ake into account </w:t>
            </w:r>
            <w:r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existing controls when</w:t>
            </w:r>
            <w:r w:rsidR="00C316AC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ass</w:t>
            </w:r>
            <w:r w:rsid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essing</w:t>
            </w:r>
            <w:r w:rsidR="00C316AC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B5F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</w:t>
            </w:r>
            <w:r w:rsidR="00C316AC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ross </w:t>
            </w:r>
            <w:r w:rsidR="00CB5F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</w:t>
            </w:r>
            <w:r w:rsidR="00C316AC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isk</w:t>
            </w:r>
          </w:p>
        </w:tc>
        <w:tc>
          <w:tcPr>
            <w:tcW w:w="6663" w:type="dxa"/>
            <w:gridSpan w:val="9"/>
            <w:tcBorders>
              <w:top w:val="single" w:sz="4" w:space="0" w:color="000000" w:themeColor="text1"/>
            </w:tcBorders>
            <w:shd w:val="clear" w:color="auto" w:fill="FFFFCC"/>
          </w:tcPr>
          <w:p w:rsidR="000B7CCB" w:rsidRPr="00014A09" w:rsidRDefault="00F51573" w:rsidP="00445A49">
            <w:pPr>
              <w:pStyle w:val="Heading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Specify </w:t>
            </w:r>
            <w:r w:rsidR="00445A49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additional controls </w:t>
            </w:r>
            <w:r w:rsidR="0063592C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as </w:t>
            </w:r>
            <w:r w:rsidR="00CB5F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required to reduce the Net R</w:t>
            </w:r>
            <w:r w:rsidR="00445A49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isk to “Low”</w:t>
            </w:r>
            <w:r w:rsidR="000F1AF4" w:rsidRPr="00014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(Tolerable)</w:t>
            </w:r>
          </w:p>
        </w:tc>
      </w:tr>
      <w:tr w:rsidR="00445A49" w:rsidRPr="006E5880" w:rsidTr="0063592C">
        <w:trPr>
          <w:cantSplit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445A49" w:rsidRPr="006F504A" w:rsidRDefault="00663331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Significant </w:t>
            </w:r>
            <w:r w:rsidR="00445A49" w:rsidRPr="006F504A">
              <w:rPr>
                <w:rFonts w:asciiTheme="minorHAnsi" w:hAnsiTheme="minorHAnsi" w:cstheme="minorHAnsi"/>
                <w:sz w:val="18"/>
                <w:szCs w:val="18"/>
              </w:rPr>
              <w:t>Hazards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445A49" w:rsidRPr="006F504A" w:rsidRDefault="00445A49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4A">
              <w:rPr>
                <w:rFonts w:asciiTheme="minorHAnsi" w:hAnsiTheme="minorHAnsi" w:cstheme="minorHAnsi"/>
                <w:sz w:val="18"/>
                <w:szCs w:val="18"/>
              </w:rPr>
              <w:t>Who/What Might Be Harmed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How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5A49" w:rsidRPr="006F504A" w:rsidRDefault="00445A49" w:rsidP="0063592C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4A">
              <w:rPr>
                <w:rFonts w:asciiTheme="minorHAnsi" w:hAnsiTheme="minorHAnsi" w:cstheme="minorHAnsi"/>
                <w:sz w:val="18"/>
                <w:szCs w:val="18"/>
              </w:rPr>
              <w:t>Gross Risk</w:t>
            </w:r>
          </w:p>
        </w:tc>
        <w:tc>
          <w:tcPr>
            <w:tcW w:w="5670" w:type="dxa"/>
            <w:gridSpan w:val="8"/>
            <w:shd w:val="clear" w:color="auto" w:fill="D9D9D9" w:themeFill="background1" w:themeFillShade="D9"/>
          </w:tcPr>
          <w:p w:rsidR="00445A49" w:rsidRPr="006F504A" w:rsidRDefault="00663560" w:rsidP="00663560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Additional controls to be i</w:t>
            </w:r>
            <w:r w:rsidR="00445A49">
              <w:rPr>
                <w:rFonts w:asciiTheme="minorHAnsi" w:hAnsiTheme="minorHAnsi" w:cstheme="minorHAnsi"/>
                <w:sz w:val="18"/>
                <w:szCs w:val="18"/>
              </w:rPr>
              <w:t xml:space="preserve">mplemented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during</w:t>
            </w:r>
            <w:r w:rsidR="00CB5F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445A49">
              <w:rPr>
                <w:rFonts w:asciiTheme="minorHAnsi" w:hAnsiTheme="minorHAnsi" w:cstheme="minorHAnsi"/>
                <w:sz w:val="18"/>
                <w:szCs w:val="18"/>
              </w:rPr>
              <w:t>ask</w:t>
            </w:r>
            <w:r w:rsidR="00CB5F59">
              <w:rPr>
                <w:rFonts w:asciiTheme="minorHAnsi" w:hAnsiTheme="minorHAnsi" w:cstheme="minorHAnsi"/>
                <w:sz w:val="18"/>
                <w:szCs w:val="18"/>
              </w:rPr>
              <w:t xml:space="preserve"> (Other than PPE etc</w:t>
            </w:r>
            <w:r w:rsidR="00445A4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45A49" w:rsidRPr="006F504A" w:rsidRDefault="00445A49" w:rsidP="00445A49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4A">
              <w:rPr>
                <w:rFonts w:asciiTheme="minorHAnsi" w:hAnsiTheme="minorHAnsi" w:cstheme="minorHAnsi"/>
                <w:sz w:val="18"/>
                <w:szCs w:val="18"/>
              </w:rPr>
              <w:t>Net Risk</w:t>
            </w:r>
          </w:p>
        </w:tc>
      </w:tr>
      <w:tr w:rsidR="00722809" w:rsidRPr="00FC4912" w:rsidTr="0063592C">
        <w:trPr>
          <w:trHeight w:val="70"/>
        </w:trPr>
        <w:tc>
          <w:tcPr>
            <w:tcW w:w="534" w:type="dxa"/>
          </w:tcPr>
          <w:p w:rsidR="00722809" w:rsidRPr="00FC4912" w:rsidRDefault="00722809" w:rsidP="0002292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722809" w:rsidRPr="004B2FF4" w:rsidRDefault="002F4451" w:rsidP="000C294D">
            <w:pPr>
              <w:rPr>
                <w:rFonts w:asciiTheme="minorHAnsi" w:hAnsiTheme="minorHAnsi" w:cs="Arial"/>
                <w:sz w:val="18"/>
              </w:rPr>
            </w:pPr>
            <w:r w:rsidRPr="002F4451">
              <w:rPr>
                <w:rFonts w:asciiTheme="minorHAnsi" w:hAnsiTheme="minorHAnsi" w:cs="Arial"/>
                <w:sz w:val="18"/>
              </w:rPr>
              <w:t>Task</w:t>
            </w:r>
          </w:p>
        </w:tc>
        <w:tc>
          <w:tcPr>
            <w:tcW w:w="3827" w:type="dxa"/>
            <w:gridSpan w:val="3"/>
          </w:tcPr>
          <w:p w:rsidR="00722809" w:rsidRPr="004B2FF4" w:rsidRDefault="00722809" w:rsidP="000C294D">
            <w:pPr>
              <w:rPr>
                <w:rFonts w:asciiTheme="minorHAnsi" w:hAnsiTheme="minorHAnsi" w:cs="Arial"/>
                <w:sz w:val="18"/>
              </w:rPr>
            </w:pPr>
            <w:r w:rsidRPr="004B2FF4">
              <w:rPr>
                <w:rFonts w:asciiTheme="minorHAnsi" w:hAnsiTheme="minorHAnsi" w:cs="Arial"/>
                <w:sz w:val="18"/>
              </w:rPr>
              <w:t>Operative</w:t>
            </w:r>
            <w:r>
              <w:rPr>
                <w:rFonts w:asciiTheme="minorHAnsi" w:hAnsiTheme="minorHAnsi" w:cs="Arial"/>
                <w:sz w:val="18"/>
              </w:rPr>
              <w:t xml:space="preserve"> - </w:t>
            </w:r>
            <w:r w:rsidR="002F4451" w:rsidRPr="002F4451">
              <w:rPr>
                <w:rFonts w:asciiTheme="minorHAnsi" w:hAnsiTheme="minorHAnsi" w:cs="Arial"/>
                <w:sz w:val="18"/>
              </w:rPr>
              <w:t>Muscular Injuries, cuts and sprains</w:t>
            </w:r>
          </w:p>
        </w:tc>
        <w:tc>
          <w:tcPr>
            <w:tcW w:w="992" w:type="dxa"/>
            <w:shd w:val="clear" w:color="auto" w:fill="FFFFCC"/>
          </w:tcPr>
          <w:p w:rsidR="00722809" w:rsidRPr="0095422B" w:rsidRDefault="00722809" w:rsidP="00EB0B2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High</w:t>
            </w:r>
          </w:p>
        </w:tc>
        <w:tc>
          <w:tcPr>
            <w:tcW w:w="5670" w:type="dxa"/>
            <w:gridSpan w:val="8"/>
            <w:shd w:val="clear" w:color="auto" w:fill="FFFFFF" w:themeFill="background1"/>
          </w:tcPr>
          <w:p w:rsidR="002F4451" w:rsidRDefault="002F4451" w:rsidP="002F445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</w:rPr>
            </w:pPr>
            <w:r w:rsidRPr="002F4451">
              <w:rPr>
                <w:rFonts w:asciiTheme="minorHAnsi" w:hAnsiTheme="minorHAnsi" w:cs="Arial"/>
                <w:sz w:val="18"/>
              </w:rPr>
              <w:t xml:space="preserve">Where possible avoid manual handling. </w:t>
            </w:r>
          </w:p>
          <w:p w:rsidR="002F4451" w:rsidRPr="002F4451" w:rsidRDefault="002F4451" w:rsidP="002F445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</w:rPr>
            </w:pPr>
            <w:r w:rsidRPr="002F4451">
              <w:rPr>
                <w:rFonts w:asciiTheme="minorHAnsi" w:hAnsiTheme="minorHAnsi" w:cs="Arial"/>
                <w:sz w:val="18"/>
              </w:rPr>
              <w:t>Use mechanised means as far as possible such as trolleys or manual ha</w:t>
            </w:r>
            <w:r w:rsidR="00431E55">
              <w:rPr>
                <w:rFonts w:asciiTheme="minorHAnsi" w:hAnsiTheme="minorHAnsi" w:cs="Arial"/>
                <w:sz w:val="18"/>
              </w:rPr>
              <w:t>ndling aids. Improve the launching</w:t>
            </w:r>
            <w:r w:rsidRPr="002F4451">
              <w:rPr>
                <w:rFonts w:asciiTheme="minorHAnsi" w:hAnsiTheme="minorHAnsi" w:cs="Arial"/>
                <w:sz w:val="18"/>
              </w:rPr>
              <w:t xml:space="preserve"> route. </w:t>
            </w:r>
          </w:p>
          <w:p w:rsidR="002F4451" w:rsidRPr="002F4451" w:rsidRDefault="002F4451" w:rsidP="002F445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</w:rPr>
            </w:pPr>
            <w:r w:rsidRPr="002F4451">
              <w:rPr>
                <w:rFonts w:asciiTheme="minorHAnsi" w:hAnsiTheme="minorHAnsi" w:cs="Arial"/>
                <w:sz w:val="18"/>
              </w:rPr>
              <w:t xml:space="preserve">Avoid frequent or prolonged physical effort by taking sufficient time for </w:t>
            </w:r>
            <w:r w:rsidR="00B87279">
              <w:rPr>
                <w:rFonts w:asciiTheme="minorHAnsi" w:hAnsiTheme="minorHAnsi" w:cs="Arial"/>
                <w:sz w:val="18"/>
              </w:rPr>
              <w:t>people</w:t>
            </w:r>
            <w:r w:rsidRPr="002F4451">
              <w:rPr>
                <w:rFonts w:asciiTheme="minorHAnsi" w:hAnsiTheme="minorHAnsi" w:cs="Arial"/>
                <w:sz w:val="18"/>
              </w:rPr>
              <w:t xml:space="preserve"> to rest/recover. Rest or recovery periods should be taken to prevent the onset of fatigue rather than to aid recovery.</w:t>
            </w:r>
          </w:p>
          <w:p w:rsidR="002F4451" w:rsidRPr="002F4451" w:rsidRDefault="00431E55" w:rsidP="002F445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Vary the </w:t>
            </w:r>
            <w:r w:rsidR="002F4451" w:rsidRPr="002F4451">
              <w:rPr>
                <w:rFonts w:asciiTheme="minorHAnsi" w:hAnsiTheme="minorHAnsi" w:cs="Arial"/>
                <w:sz w:val="18"/>
              </w:rPr>
              <w:t xml:space="preserve">tasks to avoid repetitive actions. Ensure sufficient rest periods though out the task period are taken. </w:t>
            </w:r>
          </w:p>
          <w:p w:rsidR="002F4451" w:rsidRDefault="002F4451" w:rsidP="002F445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</w:rPr>
            </w:pPr>
            <w:r w:rsidRPr="002F4451">
              <w:rPr>
                <w:rFonts w:asciiTheme="minorHAnsi" w:hAnsiTheme="minorHAnsi" w:cs="Arial"/>
                <w:sz w:val="18"/>
              </w:rPr>
              <w:t xml:space="preserve">Team lifts to be considered for the large and heavy items. </w:t>
            </w:r>
          </w:p>
          <w:p w:rsidR="002F4451" w:rsidRPr="00B87279" w:rsidRDefault="002F4451" w:rsidP="00B8727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</w:rPr>
            </w:pPr>
            <w:r w:rsidRPr="002F4451">
              <w:rPr>
                <w:rFonts w:asciiTheme="minorHAnsi" w:hAnsiTheme="minorHAnsi" w:cs="Arial"/>
                <w:sz w:val="18"/>
              </w:rPr>
              <w:t xml:space="preserve">Move the loads directly to the point of relocation, avoid the need for secondary handling. </w:t>
            </w:r>
          </w:p>
          <w:p w:rsidR="002F4451" w:rsidRPr="002F4451" w:rsidRDefault="002F4451" w:rsidP="002F445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</w:rPr>
            </w:pPr>
            <w:r w:rsidRPr="002F4451">
              <w:rPr>
                <w:rFonts w:asciiTheme="minorHAnsi" w:hAnsiTheme="minorHAnsi" w:cs="Arial"/>
                <w:sz w:val="18"/>
              </w:rPr>
              <w:t>Avoid awkward movements or awkward posture, such as twisting the trunk, stooping or reaching upwards</w:t>
            </w:r>
          </w:p>
          <w:p w:rsidR="002F4451" w:rsidRPr="002F4451" w:rsidRDefault="002F4451" w:rsidP="002F445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</w:rPr>
            </w:pPr>
            <w:r w:rsidRPr="002F4451">
              <w:rPr>
                <w:rFonts w:asciiTheme="minorHAnsi" w:hAnsiTheme="minorHAnsi" w:cs="Arial"/>
                <w:sz w:val="18"/>
              </w:rPr>
              <w:t xml:space="preserve">Minimise instances where loads have to be lifted from below knuckle height whilst standing or loads that have to be lifted from, or to, a height above the shoulder </w:t>
            </w:r>
          </w:p>
          <w:p w:rsidR="00722809" w:rsidRPr="002F4451" w:rsidRDefault="002F4451" w:rsidP="002F445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="Arial"/>
                <w:sz w:val="18"/>
              </w:rPr>
            </w:pPr>
            <w:r w:rsidRPr="002F4451">
              <w:rPr>
                <w:rFonts w:asciiTheme="minorHAnsi" w:hAnsiTheme="minorHAnsi" w:cs="Arial"/>
                <w:sz w:val="18"/>
              </w:rPr>
              <w:t xml:space="preserve">Avoid sudden movement of loads </w:t>
            </w:r>
            <w:proofErr w:type="gramStart"/>
            <w:r w:rsidRPr="002F4451">
              <w:rPr>
                <w:rFonts w:asciiTheme="minorHAnsi" w:hAnsiTheme="minorHAnsi" w:cs="Arial"/>
                <w:sz w:val="18"/>
              </w:rPr>
              <w:t>Where</w:t>
            </w:r>
            <w:proofErr w:type="gramEnd"/>
            <w:r w:rsidRPr="002F4451">
              <w:rPr>
                <w:rFonts w:asciiTheme="minorHAnsi" w:hAnsiTheme="minorHAnsi" w:cs="Arial"/>
                <w:sz w:val="18"/>
              </w:rPr>
              <w:t xml:space="preserve"> the load suddenly moves, there is increased physical strain and a risk of losing balance. Freeing a jammed machine part or otherwise jerking on, or releasing, a load can cause an unpredictable stress on the body.</w:t>
            </w:r>
          </w:p>
        </w:tc>
        <w:tc>
          <w:tcPr>
            <w:tcW w:w="993" w:type="dxa"/>
            <w:shd w:val="clear" w:color="auto" w:fill="FFFFCC"/>
          </w:tcPr>
          <w:p w:rsidR="00722809" w:rsidRPr="0095422B" w:rsidRDefault="00722809" w:rsidP="000B7CC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Low</w:t>
            </w:r>
          </w:p>
        </w:tc>
      </w:tr>
    </w:tbl>
    <w:p w:rsidR="002F4451" w:rsidRDefault="002F445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"/>
        <w:gridCol w:w="851"/>
        <w:gridCol w:w="2693"/>
        <w:gridCol w:w="142"/>
        <w:gridCol w:w="3456"/>
        <w:gridCol w:w="229"/>
        <w:gridCol w:w="7"/>
        <w:gridCol w:w="985"/>
        <w:gridCol w:w="3828"/>
        <w:gridCol w:w="1842"/>
        <w:gridCol w:w="993"/>
      </w:tblGrid>
      <w:tr w:rsidR="002F4451" w:rsidRPr="006F504A" w:rsidTr="00AC0522">
        <w:trPr>
          <w:cantSplit/>
        </w:trPr>
        <w:tc>
          <w:tcPr>
            <w:tcW w:w="4361" w:type="dxa"/>
            <w:gridSpan w:val="4"/>
            <w:shd w:val="clear" w:color="auto" w:fill="D9D9D9" w:themeFill="background1" w:themeFillShade="D9"/>
          </w:tcPr>
          <w:p w:rsidR="002F4451" w:rsidRPr="006F504A" w:rsidRDefault="002F4451" w:rsidP="00AC0522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Significant </w:t>
            </w:r>
            <w:r w:rsidRPr="006F504A">
              <w:rPr>
                <w:rFonts w:asciiTheme="minorHAnsi" w:hAnsiTheme="minorHAnsi" w:cstheme="minorHAnsi"/>
                <w:sz w:val="18"/>
                <w:szCs w:val="18"/>
              </w:rPr>
              <w:t>Hazards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2F4451" w:rsidRPr="006F504A" w:rsidRDefault="002F4451" w:rsidP="00AC0522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4A">
              <w:rPr>
                <w:rFonts w:asciiTheme="minorHAnsi" w:hAnsiTheme="minorHAnsi" w:cstheme="minorHAnsi"/>
                <w:sz w:val="18"/>
                <w:szCs w:val="18"/>
              </w:rPr>
              <w:t>Who/What Might Be Harmed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&amp; How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2F4451" w:rsidRPr="006F504A" w:rsidRDefault="002F4451" w:rsidP="00AC0522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4A">
              <w:rPr>
                <w:rFonts w:asciiTheme="minorHAnsi" w:hAnsiTheme="minorHAnsi" w:cstheme="minorHAnsi"/>
                <w:sz w:val="18"/>
                <w:szCs w:val="18"/>
              </w:rPr>
              <w:t>Gross Risk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2F4451" w:rsidRPr="006F504A" w:rsidRDefault="002F4451" w:rsidP="00AC0522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Additional controls to be implemented during task (Other than PPE etc)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F4451" w:rsidRPr="006F504A" w:rsidRDefault="002F4451" w:rsidP="00AC0522">
            <w:pPr>
              <w:pStyle w:val="Heading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504A">
              <w:rPr>
                <w:rFonts w:asciiTheme="minorHAnsi" w:hAnsiTheme="minorHAnsi" w:cstheme="minorHAnsi"/>
                <w:sz w:val="18"/>
                <w:szCs w:val="18"/>
              </w:rPr>
              <w:t>Net Risk</w:t>
            </w:r>
          </w:p>
        </w:tc>
      </w:tr>
      <w:tr w:rsidR="002F4451" w:rsidRPr="00FC4912" w:rsidTr="0063592C">
        <w:trPr>
          <w:trHeight w:val="70"/>
        </w:trPr>
        <w:tc>
          <w:tcPr>
            <w:tcW w:w="534" w:type="dxa"/>
          </w:tcPr>
          <w:p w:rsidR="002F4451" w:rsidRPr="00FC4912" w:rsidRDefault="002F4451" w:rsidP="0023530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:rsidR="002F4451" w:rsidRPr="006C70B5" w:rsidRDefault="002F4451" w:rsidP="00AC052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>The Individual</w:t>
            </w:r>
          </w:p>
        </w:tc>
        <w:tc>
          <w:tcPr>
            <w:tcW w:w="3827" w:type="dxa"/>
            <w:gridSpan w:val="3"/>
          </w:tcPr>
          <w:p w:rsidR="002F4451" w:rsidRDefault="00431E55">
            <w:r>
              <w:rPr>
                <w:rFonts w:asciiTheme="minorHAnsi" w:hAnsiTheme="minorHAnsi" w:cs="Arial"/>
                <w:sz w:val="18"/>
              </w:rPr>
              <w:t>Club members</w:t>
            </w:r>
            <w:r w:rsidR="002F4451" w:rsidRPr="00E83AC8">
              <w:rPr>
                <w:rFonts w:asciiTheme="minorHAnsi" w:hAnsiTheme="minorHAnsi" w:cs="Arial"/>
                <w:sz w:val="18"/>
              </w:rPr>
              <w:t>- Muscular Injuries, cuts and sprains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2F4451" w:rsidRDefault="002F4451" w:rsidP="00CE4179">
            <w:pPr>
              <w:jc w:val="center"/>
            </w:pPr>
            <w:r w:rsidRPr="00A03FA6">
              <w:rPr>
                <w:rFonts w:asciiTheme="minorHAnsi" w:hAnsiTheme="minorHAnsi" w:cstheme="minorHAnsi"/>
                <w:b/>
                <w:sz w:val="18"/>
                <w:szCs w:val="18"/>
              </w:rPr>
              <w:t>High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2F4451" w:rsidRPr="002F4451" w:rsidRDefault="002F4451" w:rsidP="002F445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F4451">
              <w:rPr>
                <w:rFonts w:asciiTheme="minorHAnsi" w:hAnsiTheme="minorHAnsi" w:cstheme="minorHAnsi"/>
                <w:sz w:val="18"/>
                <w:szCs w:val="18"/>
              </w:rPr>
              <w:t xml:space="preserve">Ensure that the task is within the ability of the </w:t>
            </w:r>
            <w:r w:rsidR="00B87279">
              <w:rPr>
                <w:rFonts w:asciiTheme="minorHAnsi" w:hAnsiTheme="minorHAnsi" w:cstheme="minorHAnsi"/>
                <w:sz w:val="18"/>
                <w:szCs w:val="18"/>
              </w:rPr>
              <w:t>person</w:t>
            </w:r>
            <w:r w:rsidRPr="002F4451">
              <w:rPr>
                <w:rFonts w:asciiTheme="minorHAnsi" w:hAnsiTheme="minorHAnsi" w:cstheme="minorHAnsi"/>
                <w:sz w:val="18"/>
                <w:szCs w:val="18"/>
              </w:rPr>
              <w:t xml:space="preserve"> and that the person is competent to move the load. </w:t>
            </w:r>
          </w:p>
          <w:p w:rsidR="002F4451" w:rsidRPr="002F4451" w:rsidRDefault="00B87279" w:rsidP="002F445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Club members</w:t>
            </w:r>
            <w:r w:rsidR="002F4451" w:rsidRPr="002F4451">
              <w:rPr>
                <w:rFonts w:asciiTheme="minorHAnsi" w:hAnsiTheme="minorHAnsi" w:cstheme="minorHAnsi"/>
                <w:sz w:val="18"/>
                <w:szCs w:val="18"/>
              </w:rPr>
              <w:t xml:space="preserve"> are advised to inform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club officials</w:t>
            </w:r>
            <w:r w:rsidR="002F4451" w:rsidRPr="002F4451">
              <w:rPr>
                <w:rFonts w:asciiTheme="minorHAnsi" w:hAnsiTheme="minorHAnsi" w:cstheme="minorHAnsi"/>
                <w:sz w:val="18"/>
                <w:szCs w:val="18"/>
              </w:rPr>
              <w:t xml:space="preserve"> of any conditions that are likely to put them at greater risk of injury. Conditions will include pregnancy, recent surgical operations and any relevant previous medical history (both occupational and non-occupational). </w:t>
            </w:r>
          </w:p>
          <w:p w:rsidR="002F4451" w:rsidRPr="002F4451" w:rsidRDefault="002F4451" w:rsidP="002F445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44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 individual risk assessment MUST be carried out for </w:t>
            </w:r>
            <w:r w:rsidR="00B87279">
              <w:rPr>
                <w:rFonts w:asciiTheme="minorHAnsi" w:hAnsiTheme="minorHAnsi" w:cstheme="minorHAnsi"/>
                <w:b/>
                <w:sz w:val="18"/>
                <w:szCs w:val="18"/>
              </w:rPr>
              <w:t>club members</w:t>
            </w:r>
            <w:r w:rsidRPr="002F44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who may have a health problem or medica</w:t>
            </w:r>
            <w:r w:rsidR="00B87279">
              <w:rPr>
                <w:rFonts w:asciiTheme="minorHAnsi" w:hAnsiTheme="minorHAnsi" w:cstheme="minorHAnsi"/>
                <w:b/>
                <w:sz w:val="18"/>
                <w:szCs w:val="18"/>
              </w:rPr>
              <w:t>l condition, including pregnancy</w:t>
            </w:r>
            <w:r w:rsidRPr="002F44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IF IN DOUBT ASK THE PERSON WHO IS SELECTED TO DO THE </w:t>
            </w:r>
            <w:r w:rsidR="00B87279">
              <w:rPr>
                <w:rFonts w:asciiTheme="minorHAnsi" w:hAnsiTheme="minorHAnsi" w:cstheme="minorHAnsi"/>
                <w:b/>
                <w:sz w:val="18"/>
                <w:szCs w:val="18"/>
              </w:rPr>
              <w:t>TASK</w:t>
            </w:r>
            <w:r w:rsidRPr="002F44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</w:p>
          <w:p w:rsidR="002F4451" w:rsidRPr="002F4451" w:rsidRDefault="00431E55" w:rsidP="00431E5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Club member</w:t>
            </w:r>
            <w:r w:rsidR="002F4451" w:rsidRPr="002F4451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should ideally</w:t>
            </w:r>
            <w:r w:rsidR="002F4451" w:rsidRPr="002F4451">
              <w:rPr>
                <w:rFonts w:asciiTheme="minorHAnsi" w:hAnsiTheme="minorHAnsi" w:cstheme="minorHAnsi"/>
                <w:sz w:val="18"/>
                <w:szCs w:val="18"/>
              </w:rPr>
              <w:t xml:space="preserve"> have undertaken </w:t>
            </w:r>
            <w:r w:rsidR="002F4451">
              <w:rPr>
                <w:rFonts w:asciiTheme="minorHAnsi" w:hAnsiTheme="minorHAnsi" w:cstheme="minorHAnsi"/>
                <w:sz w:val="18"/>
                <w:szCs w:val="18"/>
              </w:rPr>
              <w:t xml:space="preserve">practical </w:t>
            </w:r>
            <w:r w:rsidR="002F4451" w:rsidRPr="002F4451">
              <w:rPr>
                <w:rFonts w:asciiTheme="minorHAnsi" w:hAnsiTheme="minorHAnsi" w:cstheme="minorHAnsi"/>
                <w:sz w:val="18"/>
                <w:szCs w:val="18"/>
              </w:rPr>
              <w:t>manual handling</w:t>
            </w:r>
            <w:r w:rsidR="002F44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4451" w:rsidRPr="002F4451">
              <w:rPr>
                <w:rFonts w:asciiTheme="minorHAnsi" w:hAnsiTheme="minorHAnsi" w:cstheme="minorHAnsi"/>
                <w:sz w:val="18"/>
                <w:szCs w:val="18"/>
              </w:rPr>
              <w:t>training in the last 3 years</w:t>
            </w:r>
          </w:p>
        </w:tc>
        <w:tc>
          <w:tcPr>
            <w:tcW w:w="993" w:type="dxa"/>
            <w:shd w:val="clear" w:color="auto" w:fill="FFFFCC"/>
          </w:tcPr>
          <w:p w:rsidR="002F4451" w:rsidRDefault="002F4451" w:rsidP="00CE4179">
            <w:pPr>
              <w:jc w:val="center"/>
            </w:pPr>
            <w:r w:rsidRPr="00B218B8">
              <w:rPr>
                <w:rFonts w:asciiTheme="minorHAnsi" w:hAnsiTheme="minorHAnsi" w:cstheme="minorHAnsi"/>
                <w:b/>
                <w:sz w:val="18"/>
                <w:szCs w:val="18"/>
              </w:rPr>
              <w:t>Low</w:t>
            </w:r>
          </w:p>
        </w:tc>
      </w:tr>
      <w:tr w:rsidR="002F4451" w:rsidRPr="00FC4912" w:rsidTr="0063592C">
        <w:tc>
          <w:tcPr>
            <w:tcW w:w="534" w:type="dxa"/>
          </w:tcPr>
          <w:p w:rsidR="002F4451" w:rsidRPr="00FC4912" w:rsidRDefault="002F4451" w:rsidP="0023530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:rsidR="002F4451" w:rsidRPr="006C70B5" w:rsidRDefault="002F4451" w:rsidP="00AC052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>The Load</w:t>
            </w:r>
          </w:p>
        </w:tc>
        <w:tc>
          <w:tcPr>
            <w:tcW w:w="3827" w:type="dxa"/>
            <w:gridSpan w:val="3"/>
          </w:tcPr>
          <w:p w:rsidR="002F4451" w:rsidRDefault="00431E55">
            <w:r>
              <w:rPr>
                <w:rFonts w:asciiTheme="minorHAnsi" w:hAnsiTheme="minorHAnsi" w:cs="Arial"/>
                <w:sz w:val="18"/>
              </w:rPr>
              <w:t>Club member</w:t>
            </w:r>
            <w:r w:rsidR="002F4451" w:rsidRPr="00E83AC8">
              <w:rPr>
                <w:rFonts w:asciiTheme="minorHAnsi" w:hAnsiTheme="minorHAnsi" w:cs="Arial"/>
                <w:sz w:val="18"/>
              </w:rPr>
              <w:t xml:space="preserve"> - Muscular Injuries, cuts and sprains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2F4451" w:rsidRDefault="002F4451" w:rsidP="00CE4179">
            <w:pPr>
              <w:jc w:val="center"/>
            </w:pPr>
            <w:r w:rsidRPr="00A03FA6">
              <w:rPr>
                <w:rFonts w:asciiTheme="minorHAnsi" w:hAnsiTheme="minorHAnsi" w:cstheme="minorHAnsi"/>
                <w:b/>
                <w:sz w:val="18"/>
                <w:szCs w:val="18"/>
              </w:rPr>
              <w:t>High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2F4451" w:rsidRDefault="002F4451" w:rsidP="002F445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 xml:space="preserve">Review the load and check for damage or leakage of contents. </w:t>
            </w:r>
          </w:p>
          <w:p w:rsidR="002F4451" w:rsidRDefault="002F4451" w:rsidP="002F445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 xml:space="preserve">Where required refer to COSHH assessment for safe handling and dealing with substance leaks. </w:t>
            </w:r>
          </w:p>
          <w:p w:rsidR="002F4451" w:rsidRPr="002F4451" w:rsidRDefault="002F4451" w:rsidP="002F445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>Where possible make it lighter and smaller to reduce the weight.</w:t>
            </w:r>
          </w:p>
          <w:p w:rsidR="002F4451" w:rsidRDefault="002F4451" w:rsidP="002F445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 xml:space="preserve">Proper hand grips to be provided where possible to reduce risk of dropping the load, with subsequent injury to the handler.  </w:t>
            </w:r>
          </w:p>
          <w:p w:rsidR="002F4451" w:rsidRDefault="002F4451" w:rsidP="002F445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 xml:space="preserve">Heavy, large and bulky loads may require handling by more than one person, in such cases somebody should be in charge to co-ordinate movements. </w:t>
            </w:r>
          </w:p>
          <w:p w:rsidR="002F4451" w:rsidRDefault="002F4451" w:rsidP="002F445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 xml:space="preserve">Sharp edges or protruding objects to be covered / protected where possible. </w:t>
            </w:r>
          </w:p>
          <w:p w:rsidR="002F4451" w:rsidRPr="002F4451" w:rsidRDefault="002F4451" w:rsidP="002F4451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>Ensure that the load is held close to the body, and the weight within the centre of gravity of the handler.</w:t>
            </w:r>
          </w:p>
        </w:tc>
        <w:tc>
          <w:tcPr>
            <w:tcW w:w="993" w:type="dxa"/>
            <w:shd w:val="clear" w:color="auto" w:fill="FFFFCC"/>
          </w:tcPr>
          <w:p w:rsidR="002F4451" w:rsidRDefault="002F4451" w:rsidP="00CE4179">
            <w:pPr>
              <w:jc w:val="center"/>
            </w:pPr>
            <w:r w:rsidRPr="00B218B8">
              <w:rPr>
                <w:rFonts w:asciiTheme="minorHAnsi" w:hAnsiTheme="minorHAnsi" w:cstheme="minorHAnsi"/>
                <w:b/>
                <w:sz w:val="18"/>
                <w:szCs w:val="18"/>
              </w:rPr>
              <w:t>Low</w:t>
            </w:r>
          </w:p>
        </w:tc>
      </w:tr>
      <w:tr w:rsidR="002F4451" w:rsidRPr="00FC4912" w:rsidTr="0063592C">
        <w:tc>
          <w:tcPr>
            <w:tcW w:w="534" w:type="dxa"/>
          </w:tcPr>
          <w:p w:rsidR="002F4451" w:rsidRPr="00FC4912" w:rsidRDefault="002F4451" w:rsidP="00235304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:rsidR="002F4451" w:rsidRPr="006C70B5" w:rsidRDefault="002F4451" w:rsidP="00AC052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>The Environment</w:t>
            </w:r>
          </w:p>
        </w:tc>
        <w:tc>
          <w:tcPr>
            <w:tcW w:w="3827" w:type="dxa"/>
            <w:gridSpan w:val="3"/>
          </w:tcPr>
          <w:p w:rsidR="002F4451" w:rsidRDefault="00431E55">
            <w:r>
              <w:rPr>
                <w:rFonts w:asciiTheme="minorHAnsi" w:hAnsiTheme="minorHAnsi" w:cs="Arial"/>
                <w:sz w:val="18"/>
              </w:rPr>
              <w:t>Club member</w:t>
            </w:r>
            <w:r w:rsidR="002F4451" w:rsidRPr="00E83AC8">
              <w:rPr>
                <w:rFonts w:asciiTheme="minorHAnsi" w:hAnsiTheme="minorHAnsi" w:cs="Arial"/>
                <w:sz w:val="18"/>
              </w:rPr>
              <w:t xml:space="preserve"> - Muscular Injuries, cuts and sprains</w:t>
            </w:r>
          </w:p>
        </w:tc>
        <w:tc>
          <w:tcPr>
            <w:tcW w:w="992" w:type="dxa"/>
            <w:gridSpan w:val="2"/>
            <w:shd w:val="clear" w:color="auto" w:fill="FFFFCC"/>
          </w:tcPr>
          <w:p w:rsidR="002F4451" w:rsidRDefault="002F4451" w:rsidP="00CE4179">
            <w:pPr>
              <w:jc w:val="center"/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2F4451" w:rsidRPr="002F4451" w:rsidRDefault="002F4451" w:rsidP="002F4451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>Ensure good housekeeping and any debris cleared when not in use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2F4451" w:rsidRPr="002F4451" w:rsidRDefault="002F4451" w:rsidP="002F4451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>Keep posture as natural as possible, avoid the need to stoop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2F4451" w:rsidRPr="002F4451" w:rsidRDefault="002F4451" w:rsidP="002F4451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 xml:space="preserve">Assess the route prior to carrying out the task to ensure the </w:t>
            </w:r>
            <w:r w:rsidR="00D562B8">
              <w:rPr>
                <w:rFonts w:asciiTheme="minorHAnsi" w:hAnsiTheme="minorHAnsi" w:cs="Arial"/>
                <w:sz w:val="18"/>
                <w:szCs w:val="18"/>
              </w:rPr>
              <w:t xml:space="preserve">surfaces </w:t>
            </w:r>
            <w:r w:rsidRPr="002F4451">
              <w:rPr>
                <w:rFonts w:asciiTheme="minorHAnsi" w:hAnsiTheme="minorHAnsi" w:cs="Arial"/>
                <w:sz w:val="18"/>
                <w:szCs w:val="18"/>
              </w:rPr>
              <w:t>are not slippery, uneven or in poor condition.</w:t>
            </w:r>
          </w:p>
          <w:p w:rsidR="002F4451" w:rsidRPr="002F4451" w:rsidRDefault="002F4451" w:rsidP="002F4451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F4451">
              <w:rPr>
                <w:rFonts w:asciiTheme="minorHAnsi" w:hAnsiTheme="minorHAnsi" w:cs="Arial"/>
                <w:sz w:val="18"/>
                <w:szCs w:val="18"/>
              </w:rPr>
              <w:t>Ensure Lighting conditions are suitable for the task.</w:t>
            </w:r>
          </w:p>
        </w:tc>
        <w:tc>
          <w:tcPr>
            <w:tcW w:w="993" w:type="dxa"/>
            <w:shd w:val="clear" w:color="auto" w:fill="FFFFCC"/>
          </w:tcPr>
          <w:p w:rsidR="002F4451" w:rsidRDefault="002F4451" w:rsidP="00CE4179">
            <w:pPr>
              <w:jc w:val="center"/>
            </w:pPr>
            <w:r w:rsidRPr="00B218B8">
              <w:rPr>
                <w:rFonts w:asciiTheme="minorHAnsi" w:hAnsiTheme="minorHAnsi" w:cstheme="minorHAnsi"/>
                <w:b/>
                <w:sz w:val="18"/>
                <w:szCs w:val="18"/>
              </w:rPr>
              <w:t>Low</w:t>
            </w:r>
          </w:p>
        </w:tc>
      </w:tr>
      <w:tr w:rsidR="00AE38F7" w:rsidRPr="00274574" w:rsidTr="000B7CCB">
        <w:trPr>
          <w:cantSplit/>
        </w:trPr>
        <w:tc>
          <w:tcPr>
            <w:tcW w:w="158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38F7" w:rsidRDefault="00AE38F7" w:rsidP="00AE38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62B8" w:rsidRDefault="00D562B8" w:rsidP="00AE38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62B8" w:rsidRDefault="00D562B8" w:rsidP="00AE38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62B8" w:rsidRDefault="00D562B8" w:rsidP="00AE38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62B8" w:rsidRDefault="00D562B8" w:rsidP="00AE38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62B8" w:rsidRDefault="00D562B8" w:rsidP="00AE38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562B8" w:rsidRPr="00274574" w:rsidRDefault="00D562B8" w:rsidP="00AE38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3DEB" w:rsidRPr="00274574" w:rsidTr="00BF2BEB">
        <w:trPr>
          <w:cantSplit/>
          <w:trHeight w:val="70"/>
        </w:trPr>
        <w:tc>
          <w:tcPr>
            <w:tcW w:w="7959" w:type="dxa"/>
            <w:gridSpan w:val="6"/>
            <w:tcBorders>
              <w:right w:val="single" w:sz="4" w:space="0" w:color="auto"/>
            </w:tcBorders>
            <w:shd w:val="clear" w:color="auto" w:fill="000099"/>
          </w:tcPr>
          <w:p w:rsidR="00953DEB" w:rsidRPr="008A5347" w:rsidRDefault="00953DEB">
            <w:pPr>
              <w:rPr>
                <w:rFonts w:asciiTheme="minorHAnsi" w:hAnsiTheme="minorHAnsi" w:cstheme="minorHAnsi"/>
                <w:b/>
              </w:rPr>
            </w:pPr>
            <w:r w:rsidRPr="008A5347">
              <w:rPr>
                <w:rFonts w:asciiTheme="minorHAnsi" w:hAnsiTheme="minorHAnsi" w:cstheme="minorHAnsi"/>
                <w:b/>
              </w:rPr>
              <w:lastRenderedPageBreak/>
              <w:t>PPE</w:t>
            </w:r>
            <w:r>
              <w:rPr>
                <w:rFonts w:asciiTheme="minorHAnsi" w:hAnsiTheme="minorHAnsi" w:cstheme="minorHAnsi"/>
                <w:b/>
              </w:rPr>
              <w:t>, Equipment</w:t>
            </w:r>
            <w:r w:rsidRPr="008A5347">
              <w:rPr>
                <w:rFonts w:asciiTheme="minorHAnsi" w:hAnsiTheme="minorHAnsi" w:cstheme="minorHAnsi"/>
                <w:b/>
              </w:rPr>
              <w:t xml:space="preserve"> etc Required to</w:t>
            </w:r>
            <w:r>
              <w:rPr>
                <w:rFonts w:asciiTheme="minorHAnsi" w:hAnsiTheme="minorHAnsi" w:cstheme="minorHAnsi"/>
                <w:b/>
              </w:rPr>
              <w:t xml:space="preserve"> Further</w:t>
            </w:r>
            <w:r w:rsidRPr="008A5347">
              <w:rPr>
                <w:rFonts w:asciiTheme="minorHAnsi" w:hAnsiTheme="minorHAnsi" w:cstheme="minorHAnsi"/>
                <w:b/>
              </w:rPr>
              <w:t xml:space="preserve"> Control Residual Risks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953DEB" w:rsidRPr="00274574" w:rsidRDefault="00953D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8" w:type="dxa"/>
            <w:gridSpan w:val="4"/>
            <w:tcBorders>
              <w:left w:val="nil"/>
            </w:tcBorders>
            <w:shd w:val="clear" w:color="auto" w:fill="000099"/>
          </w:tcPr>
          <w:p w:rsidR="00953DEB" w:rsidRPr="00274574" w:rsidRDefault="00953DEB" w:rsidP="00974AE2">
            <w:pPr>
              <w:pStyle w:val="Heading3"/>
              <w:rPr>
                <w:rFonts w:asciiTheme="minorHAnsi" w:hAnsiTheme="minorHAnsi" w:cstheme="minorHAnsi"/>
              </w:rPr>
            </w:pPr>
            <w:r w:rsidRPr="00274574">
              <w:rPr>
                <w:rFonts w:asciiTheme="minorHAnsi" w:hAnsiTheme="minorHAnsi" w:cstheme="minorHAnsi"/>
              </w:rPr>
              <w:t>Competence and Supervision</w:t>
            </w:r>
          </w:p>
        </w:tc>
      </w:tr>
      <w:tr w:rsidR="00953DEB" w:rsidRPr="00274574" w:rsidTr="000B7CCB">
        <w:trPr>
          <w:cantSplit/>
        </w:trPr>
        <w:tc>
          <w:tcPr>
            <w:tcW w:w="4361" w:type="dxa"/>
            <w:gridSpan w:val="4"/>
            <w:shd w:val="clear" w:color="auto" w:fill="D9D9D9" w:themeFill="background1" w:themeFillShade="D9"/>
          </w:tcPr>
          <w:p w:rsidR="00953DEB" w:rsidRPr="00BF2BEB" w:rsidRDefault="00953DEB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 w:rsidRPr="00BF2BEB">
              <w:rPr>
                <w:rFonts w:asciiTheme="minorHAnsi" w:hAnsiTheme="minorHAnsi" w:cstheme="minorHAnsi"/>
                <w:sz w:val="18"/>
                <w:szCs w:val="18"/>
              </w:rPr>
              <w:t>Significant Hazards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953DEB" w:rsidRPr="00BF2BEB" w:rsidRDefault="00953DEB" w:rsidP="00AE38F7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 w:rsidRPr="00BF2BEB">
              <w:rPr>
                <w:rFonts w:asciiTheme="minorHAnsi" w:hAnsiTheme="minorHAnsi" w:cstheme="minorHAnsi"/>
                <w:sz w:val="18"/>
                <w:szCs w:val="18"/>
              </w:rPr>
              <w:t>PPE/Equipment Required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953DEB" w:rsidRPr="00274574" w:rsidRDefault="00953DE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8" w:type="dxa"/>
            <w:gridSpan w:val="4"/>
            <w:vMerge w:val="restart"/>
            <w:tcBorders>
              <w:left w:val="nil"/>
            </w:tcBorders>
          </w:tcPr>
          <w:p w:rsidR="00953DEB" w:rsidRPr="00274574" w:rsidRDefault="00953DEB" w:rsidP="00431E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people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carrying out the</w:t>
            </w:r>
            <w:r w:rsidR="00431E55">
              <w:rPr>
                <w:rFonts w:asciiTheme="minorHAnsi" w:hAnsiTheme="minorHAnsi" w:cstheme="minorHAnsi"/>
                <w:sz w:val="18"/>
                <w:szCs w:val="18"/>
              </w:rPr>
              <w:t xml:space="preserve"> tasks 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>must be competent by means of training knowledge and experience to safely 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arry out all aspects</w:t>
            </w:r>
            <w:r w:rsidR="00431E55">
              <w:rPr>
                <w:rFonts w:asciiTheme="minorHAnsi" w:hAnsiTheme="minorHAnsi" w:cstheme="minorHAnsi"/>
                <w:sz w:val="18"/>
                <w:szCs w:val="18"/>
              </w:rPr>
              <w:t>. Supervision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is essential to ensure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specified 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>safe working practices hav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 been adopted. If the people carrying out the task are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unsure of their ability to safely perform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it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or if they encounter unexpected hazards,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they must make the area or equipment safe,</w:t>
            </w:r>
            <w:r w:rsidR="00431E55">
              <w:rPr>
                <w:rFonts w:asciiTheme="minorHAnsi" w:hAnsiTheme="minorHAnsi" w:cstheme="minorHAnsi"/>
                <w:sz w:val="18"/>
                <w:szCs w:val="18"/>
              </w:rPr>
              <w:t xml:space="preserve"> stop the task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and seek advice from </w:t>
            </w:r>
            <w:r w:rsidR="00B87279">
              <w:rPr>
                <w:rFonts w:asciiTheme="minorHAnsi" w:hAnsiTheme="minorHAnsi" w:cstheme="minorHAnsi"/>
                <w:sz w:val="18"/>
                <w:szCs w:val="18"/>
              </w:rPr>
              <w:t>club officials</w:t>
            </w:r>
            <w:r w:rsidRPr="000B7CCB">
              <w:rPr>
                <w:rFonts w:asciiTheme="minorHAnsi" w:hAnsiTheme="minorHAnsi" w:cstheme="minorHAnsi"/>
                <w:sz w:val="18"/>
                <w:szCs w:val="18"/>
              </w:rPr>
              <w:t xml:space="preserve"> before restarting work.</w:t>
            </w:r>
          </w:p>
        </w:tc>
      </w:tr>
      <w:tr w:rsidR="002F4451" w:rsidRPr="00274574" w:rsidTr="006F504A">
        <w:trPr>
          <w:cantSplit/>
        </w:trPr>
        <w:tc>
          <w:tcPr>
            <w:tcW w:w="534" w:type="dxa"/>
          </w:tcPr>
          <w:p w:rsidR="002F4451" w:rsidRPr="00274574" w:rsidRDefault="002F4451" w:rsidP="0002292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:rsidR="002F4451" w:rsidRPr="006C70B5" w:rsidRDefault="002F4451" w:rsidP="002F445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 xml:space="preserve">Heavy </w:t>
            </w:r>
            <w:r>
              <w:rPr>
                <w:rFonts w:asciiTheme="minorHAnsi" w:hAnsiTheme="minorHAnsi" w:cs="Arial"/>
                <w:sz w:val="18"/>
                <w:szCs w:val="18"/>
              </w:rPr>
              <w:t>loads</w:t>
            </w:r>
            <w:r w:rsidR="00431E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="00431E55">
              <w:rPr>
                <w:rFonts w:asciiTheme="minorHAnsi" w:hAnsiTheme="minorHAnsi" w:cs="Arial"/>
                <w:sz w:val="18"/>
                <w:szCs w:val="18"/>
              </w:rPr>
              <w:t>eg</w:t>
            </w:r>
            <w:proofErr w:type="spellEnd"/>
            <w:r w:rsidR="00431E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="00431E55">
              <w:rPr>
                <w:rFonts w:asciiTheme="minorHAnsi" w:hAnsiTheme="minorHAnsi" w:cs="Arial"/>
                <w:sz w:val="18"/>
                <w:szCs w:val="18"/>
              </w:rPr>
              <w:t>dinghys</w:t>
            </w:r>
            <w:proofErr w:type="spellEnd"/>
            <w:r w:rsidR="00BF0A15">
              <w:rPr>
                <w:rFonts w:asciiTheme="minorHAnsi" w:hAnsiTheme="minorHAnsi" w:cs="Arial"/>
                <w:sz w:val="18"/>
                <w:szCs w:val="18"/>
              </w:rPr>
              <w:t>, fuel containers</w:t>
            </w:r>
            <w:r w:rsidR="009301BD">
              <w:rPr>
                <w:rFonts w:asciiTheme="minorHAnsi" w:hAnsiTheme="minorHAnsi" w:cs="Arial"/>
                <w:sz w:val="18"/>
                <w:szCs w:val="18"/>
              </w:rPr>
              <w:t>, anchor</w:t>
            </w:r>
          </w:p>
        </w:tc>
        <w:tc>
          <w:tcPr>
            <w:tcW w:w="3598" w:type="dxa"/>
            <w:gridSpan w:val="2"/>
            <w:tcBorders>
              <w:right w:val="nil"/>
            </w:tcBorders>
          </w:tcPr>
          <w:p w:rsidR="002F4451" w:rsidRPr="006C70B5" w:rsidRDefault="002F4451" w:rsidP="00B8727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>Trolleys,</w:t>
            </w:r>
            <w:r w:rsidR="00431E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gloves if required 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2F4451" w:rsidRPr="00274574" w:rsidRDefault="002F445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48" w:type="dxa"/>
            <w:gridSpan w:val="4"/>
            <w:vMerge/>
            <w:tcBorders>
              <w:left w:val="nil"/>
            </w:tcBorders>
          </w:tcPr>
          <w:p w:rsidR="002F4451" w:rsidRPr="00274574" w:rsidRDefault="002F4451" w:rsidP="00D720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4451" w:rsidRPr="00274574" w:rsidTr="006F504A">
        <w:trPr>
          <w:cantSplit/>
        </w:trPr>
        <w:tc>
          <w:tcPr>
            <w:tcW w:w="534" w:type="dxa"/>
          </w:tcPr>
          <w:p w:rsidR="002F4451" w:rsidRPr="00274574" w:rsidRDefault="002F4451" w:rsidP="0002292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:rsidR="002F4451" w:rsidRPr="006C70B5" w:rsidRDefault="002F4451" w:rsidP="002F445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>Lacerations. Abrasion</w:t>
            </w:r>
          </w:p>
        </w:tc>
        <w:tc>
          <w:tcPr>
            <w:tcW w:w="3598" w:type="dxa"/>
            <w:gridSpan w:val="2"/>
            <w:tcBorders>
              <w:right w:val="nil"/>
            </w:tcBorders>
          </w:tcPr>
          <w:p w:rsidR="002F4451" w:rsidRPr="006C70B5" w:rsidRDefault="002F4451" w:rsidP="00431E5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 xml:space="preserve">Trolleys,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gloves if required 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solid" w:color="808080" w:fill="auto"/>
          </w:tcPr>
          <w:p w:rsidR="002F4451" w:rsidRPr="00274574" w:rsidRDefault="002F445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48" w:type="dxa"/>
            <w:gridSpan w:val="4"/>
            <w:vMerge/>
            <w:tcBorders>
              <w:left w:val="nil"/>
            </w:tcBorders>
          </w:tcPr>
          <w:p w:rsidR="002F4451" w:rsidRPr="00274574" w:rsidRDefault="002F4451" w:rsidP="00D720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52A9" w:rsidRPr="00274574" w:rsidTr="000C294D">
        <w:trPr>
          <w:cantSplit/>
        </w:trPr>
        <w:tc>
          <w:tcPr>
            <w:tcW w:w="158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52A9" w:rsidRPr="00274574" w:rsidRDefault="005052A9" w:rsidP="000C294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168DA" w:rsidRPr="009168DA" w:rsidTr="009168DA">
        <w:trPr>
          <w:cantSplit/>
          <w:trHeight w:val="70"/>
        </w:trPr>
        <w:tc>
          <w:tcPr>
            <w:tcW w:w="15843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000099"/>
          </w:tcPr>
          <w:p w:rsidR="009168DA" w:rsidRPr="009168DA" w:rsidRDefault="00FF5C65" w:rsidP="00FF5C6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9168DA" w:rsidRPr="009168DA">
              <w:rPr>
                <w:rFonts w:asciiTheme="minorHAnsi" w:hAnsiTheme="minorHAnsi" w:cstheme="minorHAnsi"/>
                <w:b/>
              </w:rPr>
              <w:t>.0 Method Statement</w:t>
            </w:r>
          </w:p>
        </w:tc>
      </w:tr>
      <w:tr w:rsidR="009168DA" w:rsidRPr="000B7CCB" w:rsidTr="009168DA">
        <w:trPr>
          <w:cantSplit/>
          <w:trHeight w:val="70"/>
        </w:trPr>
        <w:tc>
          <w:tcPr>
            <w:tcW w:w="817" w:type="dxa"/>
            <w:gridSpan w:val="2"/>
            <w:shd w:val="clear" w:color="auto" w:fill="D9D9D9" w:themeFill="background1" w:themeFillShade="D9"/>
          </w:tcPr>
          <w:p w:rsidR="009168DA" w:rsidRPr="006E5880" w:rsidRDefault="009168DA" w:rsidP="007E7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E5880">
              <w:rPr>
                <w:rFonts w:asciiTheme="minorHAnsi" w:hAnsiTheme="minorHAnsi" w:cstheme="minorHAnsi"/>
                <w:b/>
              </w:rPr>
              <w:t>Step</w:t>
            </w:r>
          </w:p>
        </w:tc>
        <w:tc>
          <w:tcPr>
            <w:tcW w:w="15026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68DA" w:rsidRPr="009168DA" w:rsidRDefault="009168DA" w:rsidP="009168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68DA">
              <w:rPr>
                <w:rFonts w:asciiTheme="minorHAnsi" w:hAnsiTheme="minorHAnsi" w:cstheme="minorHAnsi"/>
                <w:b/>
              </w:rPr>
              <w:t>Safe Sequence of Work</w:t>
            </w:r>
          </w:p>
        </w:tc>
      </w:tr>
      <w:tr w:rsidR="002F4451" w:rsidRPr="00236C55" w:rsidTr="00216B42">
        <w:trPr>
          <w:cantSplit/>
          <w:trHeight w:val="70"/>
        </w:trPr>
        <w:tc>
          <w:tcPr>
            <w:tcW w:w="817" w:type="dxa"/>
            <w:gridSpan w:val="2"/>
          </w:tcPr>
          <w:p w:rsidR="002F4451" w:rsidRPr="0095422B" w:rsidRDefault="002F4451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26" w:type="dxa"/>
            <w:gridSpan w:val="10"/>
          </w:tcPr>
          <w:p w:rsidR="002F4451" w:rsidRPr="006C70B5" w:rsidRDefault="002F4451" w:rsidP="00AC052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>Before commencement of task, check risk assessment for hazards and necessary personal protective equipment</w:t>
            </w:r>
          </w:p>
        </w:tc>
      </w:tr>
      <w:tr w:rsidR="002F4451" w:rsidRPr="00236C55" w:rsidTr="00216B42">
        <w:trPr>
          <w:cantSplit/>
          <w:trHeight w:val="70"/>
        </w:trPr>
        <w:tc>
          <w:tcPr>
            <w:tcW w:w="817" w:type="dxa"/>
            <w:gridSpan w:val="2"/>
          </w:tcPr>
          <w:p w:rsidR="002F4451" w:rsidRPr="0095422B" w:rsidRDefault="002F4451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26" w:type="dxa"/>
            <w:gridSpan w:val="10"/>
          </w:tcPr>
          <w:p w:rsidR="002F4451" w:rsidRPr="006C70B5" w:rsidRDefault="002F4451" w:rsidP="00AC052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>All PPE listed in risk assessment MUST be acquired and put on prior to commencement of task</w:t>
            </w:r>
          </w:p>
        </w:tc>
      </w:tr>
      <w:tr w:rsidR="002F4451" w:rsidRPr="00236C55" w:rsidTr="00216B42">
        <w:trPr>
          <w:cantSplit/>
          <w:trHeight w:val="70"/>
        </w:trPr>
        <w:tc>
          <w:tcPr>
            <w:tcW w:w="817" w:type="dxa"/>
            <w:gridSpan w:val="2"/>
          </w:tcPr>
          <w:p w:rsidR="002F4451" w:rsidRPr="0095422B" w:rsidRDefault="002F4451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26" w:type="dxa"/>
            <w:gridSpan w:val="10"/>
          </w:tcPr>
          <w:p w:rsidR="002F4451" w:rsidRPr="006C70B5" w:rsidRDefault="002F4451" w:rsidP="00AC052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 xml:space="preserve">All </w:t>
            </w:r>
            <w:r>
              <w:rPr>
                <w:rFonts w:asciiTheme="minorHAnsi" w:hAnsiTheme="minorHAnsi" w:cs="Arial"/>
                <w:sz w:val="18"/>
                <w:szCs w:val="18"/>
              </w:rPr>
              <w:t>loads</w:t>
            </w:r>
            <w:r w:rsidRPr="006C70B5">
              <w:rPr>
                <w:rFonts w:asciiTheme="minorHAnsi" w:hAnsiTheme="minorHAnsi" w:cs="Arial"/>
                <w:sz w:val="18"/>
                <w:szCs w:val="18"/>
              </w:rPr>
              <w:t xml:space="preserve"> should be checked to ensure </w:t>
            </w:r>
            <w:r>
              <w:rPr>
                <w:rFonts w:asciiTheme="minorHAnsi" w:hAnsiTheme="minorHAnsi" w:cs="Arial"/>
                <w:sz w:val="18"/>
                <w:szCs w:val="18"/>
              </w:rPr>
              <w:t>there are</w:t>
            </w:r>
            <w:r w:rsidRPr="006C70B5">
              <w:rPr>
                <w:rFonts w:asciiTheme="minorHAnsi" w:hAnsiTheme="minorHAnsi" w:cs="Arial"/>
                <w:sz w:val="18"/>
                <w:szCs w:val="18"/>
              </w:rPr>
              <w:t xml:space="preserve"> empty</w:t>
            </w:r>
            <w:r w:rsidR="00431E55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proofErr w:type="spellStart"/>
            <w:r w:rsidR="00431E55">
              <w:rPr>
                <w:rFonts w:asciiTheme="minorHAnsi" w:hAnsiTheme="minorHAnsi" w:cs="Arial"/>
                <w:sz w:val="18"/>
                <w:szCs w:val="18"/>
              </w:rPr>
              <w:t>eg</w:t>
            </w:r>
            <w:proofErr w:type="spellEnd"/>
            <w:r w:rsidR="00431E55">
              <w:rPr>
                <w:rFonts w:asciiTheme="minorHAnsi" w:hAnsiTheme="minorHAnsi" w:cs="Arial"/>
                <w:sz w:val="18"/>
                <w:szCs w:val="18"/>
              </w:rPr>
              <w:t xml:space="preserve"> of rainwater)</w:t>
            </w:r>
            <w:r w:rsidRPr="006C70B5">
              <w:rPr>
                <w:rFonts w:asciiTheme="minorHAnsi" w:hAnsiTheme="minorHAnsi" w:cs="Arial"/>
                <w:sz w:val="18"/>
                <w:szCs w:val="18"/>
              </w:rPr>
              <w:t xml:space="preserve"> before attempting to move.</w:t>
            </w:r>
          </w:p>
        </w:tc>
      </w:tr>
      <w:tr w:rsidR="002F4451" w:rsidRPr="00236C55" w:rsidTr="00216B42">
        <w:trPr>
          <w:cantSplit/>
          <w:trHeight w:val="70"/>
        </w:trPr>
        <w:tc>
          <w:tcPr>
            <w:tcW w:w="817" w:type="dxa"/>
            <w:gridSpan w:val="2"/>
          </w:tcPr>
          <w:p w:rsidR="002F4451" w:rsidRPr="0095422B" w:rsidRDefault="002F4451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26" w:type="dxa"/>
            <w:gridSpan w:val="10"/>
          </w:tcPr>
          <w:p w:rsidR="002F4451" w:rsidRPr="006C70B5" w:rsidRDefault="00431E55" w:rsidP="00431E5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Where possible launching trolleys</w:t>
            </w:r>
            <w:r w:rsidR="002F4451" w:rsidRPr="006C70B5">
              <w:rPr>
                <w:rFonts w:asciiTheme="minorHAnsi" w:hAnsiTheme="minorHAnsi" w:cs="Arial"/>
                <w:sz w:val="18"/>
                <w:szCs w:val="18"/>
              </w:rPr>
              <w:t xml:space="preserve"> or suitable alternative equipment should be used to move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boats</w:t>
            </w:r>
            <w:r w:rsidR="002F4451" w:rsidRPr="006C70B5">
              <w:rPr>
                <w:rFonts w:asciiTheme="minorHAnsi" w:hAnsiTheme="minorHAnsi" w:cs="Arial"/>
                <w:sz w:val="18"/>
                <w:szCs w:val="18"/>
              </w:rPr>
              <w:t xml:space="preserve"> between locations</w:t>
            </w:r>
          </w:p>
        </w:tc>
      </w:tr>
      <w:tr w:rsidR="002F4451" w:rsidRPr="00236C55" w:rsidTr="00216B42">
        <w:trPr>
          <w:cantSplit/>
          <w:trHeight w:val="70"/>
        </w:trPr>
        <w:tc>
          <w:tcPr>
            <w:tcW w:w="817" w:type="dxa"/>
            <w:gridSpan w:val="2"/>
          </w:tcPr>
          <w:p w:rsidR="002F4451" w:rsidRPr="0095422B" w:rsidRDefault="002F4451" w:rsidP="000B7CC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26" w:type="dxa"/>
            <w:gridSpan w:val="10"/>
          </w:tcPr>
          <w:p w:rsidR="002F4451" w:rsidRPr="006C70B5" w:rsidRDefault="002F4451" w:rsidP="00AC052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C70B5">
              <w:rPr>
                <w:rFonts w:asciiTheme="minorHAnsi" w:hAnsiTheme="minorHAnsi" w:cs="Arial"/>
                <w:sz w:val="18"/>
                <w:szCs w:val="18"/>
              </w:rPr>
              <w:t>Follow control measures as detailed within the attached risk assessment</w:t>
            </w:r>
          </w:p>
        </w:tc>
      </w:tr>
      <w:tr w:rsidR="00014A09" w:rsidRPr="009168DA" w:rsidTr="00014A09">
        <w:trPr>
          <w:cantSplit/>
          <w:trHeight w:val="70"/>
        </w:trPr>
        <w:tc>
          <w:tcPr>
            <w:tcW w:w="158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14A09" w:rsidRPr="009168DA" w:rsidRDefault="00014A09" w:rsidP="0066333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E2FE5" w:rsidRPr="009168DA" w:rsidTr="00014A09">
        <w:trPr>
          <w:cantSplit/>
          <w:trHeight w:val="70"/>
        </w:trPr>
        <w:tc>
          <w:tcPr>
            <w:tcW w:w="15843" w:type="dxa"/>
            <w:gridSpan w:val="12"/>
            <w:tcBorders>
              <w:top w:val="nil"/>
              <w:right w:val="single" w:sz="4" w:space="0" w:color="auto"/>
            </w:tcBorders>
            <w:shd w:val="clear" w:color="auto" w:fill="000099"/>
          </w:tcPr>
          <w:p w:rsidR="00EE2FE5" w:rsidRPr="009168DA" w:rsidRDefault="00FF5C65" w:rsidP="00FF2CCE">
            <w:pPr>
              <w:tabs>
                <w:tab w:val="left" w:pos="3348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EE2FE5" w:rsidRPr="009168DA">
              <w:rPr>
                <w:rFonts w:asciiTheme="minorHAnsi" w:hAnsiTheme="minorHAnsi" w:cstheme="minorHAnsi"/>
                <w:b/>
              </w:rPr>
              <w:t xml:space="preserve">.0 </w:t>
            </w:r>
            <w:r w:rsidR="00663331">
              <w:rPr>
                <w:rFonts w:asciiTheme="minorHAnsi" w:hAnsiTheme="minorHAnsi" w:cstheme="minorHAnsi"/>
                <w:b/>
              </w:rPr>
              <w:t xml:space="preserve">Task Specific </w:t>
            </w:r>
            <w:r w:rsidR="00EE2FE5" w:rsidRPr="009168DA">
              <w:rPr>
                <w:rFonts w:asciiTheme="minorHAnsi" w:hAnsiTheme="minorHAnsi" w:cstheme="minorHAnsi"/>
                <w:b/>
              </w:rPr>
              <w:t xml:space="preserve">Emergency </w:t>
            </w:r>
            <w:r w:rsidR="00663331">
              <w:rPr>
                <w:rFonts w:asciiTheme="minorHAnsi" w:hAnsiTheme="minorHAnsi" w:cstheme="minorHAnsi"/>
                <w:b/>
              </w:rPr>
              <w:t>Procedures</w:t>
            </w:r>
            <w:r w:rsidR="00FF2CCE">
              <w:rPr>
                <w:rFonts w:asciiTheme="minorHAnsi" w:hAnsiTheme="minorHAnsi" w:cstheme="minorHAnsi"/>
                <w:b/>
              </w:rPr>
              <w:t xml:space="preserve"> (If different from general project/site arrangements)</w:t>
            </w:r>
          </w:p>
        </w:tc>
      </w:tr>
      <w:tr w:rsidR="00EE2FE5" w:rsidRPr="00236C55" w:rsidTr="00663331">
        <w:trPr>
          <w:cantSplit/>
          <w:trHeight w:val="70"/>
        </w:trPr>
        <w:tc>
          <w:tcPr>
            <w:tcW w:w="15843" w:type="dxa"/>
            <w:gridSpan w:val="12"/>
          </w:tcPr>
          <w:p w:rsidR="00EE2FE5" w:rsidRPr="00236C55" w:rsidRDefault="00EE2FE5" w:rsidP="006633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2FE5" w:rsidRPr="00236C55" w:rsidTr="00663331">
        <w:trPr>
          <w:cantSplit/>
        </w:trPr>
        <w:tc>
          <w:tcPr>
            <w:tcW w:w="15843" w:type="dxa"/>
            <w:gridSpan w:val="12"/>
          </w:tcPr>
          <w:p w:rsidR="00EE2FE5" w:rsidRPr="00236C55" w:rsidRDefault="00EE2FE5" w:rsidP="006633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2FE5" w:rsidRPr="00236C55" w:rsidTr="00663331">
        <w:trPr>
          <w:cantSplit/>
        </w:trPr>
        <w:tc>
          <w:tcPr>
            <w:tcW w:w="15843" w:type="dxa"/>
            <w:gridSpan w:val="12"/>
          </w:tcPr>
          <w:p w:rsidR="00EE2FE5" w:rsidRPr="00236C55" w:rsidRDefault="00EE2FE5" w:rsidP="006633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2FE5" w:rsidRPr="00236C55" w:rsidTr="000378DD">
        <w:trPr>
          <w:cantSplit/>
        </w:trPr>
        <w:tc>
          <w:tcPr>
            <w:tcW w:w="15843" w:type="dxa"/>
            <w:gridSpan w:val="12"/>
            <w:tcBorders>
              <w:bottom w:val="single" w:sz="4" w:space="0" w:color="auto"/>
            </w:tcBorders>
          </w:tcPr>
          <w:p w:rsidR="00EE2FE5" w:rsidRPr="00236C55" w:rsidRDefault="00EE2FE5" w:rsidP="006633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2FE5" w:rsidRPr="00236C55" w:rsidTr="000378DD">
        <w:trPr>
          <w:cantSplit/>
        </w:trPr>
        <w:tc>
          <w:tcPr>
            <w:tcW w:w="15843" w:type="dxa"/>
            <w:gridSpan w:val="12"/>
            <w:tcBorders>
              <w:bottom w:val="single" w:sz="4" w:space="0" w:color="auto"/>
            </w:tcBorders>
          </w:tcPr>
          <w:p w:rsidR="00EE2FE5" w:rsidRPr="00236C55" w:rsidRDefault="00EE2FE5" w:rsidP="006633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2FE5" w:rsidRPr="009168DA" w:rsidTr="000378DD">
        <w:trPr>
          <w:cantSplit/>
          <w:trHeight w:val="70"/>
        </w:trPr>
        <w:tc>
          <w:tcPr>
            <w:tcW w:w="158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E2FE5" w:rsidRPr="009168DA" w:rsidRDefault="00EE2FE5" w:rsidP="0066333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168DA" w:rsidRPr="009168DA" w:rsidTr="009168DA">
        <w:trPr>
          <w:cantSplit/>
          <w:trHeight w:val="70"/>
        </w:trPr>
        <w:tc>
          <w:tcPr>
            <w:tcW w:w="15843" w:type="dxa"/>
            <w:gridSpan w:val="12"/>
            <w:tcBorders>
              <w:right w:val="single" w:sz="4" w:space="0" w:color="auto"/>
            </w:tcBorders>
            <w:shd w:val="clear" w:color="auto" w:fill="000099"/>
          </w:tcPr>
          <w:p w:rsidR="009168DA" w:rsidRPr="009168DA" w:rsidRDefault="00FF5C65" w:rsidP="009168D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9168DA" w:rsidRPr="009168DA">
              <w:rPr>
                <w:rFonts w:asciiTheme="minorHAnsi" w:hAnsiTheme="minorHAnsi" w:cstheme="minorHAnsi"/>
                <w:b/>
              </w:rPr>
              <w:t xml:space="preserve">.0 </w:t>
            </w:r>
            <w:r w:rsidR="009168DA">
              <w:rPr>
                <w:rFonts w:asciiTheme="minorHAnsi" w:hAnsiTheme="minorHAnsi" w:cstheme="minorHAnsi"/>
                <w:b/>
              </w:rPr>
              <w:t>Review</w:t>
            </w:r>
            <w:r w:rsidR="00BF2BEB">
              <w:rPr>
                <w:rFonts w:asciiTheme="minorHAnsi" w:hAnsiTheme="minorHAnsi" w:cstheme="minorHAnsi"/>
                <w:b/>
              </w:rPr>
              <w:t xml:space="preserve"> Record</w:t>
            </w:r>
          </w:p>
        </w:tc>
      </w:tr>
      <w:tr w:rsidR="00734DBF" w:rsidRPr="00274574" w:rsidTr="00C316AC">
        <w:tc>
          <w:tcPr>
            <w:tcW w:w="1668" w:type="dxa"/>
            <w:gridSpan w:val="3"/>
            <w:shd w:val="clear" w:color="auto" w:fill="D9D9D9" w:themeFill="background1" w:themeFillShade="D9"/>
          </w:tcPr>
          <w:p w:rsidR="00734DBF" w:rsidRPr="00216B42" w:rsidRDefault="00C316AC" w:rsidP="00C316AC">
            <w:pPr>
              <w:pStyle w:val="Heading1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Review </w:t>
            </w:r>
            <w:r w:rsidR="00AE38F7" w:rsidRPr="00216B4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734DBF" w:rsidRPr="00216B42" w:rsidRDefault="00AE38F7" w:rsidP="00A05C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6B42">
              <w:rPr>
                <w:rFonts w:asciiTheme="minorHAnsi" w:hAnsiTheme="minorHAnsi" w:cstheme="minorHAnsi"/>
                <w:b/>
              </w:rPr>
              <w:t>Reviewed by</w:t>
            </w:r>
          </w:p>
        </w:tc>
        <w:tc>
          <w:tcPr>
            <w:tcW w:w="8505" w:type="dxa"/>
            <w:gridSpan w:val="5"/>
            <w:shd w:val="clear" w:color="auto" w:fill="D9D9D9" w:themeFill="background1" w:themeFillShade="D9"/>
          </w:tcPr>
          <w:p w:rsidR="00734DBF" w:rsidRPr="00216B42" w:rsidRDefault="00AE38F7" w:rsidP="00974AE2">
            <w:pPr>
              <w:pStyle w:val="Heading1"/>
              <w:jc w:val="center"/>
              <w:rPr>
                <w:rFonts w:asciiTheme="minorHAnsi" w:hAnsiTheme="minorHAnsi" w:cstheme="minorHAnsi"/>
              </w:rPr>
            </w:pPr>
            <w:r w:rsidRPr="00216B42">
              <w:rPr>
                <w:rFonts w:asciiTheme="minorHAnsi" w:hAnsiTheme="minorHAnsi" w:cstheme="minorHAnsi"/>
              </w:rPr>
              <w:t>Comments</w:t>
            </w:r>
            <w:r w:rsidR="00974AE2">
              <w:rPr>
                <w:rFonts w:asciiTheme="minorHAnsi" w:hAnsiTheme="minorHAnsi" w:cstheme="minorHAnsi"/>
              </w:rPr>
              <w:t>/Changes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734DBF" w:rsidRPr="00216B42" w:rsidRDefault="00AE38F7" w:rsidP="00A05CA4">
            <w:pPr>
              <w:pStyle w:val="Heading3"/>
              <w:rPr>
                <w:rFonts w:asciiTheme="minorHAnsi" w:hAnsiTheme="minorHAnsi" w:cstheme="minorHAnsi"/>
              </w:rPr>
            </w:pPr>
            <w:r w:rsidRPr="00216B42">
              <w:rPr>
                <w:rFonts w:asciiTheme="minorHAnsi" w:hAnsiTheme="minorHAnsi" w:cstheme="minorHAnsi"/>
              </w:rPr>
              <w:t>Signed</w:t>
            </w:r>
          </w:p>
        </w:tc>
      </w:tr>
      <w:tr w:rsidR="00734DBF" w:rsidRPr="00236C55" w:rsidTr="00C316AC">
        <w:tc>
          <w:tcPr>
            <w:tcW w:w="1668" w:type="dxa"/>
            <w:gridSpan w:val="3"/>
          </w:tcPr>
          <w:p w:rsidR="00734DBF" w:rsidRPr="00236C55" w:rsidRDefault="00EF4B2E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09.02.2023</w:t>
            </w:r>
          </w:p>
        </w:tc>
        <w:tc>
          <w:tcPr>
            <w:tcW w:w="2835" w:type="dxa"/>
            <w:gridSpan w:val="2"/>
          </w:tcPr>
          <w:p w:rsidR="00734DBF" w:rsidRPr="00236C55" w:rsidRDefault="00EF4B2E" w:rsidP="00C316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Swift</w:t>
            </w:r>
          </w:p>
        </w:tc>
        <w:tc>
          <w:tcPr>
            <w:tcW w:w="8505" w:type="dxa"/>
            <w:gridSpan w:val="5"/>
          </w:tcPr>
          <w:p w:rsidR="00734DBF" w:rsidRPr="00236C55" w:rsidRDefault="00EF4B2E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2835" w:type="dxa"/>
            <w:gridSpan w:val="2"/>
          </w:tcPr>
          <w:p w:rsidR="00734DBF" w:rsidRPr="00236C55" w:rsidRDefault="00EF4B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Swift</w:t>
            </w:r>
          </w:p>
        </w:tc>
      </w:tr>
      <w:tr w:rsidR="00734DBF" w:rsidRPr="00236C55" w:rsidTr="00C316AC">
        <w:tc>
          <w:tcPr>
            <w:tcW w:w="1668" w:type="dxa"/>
            <w:gridSpan w:val="3"/>
          </w:tcPr>
          <w:p w:rsidR="00734DBF" w:rsidRPr="00236C55" w:rsidRDefault="00734DBF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34DBF" w:rsidRPr="00236C55" w:rsidRDefault="00734DBF" w:rsidP="00C316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5" w:type="dxa"/>
            <w:gridSpan w:val="5"/>
          </w:tcPr>
          <w:p w:rsidR="00734DBF" w:rsidRPr="00236C55" w:rsidRDefault="00734DBF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34DBF" w:rsidRPr="00236C55" w:rsidRDefault="00734D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DBF" w:rsidRPr="00236C55" w:rsidTr="00C316AC">
        <w:tc>
          <w:tcPr>
            <w:tcW w:w="1668" w:type="dxa"/>
            <w:gridSpan w:val="3"/>
          </w:tcPr>
          <w:p w:rsidR="00734DBF" w:rsidRPr="00236C55" w:rsidRDefault="00734DBF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34DBF" w:rsidRPr="00236C55" w:rsidRDefault="00734DBF" w:rsidP="00C316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5" w:type="dxa"/>
            <w:gridSpan w:val="5"/>
          </w:tcPr>
          <w:p w:rsidR="00734DBF" w:rsidRPr="00236C55" w:rsidRDefault="00734DBF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34DBF" w:rsidRPr="00236C55" w:rsidRDefault="00734D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4DBF" w:rsidRPr="00236C55" w:rsidTr="00C316AC">
        <w:tc>
          <w:tcPr>
            <w:tcW w:w="1668" w:type="dxa"/>
            <w:gridSpan w:val="3"/>
          </w:tcPr>
          <w:p w:rsidR="00734DBF" w:rsidRPr="00236C55" w:rsidRDefault="00734DBF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34DBF" w:rsidRPr="00236C55" w:rsidRDefault="00734DBF" w:rsidP="00C316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5" w:type="dxa"/>
            <w:gridSpan w:val="5"/>
          </w:tcPr>
          <w:p w:rsidR="00734DBF" w:rsidRPr="00236C55" w:rsidRDefault="00734DBF" w:rsidP="00AE38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734DBF" w:rsidRPr="00236C55" w:rsidRDefault="00734D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34DBF" w:rsidRPr="002C1946" w:rsidRDefault="00734DBF" w:rsidP="001C479E">
      <w:pPr>
        <w:rPr>
          <w:rFonts w:asciiTheme="minorHAnsi" w:hAnsiTheme="minorHAnsi" w:cstheme="minorHAnsi"/>
          <w:sz w:val="4"/>
          <w:szCs w:val="4"/>
        </w:rPr>
      </w:pPr>
    </w:p>
    <w:sectPr w:rsidR="00734DBF" w:rsidRPr="002C1946" w:rsidSect="00216B42">
      <w:headerReference w:type="default" r:id="rId8"/>
      <w:footerReference w:type="default" r:id="rId9"/>
      <w:pgSz w:w="16840" w:h="11907" w:orient="landscape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73" w:rsidRDefault="00BD6B73">
      <w:r>
        <w:separator/>
      </w:r>
    </w:p>
  </w:endnote>
  <w:endnote w:type="continuationSeparator" w:id="0">
    <w:p w:rsidR="00BD6B73" w:rsidRDefault="00BD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5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7"/>
      <w:gridCol w:w="227"/>
      <w:gridCol w:w="13546"/>
      <w:gridCol w:w="1417"/>
    </w:tblGrid>
    <w:tr w:rsidR="00663331" w:rsidRPr="0073317B" w:rsidTr="00663331">
      <w:trPr>
        <w:trHeight w:hRule="exact" w:val="227"/>
      </w:trPr>
      <w:tc>
        <w:tcPr>
          <w:tcW w:w="227" w:type="dxa"/>
          <w:shd w:val="clear" w:color="auto" w:fill="BFBFBF" w:themeFill="background1" w:themeFillShade="BF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7" w:type="dxa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546" w:type="dxa"/>
          <w:vMerge w:val="restart"/>
          <w:vAlign w:val="center"/>
        </w:tcPr>
        <w:p w:rsidR="00E06184" w:rsidRPr="00E06184" w:rsidRDefault="00E06184" w:rsidP="00E06184">
          <w:pPr>
            <w:pStyle w:val="Footer"/>
            <w:rPr>
              <w:rFonts w:cs="Arial"/>
              <w:sz w:val="16"/>
              <w:szCs w:val="16"/>
            </w:rPr>
          </w:pPr>
          <w:r w:rsidRPr="00E06184">
            <w:rPr>
              <w:rFonts w:cs="Arial"/>
              <w:sz w:val="16"/>
              <w:szCs w:val="16"/>
            </w:rPr>
            <w:t xml:space="preserve">Version </w:t>
          </w:r>
          <w:r w:rsidR="006D64DC">
            <w:rPr>
              <w:rFonts w:cs="Arial"/>
              <w:sz w:val="16"/>
              <w:szCs w:val="16"/>
            </w:rPr>
            <w:t xml:space="preserve">– </w:t>
          </w:r>
          <w:r w:rsidR="00845E31">
            <w:rPr>
              <w:rFonts w:cs="Arial"/>
              <w:sz w:val="16"/>
              <w:szCs w:val="16"/>
            </w:rPr>
            <w:t>3</w:t>
          </w:r>
          <w:r w:rsidRPr="00E06184">
            <w:rPr>
              <w:rFonts w:cs="Arial"/>
              <w:sz w:val="16"/>
              <w:szCs w:val="16"/>
            </w:rPr>
            <w:t>.0.</w:t>
          </w:r>
        </w:p>
        <w:p w:rsidR="00E06184" w:rsidRPr="00E06184" w:rsidRDefault="00845E31" w:rsidP="00E06184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Date –14th</w:t>
          </w:r>
          <w:r w:rsidR="006D64DC">
            <w:rPr>
              <w:rFonts w:cs="Arial"/>
              <w:sz w:val="16"/>
              <w:szCs w:val="16"/>
            </w:rPr>
            <w:t xml:space="preserve"> May </w:t>
          </w:r>
          <w:r w:rsidR="00B87279">
            <w:rPr>
              <w:rFonts w:cs="Arial"/>
              <w:sz w:val="16"/>
              <w:szCs w:val="16"/>
            </w:rPr>
            <w:t>2019</w:t>
          </w:r>
        </w:p>
        <w:p w:rsidR="00663331" w:rsidRPr="0073317B" w:rsidRDefault="00E06184" w:rsidP="00B87279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E06184">
            <w:rPr>
              <w:rFonts w:cs="Arial"/>
              <w:sz w:val="16"/>
              <w:szCs w:val="16"/>
            </w:rPr>
            <w:t xml:space="preserve">Approved by – </w:t>
          </w:r>
        </w:p>
      </w:tc>
      <w:tc>
        <w:tcPr>
          <w:tcW w:w="1417" w:type="dxa"/>
          <w:vMerge w:val="restart"/>
          <w:shd w:val="clear" w:color="auto" w:fill="FF5050"/>
          <w:vAlign w:val="center"/>
        </w:tcPr>
        <w:p w:rsidR="00663331" w:rsidRPr="0073317B" w:rsidRDefault="00663331" w:rsidP="0066333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73317B">
            <w:rPr>
              <w:rFonts w:ascii="Arial" w:hAnsi="Arial" w:cs="Arial"/>
              <w:sz w:val="16"/>
              <w:szCs w:val="16"/>
            </w:rPr>
            <w:t xml:space="preserve">Page | </w:t>
          </w:r>
          <w:r w:rsidR="0031466C" w:rsidRPr="0073317B">
            <w:rPr>
              <w:rFonts w:ascii="Arial" w:hAnsi="Arial" w:cs="Arial"/>
              <w:sz w:val="16"/>
              <w:szCs w:val="16"/>
            </w:rPr>
            <w:fldChar w:fldCharType="begin"/>
          </w:r>
          <w:r w:rsidRPr="0073317B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="0031466C" w:rsidRPr="0073317B">
            <w:rPr>
              <w:rFonts w:ascii="Arial" w:hAnsi="Arial" w:cs="Arial"/>
              <w:sz w:val="16"/>
              <w:szCs w:val="16"/>
            </w:rPr>
            <w:fldChar w:fldCharType="separate"/>
          </w:r>
          <w:r w:rsidR="00EF4B2E" w:rsidRPr="00EF4B2E">
            <w:rPr>
              <w:rFonts w:ascii="Times New Roman" w:hAnsi="Times New Roman" w:cs="Times New Roman"/>
              <w:b/>
              <w:bCs/>
              <w:noProof/>
              <w:sz w:val="16"/>
              <w:szCs w:val="16"/>
            </w:rPr>
            <w:t>3</w:t>
          </w:r>
          <w:r w:rsidR="0031466C" w:rsidRPr="0073317B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663331" w:rsidRPr="0073317B" w:rsidTr="00663331">
      <w:trPr>
        <w:trHeight w:hRule="exact" w:val="227"/>
      </w:trPr>
      <w:tc>
        <w:tcPr>
          <w:tcW w:w="227" w:type="dxa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7" w:type="dxa"/>
          <w:shd w:val="clear" w:color="auto" w:fill="BFBFBF" w:themeFill="background1" w:themeFillShade="BF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546" w:type="dxa"/>
          <w:vMerge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7" w:type="dxa"/>
          <w:vMerge/>
          <w:shd w:val="clear" w:color="auto" w:fill="FF5050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  <w:tr w:rsidR="00663331" w:rsidRPr="0073317B" w:rsidTr="00663331">
      <w:trPr>
        <w:trHeight w:hRule="exact" w:val="227"/>
      </w:trPr>
      <w:tc>
        <w:tcPr>
          <w:tcW w:w="227" w:type="dxa"/>
          <w:shd w:val="clear" w:color="auto" w:fill="BFBFBF" w:themeFill="background1" w:themeFillShade="BF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7" w:type="dxa"/>
          <w:shd w:val="clear" w:color="auto" w:fill="FFFFFF" w:themeFill="background1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546" w:type="dxa"/>
          <w:vMerge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7" w:type="dxa"/>
          <w:vMerge/>
          <w:shd w:val="clear" w:color="auto" w:fill="FF5050"/>
        </w:tcPr>
        <w:p w:rsidR="00663331" w:rsidRPr="0073317B" w:rsidRDefault="00663331" w:rsidP="00663331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</w:tbl>
  <w:p w:rsidR="00663331" w:rsidRPr="00104014" w:rsidRDefault="00663331" w:rsidP="00014A09">
    <w:pPr>
      <w:pStyle w:val="Footer"/>
      <w:rPr>
        <w:sz w:val="4"/>
        <w:szCs w:val="4"/>
      </w:rPr>
    </w:pPr>
  </w:p>
  <w:p w:rsidR="00663331" w:rsidRPr="00AB3D2C" w:rsidRDefault="00663331" w:rsidP="00014A09">
    <w:pPr>
      <w:pStyle w:val="Footer"/>
      <w:ind w:right="360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73" w:rsidRDefault="00BD6B73">
      <w:r>
        <w:separator/>
      </w:r>
    </w:p>
  </w:footnote>
  <w:footnote w:type="continuationSeparator" w:id="0">
    <w:p w:rsidR="00BD6B73" w:rsidRDefault="00BD6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5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6"/>
      <w:gridCol w:w="337"/>
      <w:gridCol w:w="12902"/>
      <w:gridCol w:w="1842"/>
    </w:tblGrid>
    <w:tr w:rsidR="00663331" w:rsidTr="00663331">
      <w:trPr>
        <w:trHeight w:hRule="exact" w:val="340"/>
      </w:trPr>
      <w:tc>
        <w:tcPr>
          <w:tcW w:w="336" w:type="dxa"/>
          <w:shd w:val="clear" w:color="auto" w:fill="BFBFBF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337" w:type="dxa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2902" w:type="dxa"/>
          <w:vMerge w:val="restart"/>
          <w:vAlign w:val="center"/>
        </w:tcPr>
        <w:p w:rsidR="00663331" w:rsidRPr="00F96F16" w:rsidRDefault="00B87279" w:rsidP="00C359A5">
          <w:pPr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0070C0"/>
              <w:sz w:val="28"/>
              <w:szCs w:val="28"/>
            </w:rPr>
            <w:t>GBC02</w:t>
          </w:r>
          <w:r w:rsidR="00663331" w:rsidRPr="00663239">
            <w:rPr>
              <w:rFonts w:ascii="Calibri" w:hAnsi="Calibri" w:cs="Calibri"/>
              <w:b/>
              <w:color w:val="0070C0"/>
              <w:sz w:val="28"/>
              <w:szCs w:val="28"/>
            </w:rPr>
            <w:t xml:space="preserve"> – Task Risk Assessment &amp; Method Statement</w:t>
          </w:r>
        </w:p>
      </w:tc>
      <w:tc>
        <w:tcPr>
          <w:tcW w:w="1842" w:type="dxa"/>
          <w:vMerge w:val="restart"/>
        </w:tcPr>
        <w:p w:rsidR="00663331" w:rsidRDefault="00B87279" w:rsidP="00663331">
          <w:pPr>
            <w:pStyle w:val="Header"/>
            <w:jc w:val="right"/>
          </w:pPr>
          <w:r w:rsidRPr="00B87279">
            <w:rPr>
              <w:b/>
              <w:noProof/>
              <w:sz w:val="32"/>
              <w:szCs w:val="32"/>
            </w:rPr>
            <w:drawing>
              <wp:inline distT="0" distB="0" distL="0" distR="0">
                <wp:extent cx="596503" cy="619125"/>
                <wp:effectExtent l="19050" t="0" r="0" b="0"/>
                <wp:docPr id="3" name="Picture 1" descr="C:\Users\Phil\Documents\Documents\01 1 Sailing\Sailing\1 Gairloch Boat Club\Admin Tel Nos\GBClogo Colo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hil\Documents\Documents\01 1 Sailing\Sailing\1 Gairloch Boat Club\Admin Tel Nos\GBClogo Colo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215" cy="638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3331" w:rsidTr="00663331">
      <w:trPr>
        <w:trHeight w:hRule="exact" w:val="340"/>
      </w:trPr>
      <w:tc>
        <w:tcPr>
          <w:tcW w:w="336" w:type="dxa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337" w:type="dxa"/>
          <w:shd w:val="clear" w:color="auto" w:fill="BFBFBF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2902" w:type="dxa"/>
          <w:vMerge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842" w:type="dxa"/>
          <w:vMerge/>
        </w:tcPr>
        <w:p w:rsidR="00663331" w:rsidRDefault="00663331" w:rsidP="00663331">
          <w:pPr>
            <w:pStyle w:val="Header"/>
            <w:jc w:val="right"/>
            <w:rPr>
              <w:noProof/>
            </w:rPr>
          </w:pPr>
        </w:p>
      </w:tc>
    </w:tr>
    <w:tr w:rsidR="00663331" w:rsidTr="00663331">
      <w:trPr>
        <w:trHeight w:hRule="exact" w:val="340"/>
      </w:trPr>
      <w:tc>
        <w:tcPr>
          <w:tcW w:w="336" w:type="dxa"/>
          <w:shd w:val="clear" w:color="auto" w:fill="BFBFBF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337" w:type="dxa"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2902" w:type="dxa"/>
          <w:vMerge/>
          <w:vAlign w:val="center"/>
        </w:tcPr>
        <w:p w:rsidR="00663331" w:rsidRPr="00F96F16" w:rsidRDefault="00663331" w:rsidP="00663331">
          <w:pPr>
            <w:pStyle w:val="Head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842" w:type="dxa"/>
          <w:vMerge/>
        </w:tcPr>
        <w:p w:rsidR="00663331" w:rsidRDefault="00663331" w:rsidP="00663331">
          <w:pPr>
            <w:pStyle w:val="Header"/>
            <w:jc w:val="right"/>
            <w:rPr>
              <w:noProof/>
            </w:rPr>
          </w:pPr>
        </w:p>
      </w:tc>
    </w:tr>
  </w:tbl>
  <w:p w:rsidR="00663331" w:rsidRDefault="00663331" w:rsidP="002745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100"/>
    <w:multiLevelType w:val="hybridMultilevel"/>
    <w:tmpl w:val="5B842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E6F06"/>
    <w:multiLevelType w:val="hybridMultilevel"/>
    <w:tmpl w:val="10D86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4D7D0A"/>
    <w:multiLevelType w:val="hybridMultilevel"/>
    <w:tmpl w:val="53240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DE3C79"/>
    <w:multiLevelType w:val="hybridMultilevel"/>
    <w:tmpl w:val="3C36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E4C4E"/>
    <w:multiLevelType w:val="singleLevel"/>
    <w:tmpl w:val="1BFE2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851D43"/>
    <w:multiLevelType w:val="multilevel"/>
    <w:tmpl w:val="90405F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203845B3"/>
    <w:multiLevelType w:val="multilevel"/>
    <w:tmpl w:val="2DC8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49223FE"/>
    <w:multiLevelType w:val="hybridMultilevel"/>
    <w:tmpl w:val="6B8AF59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15503D"/>
    <w:multiLevelType w:val="hybridMultilevel"/>
    <w:tmpl w:val="D50E0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B852B8"/>
    <w:multiLevelType w:val="hybridMultilevel"/>
    <w:tmpl w:val="4FA4C760"/>
    <w:lvl w:ilvl="0" w:tplc="718EF908">
      <w:numFmt w:val="bullet"/>
      <w:lvlText w:val="–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429BC"/>
    <w:multiLevelType w:val="hybridMultilevel"/>
    <w:tmpl w:val="B50C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A0527"/>
    <w:multiLevelType w:val="hybridMultilevel"/>
    <w:tmpl w:val="D4BCA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375863"/>
    <w:multiLevelType w:val="hybridMultilevel"/>
    <w:tmpl w:val="522255DC"/>
    <w:lvl w:ilvl="0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CC2EB1"/>
    <w:multiLevelType w:val="hybridMultilevel"/>
    <w:tmpl w:val="08166D5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44612D"/>
    <w:multiLevelType w:val="hybridMultilevel"/>
    <w:tmpl w:val="AB06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C7EF0"/>
    <w:multiLevelType w:val="hybridMultilevel"/>
    <w:tmpl w:val="36D4B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04F82"/>
    <w:multiLevelType w:val="hybridMultilevel"/>
    <w:tmpl w:val="8798678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55143E"/>
    <w:multiLevelType w:val="hybridMultilevel"/>
    <w:tmpl w:val="6B0C1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42DE"/>
    <w:multiLevelType w:val="hybridMultilevel"/>
    <w:tmpl w:val="11E00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932015"/>
    <w:multiLevelType w:val="hybridMultilevel"/>
    <w:tmpl w:val="FEE6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D500E"/>
    <w:multiLevelType w:val="hybridMultilevel"/>
    <w:tmpl w:val="2EB8C5B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B751F9"/>
    <w:multiLevelType w:val="hybridMultilevel"/>
    <w:tmpl w:val="205E2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E6E34"/>
    <w:multiLevelType w:val="hybridMultilevel"/>
    <w:tmpl w:val="374E3C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410AA4"/>
    <w:multiLevelType w:val="hybridMultilevel"/>
    <w:tmpl w:val="20D4D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C24978"/>
    <w:multiLevelType w:val="hybridMultilevel"/>
    <w:tmpl w:val="AE28A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66565"/>
    <w:multiLevelType w:val="hybridMultilevel"/>
    <w:tmpl w:val="3C724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FF1EAC"/>
    <w:multiLevelType w:val="hybridMultilevel"/>
    <w:tmpl w:val="876A524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470476"/>
    <w:multiLevelType w:val="hybridMultilevel"/>
    <w:tmpl w:val="257EC49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D8B4EDF"/>
    <w:multiLevelType w:val="hybridMultilevel"/>
    <w:tmpl w:val="C526E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2445AB3"/>
    <w:multiLevelType w:val="multilevel"/>
    <w:tmpl w:val="A92692E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C6579D7"/>
    <w:multiLevelType w:val="hybridMultilevel"/>
    <w:tmpl w:val="1DEA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708D4"/>
    <w:multiLevelType w:val="hybridMultilevel"/>
    <w:tmpl w:val="901E3CD0"/>
    <w:lvl w:ilvl="0" w:tplc="A4E8056E">
      <w:numFmt w:val="bullet"/>
      <w:lvlText w:val="–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B551B"/>
    <w:multiLevelType w:val="hybridMultilevel"/>
    <w:tmpl w:val="8EB66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270988"/>
    <w:multiLevelType w:val="hybridMultilevel"/>
    <w:tmpl w:val="6324F58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30"/>
  </w:num>
  <w:num w:numId="5">
    <w:abstractNumId w:val="10"/>
  </w:num>
  <w:num w:numId="6">
    <w:abstractNumId w:val="19"/>
  </w:num>
  <w:num w:numId="7">
    <w:abstractNumId w:val="31"/>
  </w:num>
  <w:num w:numId="8">
    <w:abstractNumId w:val="12"/>
  </w:num>
  <w:num w:numId="9">
    <w:abstractNumId w:val="14"/>
  </w:num>
  <w:num w:numId="10">
    <w:abstractNumId w:val="9"/>
  </w:num>
  <w:num w:numId="11">
    <w:abstractNumId w:val="13"/>
  </w:num>
  <w:num w:numId="12">
    <w:abstractNumId w:val="24"/>
  </w:num>
  <w:num w:numId="13">
    <w:abstractNumId w:val="15"/>
  </w:num>
  <w:num w:numId="14">
    <w:abstractNumId w:val="22"/>
  </w:num>
  <w:num w:numId="15">
    <w:abstractNumId w:val="3"/>
  </w:num>
  <w:num w:numId="16">
    <w:abstractNumId w:val="26"/>
  </w:num>
  <w:num w:numId="17">
    <w:abstractNumId w:val="23"/>
  </w:num>
  <w:num w:numId="18">
    <w:abstractNumId w:val="27"/>
  </w:num>
  <w:num w:numId="19">
    <w:abstractNumId w:val="17"/>
  </w:num>
  <w:num w:numId="20">
    <w:abstractNumId w:val="16"/>
  </w:num>
  <w:num w:numId="21">
    <w:abstractNumId w:val="5"/>
  </w:num>
  <w:num w:numId="22">
    <w:abstractNumId w:val="29"/>
  </w:num>
  <w:num w:numId="23">
    <w:abstractNumId w:val="25"/>
  </w:num>
  <w:num w:numId="24">
    <w:abstractNumId w:val="0"/>
  </w:num>
  <w:num w:numId="25">
    <w:abstractNumId w:val="7"/>
  </w:num>
  <w:num w:numId="26">
    <w:abstractNumId w:val="20"/>
  </w:num>
  <w:num w:numId="27">
    <w:abstractNumId w:val="2"/>
  </w:num>
  <w:num w:numId="28">
    <w:abstractNumId w:val="32"/>
  </w:num>
  <w:num w:numId="29">
    <w:abstractNumId w:val="28"/>
  </w:num>
  <w:num w:numId="30">
    <w:abstractNumId w:val="33"/>
  </w:num>
  <w:num w:numId="31">
    <w:abstractNumId w:val="1"/>
  </w:num>
  <w:num w:numId="32">
    <w:abstractNumId w:val="8"/>
  </w:num>
  <w:num w:numId="33">
    <w:abstractNumId w:val="18"/>
  </w:num>
  <w:num w:numId="3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555CA"/>
    <w:rsid w:val="00003B46"/>
    <w:rsid w:val="00014A09"/>
    <w:rsid w:val="00022924"/>
    <w:rsid w:val="000378DD"/>
    <w:rsid w:val="00055531"/>
    <w:rsid w:val="000B7CCB"/>
    <w:rsid w:val="000E1FA1"/>
    <w:rsid w:val="000F1AF4"/>
    <w:rsid w:val="0011416B"/>
    <w:rsid w:val="0015625C"/>
    <w:rsid w:val="00160720"/>
    <w:rsid w:val="001A034C"/>
    <w:rsid w:val="001A21A1"/>
    <w:rsid w:val="001C479E"/>
    <w:rsid w:val="001D3E72"/>
    <w:rsid w:val="001E5043"/>
    <w:rsid w:val="00216B42"/>
    <w:rsid w:val="00235304"/>
    <w:rsid w:val="00236C55"/>
    <w:rsid w:val="002435F3"/>
    <w:rsid w:val="00274574"/>
    <w:rsid w:val="0029250F"/>
    <w:rsid w:val="002A1806"/>
    <w:rsid w:val="002C1946"/>
    <w:rsid w:val="002D6D47"/>
    <w:rsid w:val="002E12B7"/>
    <w:rsid w:val="002F4451"/>
    <w:rsid w:val="0031466C"/>
    <w:rsid w:val="0031599A"/>
    <w:rsid w:val="00334BEB"/>
    <w:rsid w:val="00374BA3"/>
    <w:rsid w:val="00382B79"/>
    <w:rsid w:val="0039139B"/>
    <w:rsid w:val="003B6E16"/>
    <w:rsid w:val="003C6928"/>
    <w:rsid w:val="003D573A"/>
    <w:rsid w:val="003F1D2D"/>
    <w:rsid w:val="0040751F"/>
    <w:rsid w:val="0041226C"/>
    <w:rsid w:val="00431E55"/>
    <w:rsid w:val="00445A49"/>
    <w:rsid w:val="004606BF"/>
    <w:rsid w:val="00474B80"/>
    <w:rsid w:val="004D0A04"/>
    <w:rsid w:val="005052A9"/>
    <w:rsid w:val="00531EF8"/>
    <w:rsid w:val="005569A8"/>
    <w:rsid w:val="005A3276"/>
    <w:rsid w:val="005A6721"/>
    <w:rsid w:val="005B64EA"/>
    <w:rsid w:val="005D6BF0"/>
    <w:rsid w:val="006001C0"/>
    <w:rsid w:val="006130DB"/>
    <w:rsid w:val="00616483"/>
    <w:rsid w:val="0063592C"/>
    <w:rsid w:val="00663239"/>
    <w:rsid w:val="00663331"/>
    <w:rsid w:val="00663560"/>
    <w:rsid w:val="00684DBC"/>
    <w:rsid w:val="006D64DC"/>
    <w:rsid w:val="006E5880"/>
    <w:rsid w:val="006F504A"/>
    <w:rsid w:val="00722809"/>
    <w:rsid w:val="007251E8"/>
    <w:rsid w:val="00734DBF"/>
    <w:rsid w:val="00752F0A"/>
    <w:rsid w:val="00795D26"/>
    <w:rsid w:val="007C0CA5"/>
    <w:rsid w:val="007E73DF"/>
    <w:rsid w:val="007F1041"/>
    <w:rsid w:val="007F4863"/>
    <w:rsid w:val="00845E31"/>
    <w:rsid w:val="00867BD7"/>
    <w:rsid w:val="0089589A"/>
    <w:rsid w:val="008A5347"/>
    <w:rsid w:val="008C166A"/>
    <w:rsid w:val="008E45B3"/>
    <w:rsid w:val="008E45EB"/>
    <w:rsid w:val="009168DA"/>
    <w:rsid w:val="009301BD"/>
    <w:rsid w:val="00936B54"/>
    <w:rsid w:val="00951DCD"/>
    <w:rsid w:val="00953DEB"/>
    <w:rsid w:val="0095422B"/>
    <w:rsid w:val="00974AE2"/>
    <w:rsid w:val="009D142B"/>
    <w:rsid w:val="00A05CA4"/>
    <w:rsid w:val="00A06946"/>
    <w:rsid w:val="00A1020D"/>
    <w:rsid w:val="00A2170F"/>
    <w:rsid w:val="00A23F1B"/>
    <w:rsid w:val="00A377F4"/>
    <w:rsid w:val="00A675B5"/>
    <w:rsid w:val="00AE38F7"/>
    <w:rsid w:val="00AF1298"/>
    <w:rsid w:val="00AF1A62"/>
    <w:rsid w:val="00B16875"/>
    <w:rsid w:val="00B44127"/>
    <w:rsid w:val="00B87279"/>
    <w:rsid w:val="00BD07C0"/>
    <w:rsid w:val="00BD6B73"/>
    <w:rsid w:val="00BE68E7"/>
    <w:rsid w:val="00BF0A15"/>
    <w:rsid w:val="00BF2BEB"/>
    <w:rsid w:val="00BF3C09"/>
    <w:rsid w:val="00C316AC"/>
    <w:rsid w:val="00C359A5"/>
    <w:rsid w:val="00C555CA"/>
    <w:rsid w:val="00C55AC9"/>
    <w:rsid w:val="00C61E66"/>
    <w:rsid w:val="00C91E58"/>
    <w:rsid w:val="00CB20AD"/>
    <w:rsid w:val="00CB5F59"/>
    <w:rsid w:val="00CD4481"/>
    <w:rsid w:val="00CE4179"/>
    <w:rsid w:val="00CE7777"/>
    <w:rsid w:val="00CF1F0E"/>
    <w:rsid w:val="00D02FD8"/>
    <w:rsid w:val="00D12865"/>
    <w:rsid w:val="00D27533"/>
    <w:rsid w:val="00D45E39"/>
    <w:rsid w:val="00D562B8"/>
    <w:rsid w:val="00D720BC"/>
    <w:rsid w:val="00D7668E"/>
    <w:rsid w:val="00DA079F"/>
    <w:rsid w:val="00DA285F"/>
    <w:rsid w:val="00E06184"/>
    <w:rsid w:val="00E52881"/>
    <w:rsid w:val="00E66280"/>
    <w:rsid w:val="00E90B4A"/>
    <w:rsid w:val="00EB0B29"/>
    <w:rsid w:val="00ED7AD0"/>
    <w:rsid w:val="00EE2FE5"/>
    <w:rsid w:val="00EF4B2E"/>
    <w:rsid w:val="00EF6A2D"/>
    <w:rsid w:val="00EF6B83"/>
    <w:rsid w:val="00F1732C"/>
    <w:rsid w:val="00F20165"/>
    <w:rsid w:val="00F30090"/>
    <w:rsid w:val="00F32D43"/>
    <w:rsid w:val="00F51573"/>
    <w:rsid w:val="00F71A6D"/>
    <w:rsid w:val="00F9322B"/>
    <w:rsid w:val="00FA4FEF"/>
    <w:rsid w:val="00FB0588"/>
    <w:rsid w:val="00FC4912"/>
    <w:rsid w:val="00FC6A03"/>
    <w:rsid w:val="00FE293F"/>
    <w:rsid w:val="00FF2CCE"/>
    <w:rsid w:val="00FF3933"/>
    <w:rsid w:val="00FF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62"/>
  </w:style>
  <w:style w:type="paragraph" w:styleId="Heading1">
    <w:name w:val="heading 1"/>
    <w:basedOn w:val="Normal"/>
    <w:next w:val="Normal"/>
    <w:link w:val="Heading1Char"/>
    <w:qFormat/>
    <w:rsid w:val="00AF1A6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F1A6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1A6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F1A62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AF1A62"/>
    <w:pPr>
      <w:keepNext/>
      <w:outlineLvl w:val="4"/>
    </w:pPr>
    <w:rPr>
      <w:b/>
      <w:sz w:val="72"/>
    </w:rPr>
  </w:style>
  <w:style w:type="paragraph" w:styleId="Heading6">
    <w:name w:val="heading 6"/>
    <w:basedOn w:val="Normal"/>
    <w:next w:val="Normal"/>
    <w:link w:val="Heading6Char"/>
    <w:qFormat/>
    <w:rsid w:val="00235304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1A62"/>
    <w:pPr>
      <w:jc w:val="center"/>
    </w:pPr>
    <w:rPr>
      <w:sz w:val="28"/>
    </w:rPr>
  </w:style>
  <w:style w:type="paragraph" w:styleId="ListBullet">
    <w:name w:val="List Bullet"/>
    <w:basedOn w:val="Normal"/>
    <w:autoRedefine/>
    <w:rsid w:val="00AF1A62"/>
    <w:pPr>
      <w:numPr>
        <w:numId w:val="1"/>
      </w:numPr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F1A62"/>
    <w:pPr>
      <w:tabs>
        <w:tab w:val="center" w:pos="4153"/>
        <w:tab w:val="right" w:pos="8306"/>
      </w:tabs>
    </w:pPr>
  </w:style>
  <w:style w:type="character" w:styleId="Hyperlink">
    <w:name w:val="Hyperlink"/>
    <w:rsid w:val="00A05C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20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20BC"/>
    <w:rPr>
      <w:b/>
    </w:rPr>
  </w:style>
  <w:style w:type="paragraph" w:styleId="Footer">
    <w:name w:val="footer"/>
    <w:basedOn w:val="Normal"/>
    <w:link w:val="FooterChar"/>
    <w:uiPriority w:val="99"/>
    <w:unhideWhenUsed/>
    <w:rsid w:val="00274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574"/>
  </w:style>
  <w:style w:type="character" w:customStyle="1" w:styleId="HeaderChar">
    <w:name w:val="Header Char"/>
    <w:basedOn w:val="DefaultParagraphFont"/>
    <w:link w:val="Header"/>
    <w:uiPriority w:val="99"/>
    <w:rsid w:val="00274574"/>
  </w:style>
  <w:style w:type="paragraph" w:styleId="BalloonText">
    <w:name w:val="Balloon Text"/>
    <w:basedOn w:val="Normal"/>
    <w:link w:val="BalloonTextChar"/>
    <w:uiPriority w:val="99"/>
    <w:semiHidden/>
    <w:unhideWhenUsed/>
    <w:rsid w:val="0027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5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3530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8A2C-0534-46FE-A04F-4D559945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HAZARDS</vt:lpstr>
    </vt:vector>
  </TitlesOfParts>
  <Company>Microsoft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HAZARDS</dc:title>
  <dc:creator>FES</dc:creator>
  <cp:lastModifiedBy>Alistair Swift</cp:lastModifiedBy>
  <cp:revision>2</cp:revision>
  <cp:lastPrinted>2019-05-14T15:17:00Z</cp:lastPrinted>
  <dcterms:created xsi:type="dcterms:W3CDTF">2023-02-09T16:02:00Z</dcterms:created>
  <dcterms:modified xsi:type="dcterms:W3CDTF">2023-02-09T16:02:00Z</dcterms:modified>
</cp:coreProperties>
</file>