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2E8A" w14:textId="77777777" w:rsidR="00264FC2" w:rsidRPr="00264FC2" w:rsidRDefault="00264FC2" w:rsidP="00264FC2">
      <w:pPr>
        <w:pStyle w:val="Heading2"/>
        <w:rPr>
          <w:sz w:val="32"/>
          <w:szCs w:val="32"/>
        </w:rPr>
      </w:pPr>
      <w:r w:rsidRPr="00264FC2">
        <w:rPr>
          <w:sz w:val="32"/>
          <w:szCs w:val="32"/>
        </w:rPr>
        <w:t>Electors’ rights under the Public Audit (Wales) Act 2004</w:t>
      </w:r>
    </w:p>
    <w:p w14:paraId="33395799" w14:textId="77777777" w:rsidR="00264FC2" w:rsidRPr="00264FC2" w:rsidRDefault="00264FC2" w:rsidP="00264FC2">
      <w:pPr>
        <w:pStyle w:val="Heading3"/>
        <w:rPr>
          <w:sz w:val="28"/>
          <w:szCs w:val="28"/>
        </w:rPr>
      </w:pPr>
      <w:r w:rsidRPr="00264FC2">
        <w:rPr>
          <w:sz w:val="28"/>
          <w:szCs w:val="28"/>
        </w:rPr>
        <w:t>The basic position</w:t>
      </w:r>
    </w:p>
    <w:p w14:paraId="39E25EFA" w14:textId="77777777" w:rsidR="00264FC2" w:rsidRPr="00264FC2" w:rsidRDefault="00264FC2" w:rsidP="00264FC2">
      <w:pPr>
        <w:rPr>
          <w:sz w:val="28"/>
          <w:szCs w:val="28"/>
        </w:rPr>
      </w:pPr>
      <w:r w:rsidRPr="00264FC2">
        <w:rPr>
          <w:sz w:val="28"/>
          <w:szCs w:val="28"/>
        </w:rP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3C6260DB" w14:textId="77777777" w:rsidR="00264FC2" w:rsidRPr="00264FC2" w:rsidRDefault="00264FC2" w:rsidP="00264FC2">
      <w:pPr>
        <w:pStyle w:val="Heading3"/>
        <w:rPr>
          <w:sz w:val="28"/>
          <w:szCs w:val="28"/>
        </w:rPr>
      </w:pPr>
      <w:r w:rsidRPr="00264FC2">
        <w:rPr>
          <w:sz w:val="28"/>
          <w:szCs w:val="28"/>
        </w:rPr>
        <w:t>The right to inspect the accounts</w:t>
      </w:r>
    </w:p>
    <w:p w14:paraId="252A88B4" w14:textId="77777777" w:rsidR="00264FC2" w:rsidRPr="00264FC2" w:rsidRDefault="00264FC2" w:rsidP="00264FC2">
      <w:pPr>
        <w:rPr>
          <w:sz w:val="28"/>
          <w:szCs w:val="28"/>
        </w:rPr>
      </w:pPr>
      <w:r w:rsidRPr="00264FC2">
        <w:rPr>
          <w:sz w:val="28"/>
          <w:szCs w:val="28"/>
        </w:rP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6BCB1E61" w14:textId="77777777" w:rsidR="00264FC2" w:rsidRPr="00264FC2" w:rsidRDefault="00264FC2" w:rsidP="00264FC2">
      <w:pPr>
        <w:pStyle w:val="Heading3"/>
        <w:rPr>
          <w:sz w:val="28"/>
          <w:szCs w:val="28"/>
        </w:rPr>
      </w:pPr>
      <w:r w:rsidRPr="00264FC2">
        <w:rPr>
          <w:sz w:val="28"/>
          <w:szCs w:val="28"/>
        </w:rPr>
        <w:t>The right to ask the auditor questions about the accounts</w:t>
      </w:r>
    </w:p>
    <w:p w14:paraId="6A5969E5" w14:textId="77777777" w:rsidR="00264FC2" w:rsidRPr="00264FC2" w:rsidRDefault="00264FC2" w:rsidP="00264FC2">
      <w:pPr>
        <w:rPr>
          <w:sz w:val="28"/>
          <w:szCs w:val="28"/>
        </w:rPr>
      </w:pPr>
      <w:r w:rsidRPr="00264FC2">
        <w:rPr>
          <w:sz w:val="28"/>
          <w:szCs w:val="28"/>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03405D5F" w14:textId="77777777" w:rsidR="00264FC2" w:rsidRPr="00264FC2" w:rsidRDefault="00264FC2" w:rsidP="00264FC2">
      <w:pPr>
        <w:pStyle w:val="Heading3"/>
        <w:rPr>
          <w:sz w:val="28"/>
          <w:szCs w:val="28"/>
        </w:rPr>
      </w:pPr>
      <w:r w:rsidRPr="00264FC2">
        <w:rPr>
          <w:sz w:val="28"/>
          <w:szCs w:val="28"/>
        </w:rPr>
        <w:t>The right to object to the accounts</w:t>
      </w:r>
    </w:p>
    <w:p w14:paraId="574ABD8F" w14:textId="77777777" w:rsidR="00264FC2" w:rsidRPr="00264FC2" w:rsidRDefault="00264FC2" w:rsidP="00264FC2">
      <w:pPr>
        <w:rPr>
          <w:sz w:val="28"/>
          <w:szCs w:val="28"/>
        </w:rPr>
      </w:pPr>
      <w:r w:rsidRPr="00264FC2">
        <w:rPr>
          <w:sz w:val="28"/>
          <w:szCs w:val="28"/>
        </w:rPr>
        <w:t>If you think that the body has spent money that they should not have, or that someone has caused a loss to the body deliberately or by behaving irresponsibly, you can object to the Auditor General by sending a formal ‘notice of objection’, which must be in writing to the address below. You must tell the Auditor General why you are objecting. The Auditor General must reach a decision on your objection. If you are not happy with that decision, you can appeal to the courts.</w:t>
      </w:r>
    </w:p>
    <w:p w14:paraId="6956EBB1" w14:textId="77777777" w:rsidR="00264FC2" w:rsidRPr="00264FC2" w:rsidRDefault="00264FC2" w:rsidP="00264FC2">
      <w:pPr>
        <w:rPr>
          <w:sz w:val="28"/>
          <w:szCs w:val="28"/>
        </w:rPr>
      </w:pPr>
      <w:r w:rsidRPr="00264FC2">
        <w:rPr>
          <w:sz w:val="28"/>
          <w:szCs w:val="28"/>
        </w:rPr>
        <w:t xml:space="preserve">You may also object if you think that there is something in the accounts that the Auditor General should discuss with the council or tell the public about in a ‘public interest report’. Again, you must give your reasons in writing to the </w:t>
      </w:r>
      <w:r w:rsidRPr="00264FC2">
        <w:rPr>
          <w:sz w:val="28"/>
          <w:szCs w:val="28"/>
        </w:rPr>
        <w:lastRenderedPageBreak/>
        <w:t xml:space="preserve">Auditor General at the address below. In this case, the Auditor General must decide whether to take any action. The Auditor General will normally, but does not have to, give reasons for their decision and you cannot appeal to the courts. You may not use this ‘right to object’ to make a personal complaint or claim against the body. </w:t>
      </w:r>
    </w:p>
    <w:p w14:paraId="37211BEC" w14:textId="5945EE88" w:rsidR="00264FC2" w:rsidRPr="00264FC2" w:rsidRDefault="00264FC2" w:rsidP="00264FC2">
      <w:pPr>
        <w:rPr>
          <w:sz w:val="28"/>
          <w:szCs w:val="28"/>
        </w:rPr>
      </w:pPr>
      <w:r w:rsidRPr="00264FC2">
        <w:rPr>
          <w:sz w:val="28"/>
          <w:szCs w:val="28"/>
        </w:rPr>
        <w:t xml:space="preserve">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can be contacted at: 1 Old Field Rd, Pencoed, Bridgend CF35 5LJ, (tel: </w:t>
      </w:r>
      <w:r w:rsidR="0004513F">
        <w:rPr>
          <w:sz w:val="28"/>
          <w:szCs w:val="28"/>
        </w:rPr>
        <w:t>0300 790 0203</w:t>
      </w:r>
      <w:r w:rsidRPr="00264FC2">
        <w:rPr>
          <w:sz w:val="28"/>
          <w:szCs w:val="28"/>
        </w:rPr>
        <w:t>).</w:t>
      </w:r>
    </w:p>
    <w:p w14:paraId="2AD7C2FE" w14:textId="77777777" w:rsidR="00264FC2" w:rsidRPr="00264FC2" w:rsidRDefault="00264FC2" w:rsidP="00264FC2">
      <w:pPr>
        <w:pStyle w:val="Heading3"/>
        <w:rPr>
          <w:sz w:val="28"/>
          <w:szCs w:val="28"/>
        </w:rPr>
      </w:pPr>
      <w:r w:rsidRPr="00264FC2">
        <w:rPr>
          <w:sz w:val="28"/>
          <w:szCs w:val="28"/>
        </w:rPr>
        <w:t>What else you can do</w:t>
      </w:r>
    </w:p>
    <w:p w14:paraId="326050C8" w14:textId="77777777" w:rsidR="00264FC2" w:rsidRPr="00264FC2" w:rsidRDefault="00264FC2" w:rsidP="00264FC2">
      <w:pPr>
        <w:rPr>
          <w:sz w:val="28"/>
          <w:szCs w:val="28"/>
        </w:rPr>
      </w:pPr>
      <w:r w:rsidRPr="00264FC2">
        <w:rPr>
          <w:sz w:val="28"/>
          <w:szCs w:val="28"/>
        </w:rP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their investigation into the issues you have raised, but they will usually tell you the general outcome.</w:t>
      </w:r>
    </w:p>
    <w:p w14:paraId="3407DF93" w14:textId="77777777" w:rsidR="00264FC2" w:rsidRPr="00264FC2" w:rsidRDefault="00264FC2" w:rsidP="00264FC2">
      <w:pPr>
        <w:pStyle w:val="Heading3"/>
        <w:rPr>
          <w:sz w:val="28"/>
          <w:szCs w:val="28"/>
        </w:rPr>
      </w:pPr>
      <w:r w:rsidRPr="00264FC2">
        <w:rPr>
          <w:sz w:val="28"/>
          <w:szCs w:val="28"/>
        </w:rPr>
        <w:t>A final word</w:t>
      </w:r>
    </w:p>
    <w:p w14:paraId="2D18D8DB" w14:textId="77777777" w:rsidR="00264FC2" w:rsidRPr="00264FC2" w:rsidRDefault="00264FC2" w:rsidP="00264FC2">
      <w:pPr>
        <w:rPr>
          <w:sz w:val="28"/>
          <w:szCs w:val="28"/>
        </w:rPr>
      </w:pPr>
      <w:r w:rsidRPr="00264FC2">
        <w:rPr>
          <w:sz w:val="28"/>
          <w:szCs w:val="28"/>
        </w:rPr>
        <w:t>Local government bodies, and so local taxpayers, must meet the costs of dealing with questions and objections. When the Auditor General decides whether to take your objection further, one of a series of factors they must take into account includes the costs that will be involved. They will only continue with the objection if it is in the public interest to do so. If you appeal to the courts, you might have to pay for the action yourself.</w:t>
      </w:r>
    </w:p>
    <w:p w14:paraId="2D4403DB" w14:textId="0EF114FD" w:rsidR="00264FC2" w:rsidRPr="00264FC2" w:rsidRDefault="00264FC2" w:rsidP="00264FC2">
      <w:pPr>
        <w:rPr>
          <w:sz w:val="28"/>
          <w:szCs w:val="28"/>
        </w:rPr>
      </w:pPr>
      <w:r w:rsidRPr="00264FC2">
        <w:rPr>
          <w:sz w:val="28"/>
          <w:szCs w:val="28"/>
        </w:rPr>
        <w:t xml:space="preserve">If you wish to contact the Auditor General, please write to: Community Council Audits, Audit Wales, </w:t>
      </w:r>
      <w:r w:rsidR="003419B8">
        <w:rPr>
          <w:sz w:val="28"/>
          <w:szCs w:val="28"/>
        </w:rPr>
        <w:t xml:space="preserve">1 Capital Quarter, Tyndall Street, </w:t>
      </w:r>
      <w:r w:rsidRPr="00264FC2">
        <w:rPr>
          <w:sz w:val="28"/>
          <w:szCs w:val="28"/>
        </w:rPr>
        <w:t>24 Cardiff CF1</w:t>
      </w:r>
      <w:r w:rsidR="003419B8">
        <w:rPr>
          <w:sz w:val="28"/>
          <w:szCs w:val="28"/>
        </w:rPr>
        <w:t>0 4BZ</w:t>
      </w:r>
    </w:p>
    <w:p w14:paraId="1576E33B" w14:textId="77777777" w:rsidR="00B9026D" w:rsidRDefault="00B9026D"/>
    <w:sectPr w:rsidR="00B902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AEB2" w14:textId="77777777" w:rsidR="001F2C09" w:rsidRDefault="001F2C09" w:rsidP="00264FC2">
      <w:pPr>
        <w:spacing w:after="0" w:line="240" w:lineRule="auto"/>
      </w:pPr>
      <w:r>
        <w:separator/>
      </w:r>
    </w:p>
  </w:endnote>
  <w:endnote w:type="continuationSeparator" w:id="0">
    <w:p w14:paraId="44598114" w14:textId="77777777" w:rsidR="001F2C09" w:rsidRDefault="001F2C09" w:rsidP="0026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7CC4" w14:textId="77777777" w:rsidR="001F2C09" w:rsidRDefault="001F2C09" w:rsidP="00264FC2">
      <w:pPr>
        <w:spacing w:after="0" w:line="240" w:lineRule="auto"/>
      </w:pPr>
      <w:r>
        <w:separator/>
      </w:r>
    </w:p>
  </w:footnote>
  <w:footnote w:type="continuationSeparator" w:id="0">
    <w:p w14:paraId="72EAD432" w14:textId="77777777" w:rsidR="001F2C09" w:rsidRDefault="001F2C09" w:rsidP="00264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pRE+V0ck2DgyBObHfotWLIFIVmCuvHJBpjfwRz99Tfn8Ot4luZfwf5eB/jmijWeoo/dZ4ZTJ5FoucgieLC9lBg==" w:salt="gHxn2+W4TlrqZ74UI+1kvA=="/>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C2"/>
    <w:rsid w:val="0004513F"/>
    <w:rsid w:val="001F2C09"/>
    <w:rsid w:val="00264FC2"/>
    <w:rsid w:val="003419B8"/>
    <w:rsid w:val="00B9026D"/>
    <w:rsid w:val="00C13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594AA"/>
  <w15:chartTrackingRefBased/>
  <w15:docId w15:val="{8F30889F-69B0-4891-A7F4-563D2CBE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4"/>
    <w:next w:val="Heading3"/>
    <w:link w:val="Heading2Char"/>
    <w:uiPriority w:val="9"/>
    <w:qFormat/>
    <w:rsid w:val="00264FC2"/>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next w:val="Heading4"/>
    <w:link w:val="Heading3Char"/>
    <w:uiPriority w:val="9"/>
    <w:qFormat/>
    <w:rsid w:val="00264FC2"/>
    <w:pPr>
      <w:spacing w:before="360" w:after="120" w:line="360" w:lineRule="atLeast"/>
      <w:outlineLvl w:val="2"/>
    </w:pPr>
    <w:rPr>
      <w:rFonts w:ascii="Arial" w:eastAsia="Calibri" w:hAnsi="Arial" w:cs="Times New Roman"/>
      <w:b/>
      <w:color w:val="515254"/>
      <w:sz w:val="24"/>
      <w:szCs w:val="36"/>
    </w:rPr>
  </w:style>
  <w:style w:type="paragraph" w:styleId="Heading4">
    <w:name w:val="heading 4"/>
    <w:basedOn w:val="Normal"/>
    <w:next w:val="Normal"/>
    <w:link w:val="Heading4Char"/>
    <w:uiPriority w:val="9"/>
    <w:semiHidden/>
    <w:unhideWhenUsed/>
    <w:qFormat/>
    <w:rsid w:val="00264F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4FC2"/>
    <w:rPr>
      <w:rFonts w:ascii="Arial" w:eastAsia="Calibri" w:hAnsi="Arial" w:cs="Times New Roman"/>
      <w:b/>
      <w:color w:val="F4633A"/>
      <w:sz w:val="28"/>
      <w:szCs w:val="28"/>
    </w:rPr>
  </w:style>
  <w:style w:type="character" w:customStyle="1" w:styleId="Heading3Char">
    <w:name w:val="Heading 3 Char"/>
    <w:basedOn w:val="DefaultParagraphFont"/>
    <w:link w:val="Heading3"/>
    <w:uiPriority w:val="9"/>
    <w:rsid w:val="00264FC2"/>
    <w:rPr>
      <w:rFonts w:ascii="Arial" w:eastAsia="Calibri" w:hAnsi="Arial" w:cs="Times New Roman"/>
      <w:b/>
      <w:color w:val="515254"/>
      <w:sz w:val="24"/>
      <w:szCs w:val="36"/>
    </w:rPr>
  </w:style>
  <w:style w:type="character" w:customStyle="1" w:styleId="Heading4Char">
    <w:name w:val="Heading 4 Char"/>
    <w:basedOn w:val="DefaultParagraphFont"/>
    <w:link w:val="Heading4"/>
    <w:uiPriority w:val="9"/>
    <w:semiHidden/>
    <w:rsid w:val="00264FC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3405</Characters>
  <Application>Microsoft Office Word</Application>
  <DocSecurity>4</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3</cp:revision>
  <dcterms:created xsi:type="dcterms:W3CDTF">2023-06-22T07:36:00Z</dcterms:created>
  <dcterms:modified xsi:type="dcterms:W3CDTF">2023-06-22T07:38:00Z</dcterms:modified>
</cp:coreProperties>
</file>