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0213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 xml:space="preserve">NOTICE OF CONCLUSION OF AUDIT </w:t>
      </w:r>
    </w:p>
    <w:p w14:paraId="516D8AF0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AND RIGHT TO INSPECT THE ANNUAL RETURN</w:t>
      </w:r>
    </w:p>
    <w:p w14:paraId="7277F2B9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FOR THE YEAR ENDED</w:t>
      </w:r>
    </w:p>
    <w:p w14:paraId="7EA7A5BB" w14:textId="78165FA4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31 MARCH 202</w:t>
      </w:r>
      <w:r w:rsidR="0030497D">
        <w:rPr>
          <w:b/>
          <w:color w:val="FF0000"/>
          <w:sz w:val="36"/>
          <w:szCs w:val="36"/>
        </w:rPr>
        <w:t>3</w:t>
      </w:r>
    </w:p>
    <w:p w14:paraId="6C65B97D" w14:textId="27E9EEEA" w:rsidR="00ED5412" w:rsidRDefault="00ED5412" w:rsidP="00D4398E">
      <w:pPr>
        <w:jc w:val="center"/>
        <w:rPr>
          <w:b/>
        </w:rPr>
      </w:pPr>
    </w:p>
    <w:p w14:paraId="34012A08" w14:textId="77777777" w:rsidR="002A76A1" w:rsidRPr="002A76A1" w:rsidRDefault="002A76A1" w:rsidP="002A76A1">
      <w:pPr>
        <w:pStyle w:val="Heading2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2A76A1">
        <w:rPr>
          <w:rFonts w:asciiTheme="minorHAnsi" w:hAnsiTheme="minorHAnsi" w:cstheme="minorHAnsi"/>
          <w:b/>
          <w:bCs/>
          <w:color w:val="FF0000"/>
          <w:sz w:val="36"/>
          <w:szCs w:val="36"/>
        </w:rPr>
        <w:t>Public Audit (Wales) Act 2004 Section 29</w:t>
      </w:r>
    </w:p>
    <w:p w14:paraId="547F5588" w14:textId="2BB656C4" w:rsidR="002A76A1" w:rsidRPr="002A76A1" w:rsidRDefault="002A76A1" w:rsidP="002A76A1">
      <w:pPr>
        <w:jc w:val="center"/>
        <w:rPr>
          <w:b/>
          <w:sz w:val="36"/>
          <w:szCs w:val="36"/>
        </w:rPr>
      </w:pPr>
      <w:r w:rsidRPr="002A76A1">
        <w:rPr>
          <w:rFonts w:asciiTheme="minorHAnsi" w:hAnsiTheme="minorHAnsi" w:cstheme="minorHAnsi"/>
          <w:b/>
          <w:snapToGrid w:val="0"/>
          <w:sz w:val="36"/>
          <w:szCs w:val="36"/>
        </w:rPr>
        <w:t>Accounts and Audit (Wales) Regulations 2014</w:t>
      </w:r>
    </w:p>
    <w:p w14:paraId="1BF82803" w14:textId="1A23AD4B" w:rsidR="00C50438" w:rsidRDefault="00C50438" w:rsidP="00D4398E">
      <w:pPr>
        <w:jc w:val="center"/>
        <w:rPr>
          <w:b/>
        </w:rPr>
      </w:pPr>
    </w:p>
    <w:p w14:paraId="4C183A26" w14:textId="36F0F0CA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A665FA">
        <w:rPr>
          <w:rFonts w:asciiTheme="minorHAnsi" w:hAnsiTheme="minorHAnsi" w:cstheme="minorHAnsi"/>
          <w:b/>
          <w:bCs/>
          <w:sz w:val="40"/>
          <w:szCs w:val="40"/>
        </w:rPr>
        <w:t xml:space="preserve">The audit </w:t>
      </w:r>
      <w:r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of accounts for </w:t>
      </w:r>
      <w:r w:rsidR="00A665FA"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br/>
      </w:r>
    </w:p>
    <w:p w14:paraId="5264F3BC" w14:textId="77777777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  <w:t xml:space="preserve">Goetre Fawr Community Council </w:t>
      </w:r>
    </w:p>
    <w:p w14:paraId="18F981B0" w14:textId="77777777" w:rsidR="00A665FA" w:rsidRPr="00A665FA" w:rsidRDefault="00A665FA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65BBE48B" w14:textId="3BF4B5C8" w:rsidR="00C50438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for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the year ended 31 March 202</w:t>
      </w:r>
      <w:r w:rsidR="0030497D">
        <w:rPr>
          <w:rFonts w:asciiTheme="minorHAnsi" w:hAnsiTheme="minorHAnsi" w:cstheme="minorHAnsi"/>
          <w:b/>
          <w:bCs/>
          <w:color w:val="auto"/>
          <w:sz w:val="36"/>
          <w:szCs w:val="36"/>
        </w:rPr>
        <w:t>3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has been concluded</w:t>
      </w:r>
      <w:r w:rsidRPr="00A665FA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2EB298FD" w14:textId="14A3DCE2" w:rsidR="00C50438" w:rsidRPr="002A76A1" w:rsidRDefault="00C50438" w:rsidP="002A76A1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2B255256" w14:textId="4959C680" w:rsidR="00C50438" w:rsidRPr="00A665FA" w:rsidRDefault="00C50438" w:rsidP="00A665FA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annual return is available for inspection by any local government elector for the area of </w:t>
      </w:r>
      <w:r w:rsidRPr="00A665FA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Goetre Fawr Community Council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application to:</w:t>
      </w:r>
    </w:p>
    <w:p w14:paraId="61B39DC6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36E9D" w14:textId="42B8978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The Clerk,</w:t>
      </w:r>
    </w:p>
    <w:p w14:paraId="1E574DCF" w14:textId="3E9A3E1C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1650D0B3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c/o Laburnum</w:t>
      </w:r>
    </w:p>
    <w:p w14:paraId="356315FB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Croes-y-pant Lane</w:t>
      </w:r>
    </w:p>
    <w:p w14:paraId="354F0571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Mamhilad</w:t>
      </w:r>
    </w:p>
    <w:p w14:paraId="33908FED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Monmouthshire NP4 0JD</w:t>
      </w:r>
    </w:p>
    <w:p w14:paraId="050714E7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Email  </w:t>
      </w:r>
      <w:hyperlink r:id="rId5" w:history="1">
        <w:r w:rsidRPr="00A665F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theclerk@goytre.gov.uk</w:t>
        </w:r>
      </w:hyperlink>
    </w:p>
    <w:p w14:paraId="6D5D7BB4" w14:textId="17241235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Tel: 07510 345337</w:t>
      </w:r>
    </w:p>
    <w:p w14:paraId="5DDB2CA1" w14:textId="3C4C113A" w:rsidR="00C50438" w:rsidRPr="00A665FA" w:rsidRDefault="00C50438" w:rsidP="00C5043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148D83F" w14:textId="3EBFF8A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accounts are open for inspection </w:t>
      </w:r>
      <w:r w:rsidRPr="000A404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between 9.00 am and 4.00 pm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Mondays to Fridays, (excluding public holidays), when any local government elector may make copies of the annual return.</w:t>
      </w:r>
    </w:p>
    <w:p w14:paraId="4D3DB7C2" w14:textId="53BF7793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638BF8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Copies will be provided to any local government elector on payment of £1 for each copy of the annual return</w:t>
      </w:r>
    </w:p>
    <w:p w14:paraId="625573D4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2A47F6" w14:textId="65B3301A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Jonathan Lazenby</w:t>
      </w:r>
    </w:p>
    <w:p w14:paraId="1B177492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Clerk, Goetre Fawr Community Council </w:t>
      </w:r>
    </w:p>
    <w:p w14:paraId="735B2408" w14:textId="4665CC14" w:rsidR="00C50438" w:rsidRPr="00A665FA" w:rsidRDefault="0030497D" w:rsidP="00C5043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30497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nd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November</w:t>
      </w:r>
      <w:r w:rsidR="00C50438"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2A76A1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sectPr w:rsidR="00C50438" w:rsidRPr="00A665FA" w:rsidSect="002A76A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6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2+38uai165I9RMm/GOe0lZN9CpkA2+8EoSrZytGQK+HQM31DJxJp8Args59BC7bfFtdnhSZbd17CUL7opIcRQ==" w:salt="5XsJLTYCllxzr8xBm0SgO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E"/>
    <w:rsid w:val="000A4042"/>
    <w:rsid w:val="00164FB7"/>
    <w:rsid w:val="001D475A"/>
    <w:rsid w:val="002760DC"/>
    <w:rsid w:val="002A76A1"/>
    <w:rsid w:val="0030497D"/>
    <w:rsid w:val="00525831"/>
    <w:rsid w:val="00A21665"/>
    <w:rsid w:val="00A665FA"/>
    <w:rsid w:val="00C50438"/>
    <w:rsid w:val="00D4398E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D90"/>
  <w15:chartTrackingRefBased/>
  <w15:docId w15:val="{33EF5AA9-202C-44CE-8778-9285977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8E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2A76A1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6A1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lerk@goyt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cp:lastPrinted>2023-04-03T16:46:00Z</cp:lastPrinted>
  <dcterms:created xsi:type="dcterms:W3CDTF">2023-11-02T08:18:00Z</dcterms:created>
  <dcterms:modified xsi:type="dcterms:W3CDTF">2023-11-02T08:20:00Z</dcterms:modified>
</cp:coreProperties>
</file>