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5B33" w14:textId="6FBEEAA8" w:rsidR="00F84028" w:rsidRPr="00174F2E" w:rsidRDefault="00FC4CE2" w:rsidP="004065BF">
      <w:pPr>
        <w:pStyle w:val="Title"/>
        <w:tabs>
          <w:tab w:val="left" w:pos="8789"/>
        </w:tabs>
        <w:ind w:right="543"/>
        <w:rPr>
          <w:sz w:val="28"/>
          <w:szCs w:val="28"/>
        </w:rPr>
      </w:pPr>
      <w:r w:rsidRPr="00174F2E">
        <w:rPr>
          <w:sz w:val="28"/>
          <w:szCs w:val="28"/>
        </w:rPr>
        <w:t>CYNGOR CYMUNED</w:t>
      </w:r>
      <w:r w:rsidRPr="00174F2E">
        <w:rPr>
          <w:rFonts w:eastAsiaTheme="minorEastAsia"/>
          <w:noProof/>
          <w:sz w:val="28"/>
          <w:szCs w:val="28"/>
        </w:rPr>
        <w:t xml:space="preserve"> </w:t>
      </w:r>
      <w:r w:rsidR="00920099" w:rsidRPr="00174F2E">
        <w:rPr>
          <w:sz w:val="28"/>
          <w:szCs w:val="28"/>
        </w:rPr>
        <w:t>GOETRE FAWR COMMUNITY COUNCIL</w:t>
      </w:r>
      <w:r w:rsidR="002D1205" w:rsidRPr="00174F2E">
        <w:rPr>
          <w:sz w:val="28"/>
          <w:szCs w:val="28"/>
        </w:rPr>
        <w:t xml:space="preserve"> FINANCE COMMITTEE</w:t>
      </w:r>
    </w:p>
    <w:p w14:paraId="44671CAF" w14:textId="2AF11EC9" w:rsidR="000F6872" w:rsidRPr="00174F2E" w:rsidRDefault="00F84028" w:rsidP="00A279F6">
      <w:pPr>
        <w:pStyle w:val="Heading1"/>
        <w:rPr>
          <w:sz w:val="28"/>
          <w:szCs w:val="28"/>
        </w:rPr>
      </w:pPr>
      <w:r w:rsidRPr="00174F2E">
        <w:rPr>
          <w:sz w:val="28"/>
          <w:szCs w:val="28"/>
        </w:rPr>
        <w:t>MINUTES OF THE MEETING HELD</w:t>
      </w:r>
      <w:r w:rsidR="00A279F6" w:rsidRPr="00174F2E">
        <w:rPr>
          <w:sz w:val="28"/>
          <w:szCs w:val="28"/>
        </w:rPr>
        <w:t xml:space="preserve"> </w:t>
      </w:r>
      <w:r w:rsidR="00463E8F" w:rsidRPr="00174F2E">
        <w:rPr>
          <w:sz w:val="28"/>
          <w:szCs w:val="28"/>
        </w:rPr>
        <w:t xml:space="preserve">BY TELE-CONFERENCE </w:t>
      </w:r>
      <w:r w:rsidRPr="00174F2E">
        <w:rPr>
          <w:sz w:val="28"/>
          <w:szCs w:val="28"/>
        </w:rPr>
        <w:t xml:space="preserve">ON </w:t>
      </w:r>
      <w:r w:rsidR="007F78A4" w:rsidRPr="00174F2E">
        <w:rPr>
          <w:sz w:val="28"/>
          <w:szCs w:val="28"/>
        </w:rPr>
        <w:t>T</w:t>
      </w:r>
      <w:r w:rsidR="00F366D9" w:rsidRPr="00174F2E">
        <w:rPr>
          <w:sz w:val="28"/>
          <w:szCs w:val="28"/>
        </w:rPr>
        <w:t>UES</w:t>
      </w:r>
      <w:r w:rsidR="00D652B7" w:rsidRPr="00174F2E">
        <w:rPr>
          <w:sz w:val="28"/>
          <w:szCs w:val="28"/>
        </w:rPr>
        <w:t xml:space="preserve">DAY </w:t>
      </w:r>
      <w:r w:rsidR="002C01D8" w:rsidRPr="00174F2E">
        <w:rPr>
          <w:sz w:val="28"/>
          <w:szCs w:val="28"/>
        </w:rPr>
        <w:t>5</w:t>
      </w:r>
      <w:r w:rsidR="0018435B" w:rsidRPr="00174F2E">
        <w:rPr>
          <w:sz w:val="28"/>
          <w:szCs w:val="28"/>
          <w:vertAlign w:val="superscript"/>
        </w:rPr>
        <w:t>th</w:t>
      </w:r>
      <w:r w:rsidR="007662A7" w:rsidRPr="00174F2E">
        <w:rPr>
          <w:sz w:val="28"/>
          <w:szCs w:val="28"/>
        </w:rPr>
        <w:t xml:space="preserve"> </w:t>
      </w:r>
      <w:r w:rsidR="002C01D8" w:rsidRPr="00174F2E">
        <w:rPr>
          <w:sz w:val="28"/>
          <w:szCs w:val="28"/>
        </w:rPr>
        <w:t>OCTOBER</w:t>
      </w:r>
      <w:r w:rsidR="007662A7" w:rsidRPr="00174F2E">
        <w:rPr>
          <w:sz w:val="28"/>
          <w:szCs w:val="28"/>
        </w:rPr>
        <w:t xml:space="preserve"> 20</w:t>
      </w:r>
      <w:r w:rsidR="00974FC9" w:rsidRPr="00174F2E">
        <w:rPr>
          <w:sz w:val="28"/>
          <w:szCs w:val="28"/>
        </w:rPr>
        <w:t>2</w:t>
      </w:r>
      <w:r w:rsidR="0092027E" w:rsidRPr="00174F2E">
        <w:rPr>
          <w:sz w:val="28"/>
          <w:szCs w:val="28"/>
        </w:rPr>
        <w:t>1</w:t>
      </w:r>
      <w:r w:rsidR="006E00E0" w:rsidRPr="00174F2E">
        <w:rPr>
          <w:sz w:val="28"/>
          <w:szCs w:val="28"/>
        </w:rPr>
        <w:t xml:space="preserve"> @ 18.30</w:t>
      </w:r>
    </w:p>
    <w:p w14:paraId="42C42E2E" w14:textId="77777777" w:rsidR="00344B9F" w:rsidRPr="00174F2E" w:rsidRDefault="00344B9F" w:rsidP="003679D7">
      <w:pPr>
        <w:rPr>
          <w:sz w:val="28"/>
          <w:szCs w:val="28"/>
        </w:rPr>
      </w:pPr>
    </w:p>
    <w:p w14:paraId="7B2C74EC" w14:textId="6F0C7CAE" w:rsidR="003679D7" w:rsidRPr="00174F2E" w:rsidRDefault="00F84028" w:rsidP="003679D7">
      <w:pPr>
        <w:pStyle w:val="Heading2"/>
        <w:numPr>
          <w:ilvl w:val="0"/>
          <w:numId w:val="0"/>
        </w:numPr>
        <w:tabs>
          <w:tab w:val="left" w:pos="1843"/>
        </w:tabs>
        <w:ind w:left="1843" w:hanging="1843"/>
        <w:rPr>
          <w:sz w:val="28"/>
          <w:szCs w:val="28"/>
        </w:rPr>
      </w:pPr>
      <w:r w:rsidRPr="00174F2E">
        <w:rPr>
          <w:b/>
          <w:sz w:val="28"/>
          <w:szCs w:val="28"/>
        </w:rPr>
        <w:t>Present</w:t>
      </w:r>
      <w:r w:rsidR="003679D7" w:rsidRPr="00174F2E">
        <w:rPr>
          <w:sz w:val="28"/>
          <w:szCs w:val="28"/>
        </w:rPr>
        <w:t>:</w:t>
      </w:r>
      <w:r w:rsidR="003679D7" w:rsidRPr="00174F2E">
        <w:rPr>
          <w:sz w:val="28"/>
          <w:szCs w:val="28"/>
        </w:rPr>
        <w:tab/>
      </w:r>
      <w:r w:rsidR="00A077DC" w:rsidRPr="00174F2E">
        <w:rPr>
          <w:sz w:val="28"/>
          <w:szCs w:val="28"/>
        </w:rPr>
        <w:t xml:space="preserve">Community </w:t>
      </w:r>
      <w:r w:rsidR="00CA0D2A" w:rsidRPr="00174F2E">
        <w:rPr>
          <w:sz w:val="28"/>
          <w:szCs w:val="28"/>
        </w:rPr>
        <w:t>Councillor</w:t>
      </w:r>
      <w:r w:rsidR="0018435B" w:rsidRPr="00174F2E">
        <w:rPr>
          <w:sz w:val="28"/>
          <w:szCs w:val="28"/>
        </w:rPr>
        <w:t>s</w:t>
      </w:r>
      <w:r w:rsidR="005F613A" w:rsidRPr="00174F2E">
        <w:rPr>
          <w:sz w:val="28"/>
          <w:szCs w:val="28"/>
        </w:rPr>
        <w:t xml:space="preserve"> Andy Barnes</w:t>
      </w:r>
      <w:r w:rsidR="006E00E0" w:rsidRPr="00174F2E">
        <w:rPr>
          <w:sz w:val="28"/>
          <w:szCs w:val="28"/>
        </w:rPr>
        <w:t>,</w:t>
      </w:r>
      <w:r w:rsidR="0018435B" w:rsidRPr="00174F2E">
        <w:rPr>
          <w:sz w:val="28"/>
          <w:szCs w:val="28"/>
        </w:rPr>
        <w:t xml:space="preserve"> </w:t>
      </w:r>
      <w:r w:rsidR="00463E8F" w:rsidRPr="00174F2E">
        <w:rPr>
          <w:sz w:val="28"/>
          <w:szCs w:val="28"/>
        </w:rPr>
        <w:t>Rose Thayers</w:t>
      </w:r>
      <w:r w:rsidR="00AB71DA" w:rsidRPr="00174F2E">
        <w:rPr>
          <w:sz w:val="28"/>
          <w:szCs w:val="28"/>
        </w:rPr>
        <w:t>,</w:t>
      </w:r>
      <w:r w:rsidR="00463E8F" w:rsidRPr="00174F2E">
        <w:rPr>
          <w:sz w:val="28"/>
          <w:szCs w:val="28"/>
        </w:rPr>
        <w:t xml:space="preserve"> </w:t>
      </w:r>
      <w:r w:rsidR="00AB71DA" w:rsidRPr="00174F2E">
        <w:rPr>
          <w:sz w:val="28"/>
          <w:szCs w:val="28"/>
        </w:rPr>
        <w:t xml:space="preserve">Nigel Morrey </w:t>
      </w:r>
      <w:r w:rsidR="00F17D8A" w:rsidRPr="00174F2E">
        <w:rPr>
          <w:sz w:val="28"/>
          <w:szCs w:val="28"/>
        </w:rPr>
        <w:t xml:space="preserve">&amp; Jonathan Lazenby as </w:t>
      </w:r>
      <w:r w:rsidR="0018435B" w:rsidRPr="00174F2E">
        <w:rPr>
          <w:sz w:val="28"/>
          <w:szCs w:val="28"/>
        </w:rPr>
        <w:t>Clerk</w:t>
      </w:r>
      <w:r w:rsidR="005F613A" w:rsidRPr="00174F2E">
        <w:rPr>
          <w:sz w:val="28"/>
          <w:szCs w:val="28"/>
        </w:rPr>
        <w:t>/RFO</w:t>
      </w:r>
    </w:p>
    <w:p w14:paraId="738E763F" w14:textId="0B52EDB6" w:rsidR="007258A1" w:rsidRPr="00174F2E" w:rsidRDefault="00122B25" w:rsidP="00122B25">
      <w:pPr>
        <w:pStyle w:val="Indent070"/>
        <w:tabs>
          <w:tab w:val="clear" w:pos="2835"/>
          <w:tab w:val="left" w:pos="7455"/>
        </w:tabs>
        <w:ind w:left="1843" w:hanging="1843"/>
        <w:rPr>
          <w:sz w:val="28"/>
          <w:szCs w:val="28"/>
        </w:rPr>
      </w:pPr>
      <w:r w:rsidRPr="00174F2E">
        <w:rPr>
          <w:sz w:val="28"/>
          <w:szCs w:val="28"/>
        </w:rPr>
        <w:tab/>
      </w:r>
      <w:r w:rsidRPr="00174F2E">
        <w:rPr>
          <w:sz w:val="28"/>
          <w:szCs w:val="28"/>
        </w:rPr>
        <w:tab/>
      </w:r>
    </w:p>
    <w:p w14:paraId="3B5B3A1C" w14:textId="687CC496" w:rsidR="003679D7" w:rsidRPr="00174F2E" w:rsidRDefault="00F84028" w:rsidP="00CA0D2A">
      <w:pPr>
        <w:pStyle w:val="Indent070"/>
        <w:tabs>
          <w:tab w:val="left" w:pos="1843"/>
        </w:tabs>
        <w:ind w:left="1843" w:hanging="1843"/>
        <w:rPr>
          <w:sz w:val="28"/>
          <w:szCs w:val="28"/>
        </w:rPr>
      </w:pPr>
      <w:r w:rsidRPr="00174F2E">
        <w:rPr>
          <w:b/>
          <w:sz w:val="28"/>
          <w:szCs w:val="28"/>
        </w:rPr>
        <w:t>Apologies</w:t>
      </w:r>
      <w:r w:rsidR="003679D7" w:rsidRPr="00174F2E">
        <w:rPr>
          <w:sz w:val="28"/>
          <w:szCs w:val="28"/>
        </w:rPr>
        <w:t>:</w:t>
      </w:r>
      <w:r w:rsidR="003679D7" w:rsidRPr="00174F2E">
        <w:rPr>
          <w:sz w:val="28"/>
          <w:szCs w:val="28"/>
        </w:rPr>
        <w:tab/>
      </w:r>
      <w:r w:rsidR="00AB71DA" w:rsidRPr="00174F2E">
        <w:rPr>
          <w:sz w:val="28"/>
          <w:szCs w:val="28"/>
        </w:rPr>
        <w:t>None</w:t>
      </w:r>
    </w:p>
    <w:p w14:paraId="35D11B50" w14:textId="77777777" w:rsidR="00CA0D2A" w:rsidRPr="00174F2E" w:rsidRDefault="00CA0D2A" w:rsidP="00CA0D2A">
      <w:pPr>
        <w:pStyle w:val="Indent070"/>
        <w:tabs>
          <w:tab w:val="left" w:pos="1843"/>
        </w:tabs>
        <w:ind w:left="1843" w:hanging="1843"/>
        <w:rPr>
          <w:sz w:val="28"/>
          <w:szCs w:val="28"/>
        </w:rPr>
      </w:pPr>
    </w:p>
    <w:tbl>
      <w:tblPr>
        <w:tblW w:w="10490" w:type="dxa"/>
        <w:tblInd w:w="-2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95"/>
        <w:gridCol w:w="8496"/>
        <w:gridCol w:w="1644"/>
      </w:tblGrid>
      <w:tr w:rsidR="002C01D8" w:rsidRPr="00174F2E" w14:paraId="4E62BADD" w14:textId="77777777" w:rsidTr="00174F2E">
        <w:tc>
          <w:tcPr>
            <w:tcW w:w="792" w:type="dxa"/>
            <w:shd w:val="clear" w:color="auto" w:fill="auto"/>
          </w:tcPr>
          <w:p w14:paraId="3211AF6B" w14:textId="51E6C826" w:rsidR="003679D7" w:rsidRPr="00174F2E" w:rsidRDefault="003679D7" w:rsidP="00127174">
            <w:pPr>
              <w:pStyle w:val="Indent070"/>
              <w:spacing w:after="0"/>
              <w:ind w:left="0"/>
              <w:rPr>
                <w:sz w:val="28"/>
                <w:szCs w:val="28"/>
              </w:rPr>
            </w:pPr>
          </w:p>
        </w:tc>
        <w:tc>
          <w:tcPr>
            <w:tcW w:w="8496" w:type="dxa"/>
            <w:shd w:val="clear" w:color="auto" w:fill="auto"/>
          </w:tcPr>
          <w:p w14:paraId="6B83702A" w14:textId="166B404B" w:rsidR="003679D7" w:rsidRPr="00174F2E" w:rsidRDefault="003679D7" w:rsidP="003318CB">
            <w:pPr>
              <w:pStyle w:val="Indent070"/>
              <w:spacing w:after="0"/>
              <w:ind w:left="0"/>
              <w:rPr>
                <w:sz w:val="28"/>
                <w:szCs w:val="28"/>
                <w:u w:val="single"/>
              </w:rPr>
            </w:pPr>
          </w:p>
        </w:tc>
        <w:tc>
          <w:tcPr>
            <w:tcW w:w="1202" w:type="dxa"/>
            <w:shd w:val="clear" w:color="auto" w:fill="auto"/>
          </w:tcPr>
          <w:p w14:paraId="2C72E25C" w14:textId="77777777" w:rsidR="003679D7" w:rsidRPr="00174F2E" w:rsidRDefault="003679D7" w:rsidP="00127174">
            <w:pPr>
              <w:pStyle w:val="Indent070"/>
              <w:spacing w:after="0"/>
              <w:ind w:left="0"/>
              <w:rPr>
                <w:sz w:val="28"/>
                <w:szCs w:val="28"/>
              </w:rPr>
            </w:pPr>
            <w:r w:rsidRPr="00174F2E">
              <w:rPr>
                <w:b/>
                <w:sz w:val="28"/>
                <w:szCs w:val="28"/>
              </w:rPr>
              <w:t>ACTION</w:t>
            </w:r>
          </w:p>
        </w:tc>
      </w:tr>
      <w:tr w:rsidR="002C01D8" w:rsidRPr="00174F2E" w14:paraId="0B841A08" w14:textId="77777777" w:rsidTr="00174F2E">
        <w:trPr>
          <w:trHeight w:val="690"/>
        </w:trPr>
        <w:tc>
          <w:tcPr>
            <w:tcW w:w="792" w:type="dxa"/>
            <w:shd w:val="clear" w:color="auto" w:fill="auto"/>
          </w:tcPr>
          <w:p w14:paraId="3CA78927" w14:textId="1D993C56" w:rsidR="003679D7" w:rsidRPr="00174F2E" w:rsidRDefault="003318CB" w:rsidP="00C7634A">
            <w:pPr>
              <w:pStyle w:val="Indent070"/>
              <w:spacing w:after="0"/>
              <w:ind w:left="0"/>
              <w:jc w:val="center"/>
              <w:rPr>
                <w:sz w:val="28"/>
                <w:szCs w:val="28"/>
              </w:rPr>
            </w:pPr>
            <w:r w:rsidRPr="00174F2E">
              <w:rPr>
                <w:sz w:val="28"/>
                <w:szCs w:val="28"/>
              </w:rPr>
              <w:t>1</w:t>
            </w:r>
          </w:p>
        </w:tc>
        <w:tc>
          <w:tcPr>
            <w:tcW w:w="8496" w:type="dxa"/>
            <w:shd w:val="clear" w:color="auto" w:fill="auto"/>
          </w:tcPr>
          <w:p w14:paraId="2B8E3EA9" w14:textId="77777777" w:rsidR="003318CB" w:rsidRPr="00174F2E" w:rsidRDefault="003318CB" w:rsidP="003318CB">
            <w:pPr>
              <w:pStyle w:val="Indent070"/>
              <w:spacing w:after="0"/>
              <w:ind w:left="0"/>
              <w:rPr>
                <w:sz w:val="28"/>
                <w:szCs w:val="28"/>
                <w:u w:val="single"/>
              </w:rPr>
            </w:pPr>
            <w:r w:rsidRPr="00174F2E">
              <w:rPr>
                <w:sz w:val="28"/>
                <w:szCs w:val="28"/>
                <w:u w:val="single"/>
              </w:rPr>
              <w:t>Welcome and apologies for absence</w:t>
            </w:r>
          </w:p>
          <w:p w14:paraId="3AA63F6C" w14:textId="3D1207F5" w:rsidR="003318CB" w:rsidRPr="00174F2E" w:rsidRDefault="003318CB" w:rsidP="00463E8F">
            <w:pPr>
              <w:pStyle w:val="Indent070"/>
              <w:spacing w:after="0"/>
              <w:ind w:left="0"/>
              <w:rPr>
                <w:sz w:val="28"/>
                <w:szCs w:val="28"/>
              </w:rPr>
            </w:pPr>
            <w:r w:rsidRPr="00174F2E">
              <w:rPr>
                <w:sz w:val="28"/>
                <w:szCs w:val="28"/>
              </w:rPr>
              <w:t>The meeting commenced at 6.30pm with the Clerk</w:t>
            </w:r>
            <w:r w:rsidR="0005579B" w:rsidRPr="00174F2E">
              <w:rPr>
                <w:sz w:val="28"/>
                <w:szCs w:val="28"/>
              </w:rPr>
              <w:t xml:space="preserve">/RFO </w:t>
            </w:r>
            <w:r w:rsidRPr="00174F2E">
              <w:rPr>
                <w:sz w:val="28"/>
                <w:szCs w:val="28"/>
              </w:rPr>
              <w:t xml:space="preserve">welcoming everyone. </w:t>
            </w:r>
            <w:r w:rsidR="00A22D77" w:rsidRPr="00174F2E">
              <w:rPr>
                <w:sz w:val="28"/>
                <w:szCs w:val="28"/>
              </w:rPr>
              <w:t xml:space="preserve"> </w:t>
            </w:r>
          </w:p>
        </w:tc>
        <w:tc>
          <w:tcPr>
            <w:tcW w:w="1202" w:type="dxa"/>
            <w:shd w:val="clear" w:color="auto" w:fill="auto"/>
          </w:tcPr>
          <w:p w14:paraId="16DBDB98" w14:textId="77777777" w:rsidR="00116062" w:rsidRPr="00174F2E" w:rsidRDefault="00116062" w:rsidP="0061288A">
            <w:pPr>
              <w:pStyle w:val="Indent070"/>
              <w:spacing w:after="0"/>
              <w:ind w:left="0"/>
              <w:rPr>
                <w:sz w:val="28"/>
                <w:szCs w:val="28"/>
              </w:rPr>
            </w:pPr>
          </w:p>
        </w:tc>
      </w:tr>
      <w:tr w:rsidR="002C01D8" w:rsidRPr="00174F2E" w14:paraId="68486F2B" w14:textId="77777777" w:rsidTr="00174F2E">
        <w:trPr>
          <w:trHeight w:val="1551"/>
        </w:trPr>
        <w:tc>
          <w:tcPr>
            <w:tcW w:w="792" w:type="dxa"/>
            <w:shd w:val="clear" w:color="auto" w:fill="auto"/>
          </w:tcPr>
          <w:p w14:paraId="65E76724" w14:textId="77777777" w:rsidR="0018435B" w:rsidRPr="00174F2E" w:rsidRDefault="0018435B" w:rsidP="00C7634A">
            <w:pPr>
              <w:pStyle w:val="Indent070"/>
              <w:spacing w:after="0"/>
              <w:ind w:left="0"/>
              <w:jc w:val="center"/>
              <w:rPr>
                <w:sz w:val="28"/>
                <w:szCs w:val="28"/>
              </w:rPr>
            </w:pPr>
            <w:r w:rsidRPr="00174F2E">
              <w:rPr>
                <w:sz w:val="28"/>
                <w:szCs w:val="28"/>
              </w:rPr>
              <w:t>2</w:t>
            </w:r>
          </w:p>
        </w:tc>
        <w:tc>
          <w:tcPr>
            <w:tcW w:w="8496" w:type="dxa"/>
            <w:shd w:val="clear" w:color="auto" w:fill="auto"/>
          </w:tcPr>
          <w:p w14:paraId="796CBFCB" w14:textId="77777777" w:rsidR="00816A43" w:rsidRPr="00174F2E" w:rsidRDefault="0018435B" w:rsidP="00816A43">
            <w:pPr>
              <w:pStyle w:val="Indent070"/>
              <w:spacing w:after="0"/>
              <w:ind w:left="0"/>
              <w:rPr>
                <w:sz w:val="28"/>
                <w:szCs w:val="28"/>
                <w:u w:val="single"/>
              </w:rPr>
            </w:pPr>
            <w:r w:rsidRPr="00174F2E">
              <w:rPr>
                <w:sz w:val="28"/>
                <w:szCs w:val="28"/>
                <w:u w:val="single"/>
              </w:rPr>
              <w:t>Approval of Minutes of the Previous Meeting</w:t>
            </w:r>
          </w:p>
          <w:p w14:paraId="27CABFF4" w14:textId="5B1422DD" w:rsidR="00FA6BF6" w:rsidRPr="00174F2E" w:rsidRDefault="009D19BA" w:rsidP="00E46699">
            <w:pPr>
              <w:pStyle w:val="Indent070"/>
              <w:spacing w:after="0"/>
              <w:ind w:left="0"/>
              <w:rPr>
                <w:sz w:val="28"/>
                <w:szCs w:val="28"/>
              </w:rPr>
            </w:pPr>
            <w:r w:rsidRPr="00174F2E">
              <w:rPr>
                <w:sz w:val="28"/>
                <w:szCs w:val="28"/>
              </w:rPr>
              <w:t>The minutes</w:t>
            </w:r>
            <w:r w:rsidR="00F62CAC" w:rsidRPr="00174F2E">
              <w:rPr>
                <w:sz w:val="28"/>
                <w:szCs w:val="28"/>
              </w:rPr>
              <w:t xml:space="preserve"> of the previous meeting </w:t>
            </w:r>
            <w:r w:rsidR="00D61339" w:rsidRPr="00174F2E">
              <w:rPr>
                <w:sz w:val="28"/>
                <w:szCs w:val="28"/>
              </w:rPr>
              <w:t>held on T</w:t>
            </w:r>
            <w:r w:rsidR="00952C75" w:rsidRPr="00174F2E">
              <w:rPr>
                <w:sz w:val="28"/>
                <w:szCs w:val="28"/>
              </w:rPr>
              <w:t>ues</w:t>
            </w:r>
            <w:r w:rsidR="00D61339" w:rsidRPr="00174F2E">
              <w:rPr>
                <w:sz w:val="28"/>
                <w:szCs w:val="28"/>
              </w:rPr>
              <w:t xml:space="preserve">day </w:t>
            </w:r>
            <w:r w:rsidR="004330C6" w:rsidRPr="00174F2E">
              <w:rPr>
                <w:sz w:val="28"/>
                <w:szCs w:val="28"/>
              </w:rPr>
              <w:t>6</w:t>
            </w:r>
            <w:r w:rsidR="00D61339" w:rsidRPr="00174F2E">
              <w:rPr>
                <w:sz w:val="28"/>
                <w:szCs w:val="28"/>
                <w:vertAlign w:val="superscript"/>
              </w:rPr>
              <w:t>th</w:t>
            </w:r>
            <w:r w:rsidR="00D61339" w:rsidRPr="00174F2E">
              <w:rPr>
                <w:sz w:val="28"/>
                <w:szCs w:val="28"/>
              </w:rPr>
              <w:t xml:space="preserve"> </w:t>
            </w:r>
            <w:r w:rsidR="004330C6" w:rsidRPr="00174F2E">
              <w:rPr>
                <w:sz w:val="28"/>
                <w:szCs w:val="28"/>
              </w:rPr>
              <w:t>July</w:t>
            </w:r>
            <w:r w:rsidR="00D61339" w:rsidRPr="00174F2E">
              <w:rPr>
                <w:sz w:val="28"/>
                <w:szCs w:val="28"/>
              </w:rPr>
              <w:t xml:space="preserve">, </w:t>
            </w:r>
            <w:r w:rsidRPr="00174F2E">
              <w:rPr>
                <w:sz w:val="28"/>
                <w:szCs w:val="28"/>
              </w:rPr>
              <w:t xml:space="preserve">were </w:t>
            </w:r>
            <w:r w:rsidR="00D2475A" w:rsidRPr="00174F2E">
              <w:rPr>
                <w:sz w:val="28"/>
                <w:szCs w:val="28"/>
              </w:rPr>
              <w:t>reviewed</w:t>
            </w:r>
            <w:r w:rsidR="00C243C5" w:rsidRPr="00174F2E">
              <w:rPr>
                <w:sz w:val="28"/>
                <w:szCs w:val="28"/>
              </w:rPr>
              <w:t xml:space="preserve">. </w:t>
            </w:r>
            <w:r w:rsidR="002C01D8" w:rsidRPr="00174F2E">
              <w:rPr>
                <w:sz w:val="28"/>
                <w:szCs w:val="28"/>
              </w:rPr>
              <w:br/>
            </w:r>
            <w:r w:rsidR="00C243C5" w:rsidRPr="00174F2E">
              <w:rPr>
                <w:sz w:val="28"/>
                <w:szCs w:val="28"/>
              </w:rPr>
              <w:t>T</w:t>
            </w:r>
            <w:r w:rsidR="00FA6BF6" w:rsidRPr="00174F2E">
              <w:rPr>
                <w:sz w:val="28"/>
                <w:szCs w:val="28"/>
              </w:rPr>
              <w:t>he following</w:t>
            </w:r>
            <w:r w:rsidR="00C243C5" w:rsidRPr="00174F2E">
              <w:rPr>
                <w:sz w:val="28"/>
                <w:szCs w:val="28"/>
              </w:rPr>
              <w:t xml:space="preserve"> minor</w:t>
            </w:r>
            <w:r w:rsidR="00D2475A" w:rsidRPr="00174F2E">
              <w:rPr>
                <w:sz w:val="28"/>
                <w:szCs w:val="28"/>
              </w:rPr>
              <w:t xml:space="preserve"> amendment </w:t>
            </w:r>
            <w:r w:rsidR="00C243C5" w:rsidRPr="00174F2E">
              <w:rPr>
                <w:sz w:val="28"/>
                <w:szCs w:val="28"/>
              </w:rPr>
              <w:t>w</w:t>
            </w:r>
            <w:r w:rsidR="0087630F" w:rsidRPr="00174F2E">
              <w:rPr>
                <w:sz w:val="28"/>
                <w:szCs w:val="28"/>
              </w:rPr>
              <w:t>as</w:t>
            </w:r>
            <w:r w:rsidR="00C243C5" w:rsidRPr="00174F2E">
              <w:rPr>
                <w:sz w:val="28"/>
                <w:szCs w:val="28"/>
              </w:rPr>
              <w:t xml:space="preserve"> </w:t>
            </w:r>
            <w:r w:rsidR="00D2475A" w:rsidRPr="00174F2E">
              <w:rPr>
                <w:sz w:val="28"/>
                <w:szCs w:val="28"/>
              </w:rPr>
              <w:t>made</w:t>
            </w:r>
            <w:r w:rsidR="00FA6BF6" w:rsidRPr="00174F2E">
              <w:rPr>
                <w:sz w:val="28"/>
                <w:szCs w:val="28"/>
              </w:rPr>
              <w:t>:</w:t>
            </w:r>
          </w:p>
          <w:p w14:paraId="4D854BE8" w14:textId="08A372FB" w:rsidR="0018435B" w:rsidRPr="00174F2E" w:rsidRDefault="00C63615" w:rsidP="002C01D8">
            <w:pPr>
              <w:pStyle w:val="Indent070"/>
              <w:spacing w:after="0"/>
              <w:ind w:left="0"/>
              <w:rPr>
                <w:sz w:val="28"/>
                <w:szCs w:val="28"/>
              </w:rPr>
            </w:pPr>
            <w:r w:rsidRPr="00174F2E">
              <w:rPr>
                <w:sz w:val="28"/>
                <w:szCs w:val="28"/>
              </w:rPr>
              <w:t xml:space="preserve">Item </w:t>
            </w:r>
            <w:r w:rsidR="0087630F" w:rsidRPr="00174F2E">
              <w:rPr>
                <w:sz w:val="28"/>
                <w:szCs w:val="28"/>
              </w:rPr>
              <w:t>7 (ix) should read ‘potential data b</w:t>
            </w:r>
            <w:r w:rsidR="0087630F" w:rsidRPr="00174F2E">
              <w:rPr>
                <w:b/>
                <w:bCs/>
                <w:sz w:val="28"/>
                <w:szCs w:val="28"/>
                <w:u w:val="single"/>
              </w:rPr>
              <w:t>r</w:t>
            </w:r>
            <w:r w:rsidR="0087630F" w:rsidRPr="00174F2E">
              <w:rPr>
                <w:sz w:val="28"/>
                <w:szCs w:val="28"/>
              </w:rPr>
              <w:t>each’</w:t>
            </w:r>
            <w:r w:rsidR="00CD6C52" w:rsidRPr="00174F2E">
              <w:rPr>
                <w:sz w:val="28"/>
                <w:szCs w:val="28"/>
              </w:rPr>
              <w:t xml:space="preserve"> </w:t>
            </w:r>
            <w:r w:rsidR="002C01D8" w:rsidRPr="00174F2E">
              <w:rPr>
                <w:sz w:val="28"/>
                <w:szCs w:val="28"/>
              </w:rPr>
              <w:br/>
            </w:r>
            <w:r w:rsidR="002C01D8" w:rsidRPr="00174F2E">
              <w:rPr>
                <w:sz w:val="28"/>
                <w:szCs w:val="28"/>
              </w:rPr>
              <w:br/>
            </w:r>
            <w:r w:rsidRPr="00174F2E">
              <w:rPr>
                <w:sz w:val="28"/>
                <w:szCs w:val="28"/>
              </w:rPr>
              <w:t>Following the amendment</w:t>
            </w:r>
            <w:r w:rsidR="001962AE" w:rsidRPr="00174F2E">
              <w:rPr>
                <w:sz w:val="28"/>
                <w:szCs w:val="28"/>
              </w:rPr>
              <w:t>,</w:t>
            </w:r>
            <w:r w:rsidRPr="00174F2E">
              <w:rPr>
                <w:sz w:val="28"/>
                <w:szCs w:val="28"/>
              </w:rPr>
              <w:t xml:space="preserve"> the minutes </w:t>
            </w:r>
            <w:r w:rsidR="00C243C5" w:rsidRPr="00174F2E">
              <w:rPr>
                <w:sz w:val="28"/>
                <w:szCs w:val="28"/>
              </w:rPr>
              <w:t xml:space="preserve">were proposed as </w:t>
            </w:r>
            <w:r w:rsidR="009D19BA" w:rsidRPr="00174F2E">
              <w:rPr>
                <w:sz w:val="28"/>
                <w:szCs w:val="28"/>
              </w:rPr>
              <w:t xml:space="preserve">a true and correct record </w:t>
            </w:r>
            <w:r w:rsidR="007100E8" w:rsidRPr="00174F2E">
              <w:rPr>
                <w:sz w:val="28"/>
                <w:szCs w:val="28"/>
              </w:rPr>
              <w:t xml:space="preserve">by Councillor </w:t>
            </w:r>
            <w:r w:rsidR="0087630F" w:rsidRPr="00174F2E">
              <w:rPr>
                <w:sz w:val="28"/>
                <w:szCs w:val="28"/>
              </w:rPr>
              <w:t>Barnes</w:t>
            </w:r>
            <w:r w:rsidR="009E1873" w:rsidRPr="00174F2E">
              <w:rPr>
                <w:sz w:val="28"/>
                <w:szCs w:val="28"/>
              </w:rPr>
              <w:t xml:space="preserve"> </w:t>
            </w:r>
            <w:r w:rsidR="00FC4CE2" w:rsidRPr="00174F2E">
              <w:rPr>
                <w:sz w:val="28"/>
                <w:szCs w:val="28"/>
              </w:rPr>
              <w:t>a</w:t>
            </w:r>
            <w:r w:rsidR="007100E8" w:rsidRPr="00174F2E">
              <w:rPr>
                <w:sz w:val="28"/>
                <w:szCs w:val="28"/>
              </w:rPr>
              <w:t xml:space="preserve">nd seconded by </w:t>
            </w:r>
            <w:r w:rsidR="004A7909" w:rsidRPr="00174F2E">
              <w:rPr>
                <w:sz w:val="28"/>
                <w:szCs w:val="28"/>
              </w:rPr>
              <w:t>Councillo</w:t>
            </w:r>
            <w:r w:rsidR="00DE3B50" w:rsidRPr="00174F2E">
              <w:rPr>
                <w:sz w:val="28"/>
                <w:szCs w:val="28"/>
              </w:rPr>
              <w:t xml:space="preserve">r </w:t>
            </w:r>
            <w:r w:rsidR="0087630F" w:rsidRPr="00174F2E">
              <w:rPr>
                <w:sz w:val="28"/>
                <w:szCs w:val="28"/>
              </w:rPr>
              <w:t>Morrey</w:t>
            </w:r>
            <w:r w:rsidR="002B7F36" w:rsidRPr="00174F2E">
              <w:rPr>
                <w:sz w:val="28"/>
                <w:szCs w:val="28"/>
              </w:rPr>
              <w:t>.</w:t>
            </w:r>
          </w:p>
        </w:tc>
        <w:tc>
          <w:tcPr>
            <w:tcW w:w="1202" w:type="dxa"/>
            <w:shd w:val="clear" w:color="auto" w:fill="auto"/>
          </w:tcPr>
          <w:p w14:paraId="30FD7AAE" w14:textId="2AAA9EFD" w:rsidR="00776BDB" w:rsidRDefault="00776BDB" w:rsidP="0061288A">
            <w:pPr>
              <w:pStyle w:val="Indent070"/>
              <w:spacing w:after="0"/>
              <w:ind w:left="0"/>
              <w:rPr>
                <w:sz w:val="28"/>
                <w:szCs w:val="28"/>
              </w:rPr>
            </w:pPr>
          </w:p>
          <w:p w14:paraId="6EA20F12" w14:textId="5A292A76" w:rsidR="00174F2E" w:rsidRDefault="00174F2E" w:rsidP="0061288A">
            <w:pPr>
              <w:pStyle w:val="Indent070"/>
              <w:spacing w:after="0"/>
              <w:ind w:left="0"/>
              <w:rPr>
                <w:sz w:val="28"/>
                <w:szCs w:val="28"/>
              </w:rPr>
            </w:pPr>
          </w:p>
          <w:p w14:paraId="784ED3B2" w14:textId="77777777" w:rsidR="00174F2E" w:rsidRPr="00174F2E" w:rsidRDefault="00174F2E" w:rsidP="0061288A">
            <w:pPr>
              <w:pStyle w:val="Indent070"/>
              <w:spacing w:after="0"/>
              <w:ind w:left="0"/>
              <w:rPr>
                <w:sz w:val="28"/>
                <w:szCs w:val="28"/>
              </w:rPr>
            </w:pPr>
          </w:p>
          <w:p w14:paraId="48E18C54" w14:textId="77777777" w:rsidR="002C01D8" w:rsidRPr="00174F2E" w:rsidRDefault="002C01D8" w:rsidP="0061288A">
            <w:pPr>
              <w:pStyle w:val="Indent070"/>
              <w:spacing w:after="0"/>
              <w:ind w:left="0"/>
              <w:rPr>
                <w:sz w:val="28"/>
                <w:szCs w:val="28"/>
              </w:rPr>
            </w:pPr>
          </w:p>
          <w:p w14:paraId="5D1379F1" w14:textId="5D1794C6" w:rsidR="00776BDB" w:rsidRPr="00174F2E" w:rsidRDefault="002950D9" w:rsidP="0061288A">
            <w:pPr>
              <w:pStyle w:val="Indent070"/>
              <w:spacing w:after="0"/>
              <w:ind w:left="0"/>
              <w:rPr>
                <w:sz w:val="28"/>
                <w:szCs w:val="28"/>
              </w:rPr>
            </w:pPr>
            <w:r w:rsidRPr="00174F2E">
              <w:rPr>
                <w:sz w:val="28"/>
                <w:szCs w:val="28"/>
              </w:rPr>
              <w:t>Clerk/RFO</w:t>
            </w:r>
          </w:p>
          <w:p w14:paraId="369D4B2B" w14:textId="4F778270" w:rsidR="002950D9" w:rsidRPr="00174F2E" w:rsidRDefault="002950D9" w:rsidP="0061288A">
            <w:pPr>
              <w:pStyle w:val="Indent070"/>
              <w:spacing w:after="0"/>
              <w:ind w:left="0"/>
              <w:rPr>
                <w:sz w:val="28"/>
                <w:szCs w:val="28"/>
              </w:rPr>
            </w:pPr>
          </w:p>
          <w:p w14:paraId="63D6A97B" w14:textId="77777777" w:rsidR="0087630F" w:rsidRPr="00174F2E" w:rsidRDefault="0087630F" w:rsidP="0061288A">
            <w:pPr>
              <w:pStyle w:val="Indent070"/>
              <w:spacing w:after="0"/>
              <w:ind w:left="0"/>
              <w:rPr>
                <w:sz w:val="28"/>
                <w:szCs w:val="28"/>
              </w:rPr>
            </w:pPr>
          </w:p>
          <w:p w14:paraId="49193D10" w14:textId="318EFFF7" w:rsidR="007B4D4A" w:rsidRPr="00174F2E" w:rsidRDefault="007B4D4A" w:rsidP="0061288A">
            <w:pPr>
              <w:pStyle w:val="Indent070"/>
              <w:spacing w:after="0"/>
              <w:ind w:left="0"/>
              <w:rPr>
                <w:sz w:val="28"/>
                <w:szCs w:val="28"/>
              </w:rPr>
            </w:pPr>
            <w:r w:rsidRPr="00174F2E">
              <w:rPr>
                <w:sz w:val="28"/>
                <w:szCs w:val="28"/>
              </w:rPr>
              <w:t>Clerk/RFO</w:t>
            </w:r>
          </w:p>
        </w:tc>
      </w:tr>
      <w:tr w:rsidR="002C01D8" w:rsidRPr="00174F2E" w14:paraId="2556B990" w14:textId="77777777" w:rsidTr="00174F2E">
        <w:trPr>
          <w:trHeight w:val="1185"/>
        </w:trPr>
        <w:tc>
          <w:tcPr>
            <w:tcW w:w="792" w:type="dxa"/>
            <w:shd w:val="clear" w:color="auto" w:fill="auto"/>
          </w:tcPr>
          <w:p w14:paraId="3DDDB517" w14:textId="77777777" w:rsidR="0018435B" w:rsidRPr="00174F2E" w:rsidRDefault="0018435B" w:rsidP="00C7634A">
            <w:pPr>
              <w:pStyle w:val="Indent070"/>
              <w:spacing w:after="0"/>
              <w:ind w:left="0"/>
              <w:jc w:val="center"/>
              <w:rPr>
                <w:sz w:val="28"/>
                <w:szCs w:val="28"/>
              </w:rPr>
            </w:pPr>
            <w:r w:rsidRPr="00174F2E">
              <w:rPr>
                <w:sz w:val="28"/>
                <w:szCs w:val="28"/>
              </w:rPr>
              <w:t>3</w:t>
            </w:r>
          </w:p>
        </w:tc>
        <w:tc>
          <w:tcPr>
            <w:tcW w:w="8496" w:type="dxa"/>
            <w:shd w:val="clear" w:color="auto" w:fill="auto"/>
          </w:tcPr>
          <w:p w14:paraId="7D78FF7B" w14:textId="66851BB3" w:rsidR="00CB31F0" w:rsidRPr="00174F2E" w:rsidRDefault="00CB31F0" w:rsidP="00CB31F0">
            <w:pPr>
              <w:pStyle w:val="Indent070"/>
              <w:spacing w:after="0"/>
              <w:ind w:left="0"/>
              <w:rPr>
                <w:sz w:val="28"/>
                <w:szCs w:val="28"/>
              </w:rPr>
            </w:pPr>
            <w:r w:rsidRPr="00174F2E">
              <w:rPr>
                <w:sz w:val="28"/>
                <w:szCs w:val="28"/>
                <w:u w:val="single"/>
              </w:rPr>
              <w:t>Matters Arising</w:t>
            </w:r>
            <w:r w:rsidR="00251C31" w:rsidRPr="00174F2E">
              <w:rPr>
                <w:sz w:val="28"/>
                <w:szCs w:val="28"/>
              </w:rPr>
              <w:br/>
              <w:t xml:space="preserve">(updates not covered </w:t>
            </w:r>
            <w:r w:rsidR="00B935F6" w:rsidRPr="00174F2E">
              <w:rPr>
                <w:sz w:val="28"/>
                <w:szCs w:val="28"/>
              </w:rPr>
              <w:t xml:space="preserve">as separate issues under the various agenda items below). </w:t>
            </w:r>
          </w:p>
          <w:p w14:paraId="38851858" w14:textId="6F07871D" w:rsidR="00D43FBA" w:rsidRPr="00174F2E" w:rsidRDefault="007F0C7C" w:rsidP="00DB3088">
            <w:pPr>
              <w:pStyle w:val="Indent070"/>
              <w:numPr>
                <w:ilvl w:val="0"/>
                <w:numId w:val="2"/>
              </w:numPr>
              <w:spacing w:after="0"/>
              <w:rPr>
                <w:sz w:val="28"/>
                <w:szCs w:val="28"/>
              </w:rPr>
            </w:pPr>
            <w:r w:rsidRPr="00174F2E">
              <w:rPr>
                <w:sz w:val="28"/>
                <w:szCs w:val="28"/>
              </w:rPr>
              <w:t>Item</w:t>
            </w:r>
            <w:r w:rsidR="001962AE" w:rsidRPr="00174F2E">
              <w:rPr>
                <w:sz w:val="28"/>
                <w:szCs w:val="28"/>
              </w:rPr>
              <w:t xml:space="preserve"> </w:t>
            </w:r>
            <w:r w:rsidR="006D3E9F" w:rsidRPr="00174F2E">
              <w:rPr>
                <w:sz w:val="28"/>
                <w:szCs w:val="28"/>
              </w:rPr>
              <w:t>6</w:t>
            </w:r>
            <w:r w:rsidRPr="00174F2E">
              <w:rPr>
                <w:sz w:val="28"/>
                <w:szCs w:val="28"/>
              </w:rPr>
              <w:t xml:space="preserve"> –</w:t>
            </w:r>
            <w:r w:rsidR="006D3E9F" w:rsidRPr="00174F2E">
              <w:rPr>
                <w:sz w:val="28"/>
                <w:szCs w:val="28"/>
              </w:rPr>
              <w:t xml:space="preserve"> Dog Waste increase. Full Council agreed to revert to fortnightly collections from October. </w:t>
            </w:r>
            <w:r w:rsidRPr="00174F2E">
              <w:rPr>
                <w:sz w:val="28"/>
                <w:szCs w:val="28"/>
              </w:rPr>
              <w:t xml:space="preserve"> </w:t>
            </w:r>
            <w:r w:rsidR="0092498E" w:rsidRPr="00174F2E">
              <w:rPr>
                <w:sz w:val="28"/>
                <w:szCs w:val="28"/>
              </w:rPr>
              <w:t>The Clerk / RFO that Merlin Waste have now changed their name to Merlin Environmental Services Ltd.  They are now requesting payment at the beginning of the month (so effectively in advance), which the Clerk / RFO will put to full Council on Monday.  Ultimately the terms of business will be governed by the contract being put together by MCC and which will shortly be put out to tender.</w:t>
            </w:r>
          </w:p>
        </w:tc>
        <w:tc>
          <w:tcPr>
            <w:tcW w:w="1202" w:type="dxa"/>
            <w:shd w:val="clear" w:color="auto" w:fill="auto"/>
          </w:tcPr>
          <w:p w14:paraId="2F5CBC06" w14:textId="6ED7C6BF" w:rsidR="00A90BE2" w:rsidRPr="00174F2E" w:rsidRDefault="00FA4CAE" w:rsidP="0061288A">
            <w:pPr>
              <w:pStyle w:val="Indent070"/>
              <w:spacing w:after="0"/>
              <w:ind w:left="0"/>
              <w:rPr>
                <w:sz w:val="28"/>
                <w:szCs w:val="28"/>
              </w:rPr>
            </w:pPr>
            <w:r w:rsidRPr="00174F2E">
              <w:rPr>
                <w:sz w:val="28"/>
                <w:szCs w:val="28"/>
              </w:rPr>
              <w:t xml:space="preserve"> </w:t>
            </w:r>
          </w:p>
          <w:p w14:paraId="3A23809F" w14:textId="77777777" w:rsidR="00A90BE2" w:rsidRPr="00174F2E" w:rsidRDefault="00A90BE2" w:rsidP="0061288A">
            <w:pPr>
              <w:pStyle w:val="Indent070"/>
              <w:spacing w:after="0"/>
              <w:ind w:left="0"/>
              <w:rPr>
                <w:sz w:val="28"/>
                <w:szCs w:val="28"/>
              </w:rPr>
            </w:pPr>
          </w:p>
          <w:p w14:paraId="675E3CFE" w14:textId="4B787446" w:rsidR="002B7F36" w:rsidRPr="00174F2E" w:rsidRDefault="002B7F36" w:rsidP="0061288A">
            <w:pPr>
              <w:pStyle w:val="Indent070"/>
              <w:spacing w:after="0"/>
              <w:ind w:left="0"/>
              <w:rPr>
                <w:sz w:val="28"/>
                <w:szCs w:val="28"/>
              </w:rPr>
            </w:pPr>
          </w:p>
        </w:tc>
      </w:tr>
      <w:tr w:rsidR="002C01D8" w:rsidRPr="00174F2E" w14:paraId="2FF0D06B" w14:textId="77777777" w:rsidTr="00174F2E">
        <w:trPr>
          <w:trHeight w:val="1828"/>
        </w:trPr>
        <w:tc>
          <w:tcPr>
            <w:tcW w:w="792" w:type="dxa"/>
            <w:shd w:val="clear" w:color="auto" w:fill="auto"/>
          </w:tcPr>
          <w:p w14:paraId="0916F6C4" w14:textId="27BD20C9" w:rsidR="00E41E71" w:rsidRPr="00174F2E" w:rsidRDefault="00E41E71" w:rsidP="00C7634A">
            <w:pPr>
              <w:pStyle w:val="Indent070"/>
              <w:spacing w:after="0"/>
              <w:ind w:left="0"/>
              <w:jc w:val="center"/>
              <w:rPr>
                <w:sz w:val="28"/>
                <w:szCs w:val="28"/>
              </w:rPr>
            </w:pPr>
            <w:r w:rsidRPr="00174F2E">
              <w:rPr>
                <w:sz w:val="28"/>
                <w:szCs w:val="28"/>
              </w:rPr>
              <w:t>4</w:t>
            </w:r>
          </w:p>
        </w:tc>
        <w:tc>
          <w:tcPr>
            <w:tcW w:w="8496" w:type="dxa"/>
            <w:shd w:val="clear" w:color="auto" w:fill="auto"/>
          </w:tcPr>
          <w:p w14:paraId="3D91910D" w14:textId="1E6C26ED" w:rsidR="00E41E71" w:rsidRPr="00174F2E" w:rsidRDefault="00E41E71" w:rsidP="00E41E71">
            <w:pPr>
              <w:tabs>
                <w:tab w:val="left" w:pos="360"/>
              </w:tabs>
              <w:rPr>
                <w:sz w:val="28"/>
                <w:szCs w:val="28"/>
                <w:u w:val="single"/>
              </w:rPr>
            </w:pPr>
            <w:r w:rsidRPr="00174F2E">
              <w:rPr>
                <w:sz w:val="28"/>
                <w:szCs w:val="28"/>
                <w:u w:val="single"/>
              </w:rPr>
              <w:t>Cashflow</w:t>
            </w:r>
            <w:r w:rsidR="006D3E9F" w:rsidRPr="00174F2E">
              <w:rPr>
                <w:sz w:val="28"/>
                <w:szCs w:val="28"/>
                <w:u w:val="single"/>
              </w:rPr>
              <w:t xml:space="preserve"> update</w:t>
            </w:r>
          </w:p>
          <w:p w14:paraId="14766542" w14:textId="2A4C4759" w:rsidR="00E41E71" w:rsidRPr="00174F2E" w:rsidRDefault="00E41E71" w:rsidP="006E6498">
            <w:pPr>
              <w:pStyle w:val="Indent070"/>
              <w:spacing w:after="0"/>
              <w:ind w:left="0"/>
              <w:rPr>
                <w:sz w:val="28"/>
                <w:szCs w:val="28"/>
              </w:rPr>
            </w:pPr>
            <w:r w:rsidRPr="00174F2E">
              <w:rPr>
                <w:sz w:val="28"/>
                <w:szCs w:val="28"/>
              </w:rPr>
              <w:t xml:space="preserve">The Clerk/RFO provided those present with a copy of the </w:t>
            </w:r>
            <w:r w:rsidR="006D3E9F" w:rsidRPr="00174F2E">
              <w:rPr>
                <w:sz w:val="28"/>
                <w:szCs w:val="28"/>
              </w:rPr>
              <w:t>Sept</w:t>
            </w:r>
            <w:r w:rsidRPr="00174F2E">
              <w:rPr>
                <w:sz w:val="28"/>
                <w:szCs w:val="28"/>
              </w:rPr>
              <w:t xml:space="preserve"> 2021 cashflow position, together </w:t>
            </w:r>
            <w:r w:rsidR="00CD6C52" w:rsidRPr="00174F2E">
              <w:rPr>
                <w:sz w:val="28"/>
                <w:szCs w:val="28"/>
              </w:rPr>
              <w:t xml:space="preserve">with </w:t>
            </w:r>
            <w:r w:rsidRPr="00174F2E">
              <w:rPr>
                <w:sz w:val="28"/>
                <w:szCs w:val="28"/>
              </w:rPr>
              <w:t xml:space="preserve">the Unity Trust Bank (UTB) statements covering </w:t>
            </w:r>
            <w:r w:rsidR="006D3E9F" w:rsidRPr="00174F2E">
              <w:rPr>
                <w:sz w:val="28"/>
                <w:szCs w:val="28"/>
              </w:rPr>
              <w:t>July</w:t>
            </w:r>
            <w:r w:rsidRPr="00174F2E">
              <w:rPr>
                <w:sz w:val="28"/>
                <w:szCs w:val="28"/>
              </w:rPr>
              <w:t xml:space="preserve">, </w:t>
            </w:r>
            <w:r w:rsidR="006D3E9F" w:rsidRPr="00174F2E">
              <w:rPr>
                <w:sz w:val="28"/>
                <w:szCs w:val="28"/>
              </w:rPr>
              <w:t>Aug</w:t>
            </w:r>
            <w:r w:rsidRPr="00174F2E">
              <w:rPr>
                <w:sz w:val="28"/>
                <w:szCs w:val="28"/>
              </w:rPr>
              <w:t xml:space="preserve"> &amp; </w:t>
            </w:r>
            <w:r w:rsidR="006D3E9F" w:rsidRPr="00174F2E">
              <w:rPr>
                <w:sz w:val="28"/>
                <w:szCs w:val="28"/>
              </w:rPr>
              <w:t>Sept</w:t>
            </w:r>
            <w:r w:rsidRPr="00174F2E">
              <w:rPr>
                <w:sz w:val="28"/>
                <w:szCs w:val="28"/>
              </w:rPr>
              <w:t xml:space="preserve"> 2021.  The cashflow balances were verified to the closing </w:t>
            </w:r>
            <w:r w:rsidRPr="00174F2E">
              <w:rPr>
                <w:sz w:val="28"/>
                <w:szCs w:val="28"/>
              </w:rPr>
              <w:lastRenderedPageBreak/>
              <w:t xml:space="preserve">balances in the UTB statements at the end of </w:t>
            </w:r>
            <w:r w:rsidR="006D3E9F" w:rsidRPr="00174F2E">
              <w:rPr>
                <w:sz w:val="28"/>
                <w:szCs w:val="28"/>
              </w:rPr>
              <w:t>July</w:t>
            </w:r>
            <w:r w:rsidRPr="00174F2E">
              <w:rPr>
                <w:sz w:val="28"/>
                <w:szCs w:val="28"/>
              </w:rPr>
              <w:t>/</w:t>
            </w:r>
            <w:r w:rsidR="006D3E9F" w:rsidRPr="00174F2E">
              <w:rPr>
                <w:sz w:val="28"/>
                <w:szCs w:val="28"/>
              </w:rPr>
              <w:t>Aug</w:t>
            </w:r>
            <w:r w:rsidRPr="00174F2E">
              <w:rPr>
                <w:sz w:val="28"/>
                <w:szCs w:val="28"/>
              </w:rPr>
              <w:t>/</w:t>
            </w:r>
            <w:r w:rsidR="006D3E9F" w:rsidRPr="00174F2E">
              <w:rPr>
                <w:sz w:val="28"/>
                <w:szCs w:val="28"/>
              </w:rPr>
              <w:t>Sept</w:t>
            </w:r>
            <w:r w:rsidRPr="00174F2E">
              <w:rPr>
                <w:sz w:val="28"/>
                <w:szCs w:val="28"/>
              </w:rPr>
              <w:t xml:space="preserve"> 2021, with Councillor Barnes signing to confirm</w:t>
            </w:r>
            <w:r w:rsidR="00E83D53" w:rsidRPr="00174F2E">
              <w:rPr>
                <w:sz w:val="28"/>
                <w:szCs w:val="28"/>
              </w:rPr>
              <w:t>,</w:t>
            </w:r>
            <w:r w:rsidRPr="00174F2E">
              <w:rPr>
                <w:sz w:val="28"/>
                <w:szCs w:val="28"/>
              </w:rPr>
              <w:t xml:space="preserve"> in accordance with section 2.2 of the Community Council Financial Regulations (Wales).</w:t>
            </w:r>
            <w:r w:rsidRPr="00174F2E">
              <w:rPr>
                <w:sz w:val="28"/>
                <w:szCs w:val="28"/>
              </w:rPr>
              <w:br/>
            </w:r>
          </w:p>
          <w:p w14:paraId="510576E6" w14:textId="4ABF4DF8" w:rsidR="00E41E71" w:rsidRPr="00174F2E" w:rsidRDefault="00E41E71" w:rsidP="00E41E71">
            <w:pPr>
              <w:pStyle w:val="Indent070"/>
              <w:spacing w:after="0"/>
              <w:ind w:left="0"/>
              <w:rPr>
                <w:sz w:val="28"/>
                <w:szCs w:val="28"/>
                <w:u w:val="single"/>
              </w:rPr>
            </w:pPr>
            <w:r w:rsidRPr="00174F2E">
              <w:rPr>
                <w:sz w:val="28"/>
                <w:szCs w:val="28"/>
              </w:rPr>
              <w:t>There was no further comment or observation</w:t>
            </w:r>
            <w:r w:rsidR="004065BF" w:rsidRPr="00174F2E">
              <w:rPr>
                <w:sz w:val="28"/>
                <w:szCs w:val="28"/>
              </w:rPr>
              <w:t>.</w:t>
            </w:r>
          </w:p>
        </w:tc>
        <w:tc>
          <w:tcPr>
            <w:tcW w:w="1202" w:type="dxa"/>
            <w:shd w:val="clear" w:color="auto" w:fill="auto"/>
          </w:tcPr>
          <w:p w14:paraId="4C750D1C" w14:textId="77777777" w:rsidR="00E41E71" w:rsidRPr="00174F2E" w:rsidRDefault="00E41E71" w:rsidP="0061288A">
            <w:pPr>
              <w:pStyle w:val="Indent070"/>
              <w:spacing w:after="0"/>
              <w:ind w:left="0"/>
              <w:rPr>
                <w:sz w:val="28"/>
                <w:szCs w:val="28"/>
              </w:rPr>
            </w:pPr>
          </w:p>
          <w:p w14:paraId="1BDA8909" w14:textId="77777777" w:rsidR="00E41E71" w:rsidRPr="00174F2E" w:rsidRDefault="00E41E71" w:rsidP="0061288A">
            <w:pPr>
              <w:pStyle w:val="Indent070"/>
              <w:spacing w:after="0"/>
              <w:ind w:left="0"/>
              <w:rPr>
                <w:sz w:val="28"/>
                <w:szCs w:val="28"/>
              </w:rPr>
            </w:pPr>
          </w:p>
          <w:p w14:paraId="71BDBE72" w14:textId="77777777" w:rsidR="00E41E71" w:rsidRPr="00174F2E" w:rsidRDefault="00E41E71" w:rsidP="0061288A">
            <w:pPr>
              <w:pStyle w:val="Indent070"/>
              <w:spacing w:after="0"/>
              <w:ind w:left="0"/>
              <w:rPr>
                <w:sz w:val="28"/>
                <w:szCs w:val="28"/>
              </w:rPr>
            </w:pPr>
          </w:p>
          <w:p w14:paraId="13A0FB0C" w14:textId="77777777" w:rsidR="00E41E71" w:rsidRPr="00174F2E" w:rsidRDefault="00E41E71" w:rsidP="0061288A">
            <w:pPr>
              <w:pStyle w:val="Indent070"/>
              <w:spacing w:after="0"/>
              <w:ind w:left="0"/>
              <w:rPr>
                <w:sz w:val="28"/>
                <w:szCs w:val="28"/>
              </w:rPr>
            </w:pPr>
          </w:p>
          <w:p w14:paraId="6BC07899" w14:textId="77777777" w:rsidR="00E41E71" w:rsidRPr="00174F2E" w:rsidRDefault="00E41E71" w:rsidP="0061288A">
            <w:pPr>
              <w:pStyle w:val="Indent070"/>
              <w:spacing w:after="0"/>
              <w:ind w:left="0"/>
              <w:rPr>
                <w:sz w:val="28"/>
                <w:szCs w:val="28"/>
              </w:rPr>
            </w:pPr>
          </w:p>
          <w:p w14:paraId="6E65F904" w14:textId="77777777" w:rsidR="00174F2E" w:rsidRDefault="00174F2E" w:rsidP="0061288A">
            <w:pPr>
              <w:pStyle w:val="Indent070"/>
              <w:spacing w:after="0"/>
              <w:ind w:left="0"/>
              <w:rPr>
                <w:sz w:val="28"/>
                <w:szCs w:val="28"/>
              </w:rPr>
            </w:pPr>
          </w:p>
          <w:p w14:paraId="2D487E9C" w14:textId="77777777" w:rsidR="00174F2E" w:rsidRDefault="00174F2E" w:rsidP="0061288A">
            <w:pPr>
              <w:pStyle w:val="Indent070"/>
              <w:spacing w:after="0"/>
              <w:ind w:left="0"/>
              <w:rPr>
                <w:sz w:val="28"/>
                <w:szCs w:val="28"/>
              </w:rPr>
            </w:pPr>
          </w:p>
          <w:p w14:paraId="59AF2A26" w14:textId="590EF136" w:rsidR="00E41E71" w:rsidRPr="00174F2E" w:rsidRDefault="00E41E71" w:rsidP="0061288A">
            <w:pPr>
              <w:pStyle w:val="Indent070"/>
              <w:spacing w:after="0"/>
              <w:ind w:left="0"/>
              <w:rPr>
                <w:sz w:val="28"/>
                <w:szCs w:val="28"/>
              </w:rPr>
            </w:pPr>
            <w:r w:rsidRPr="00174F2E">
              <w:rPr>
                <w:sz w:val="28"/>
                <w:szCs w:val="28"/>
              </w:rPr>
              <w:t>Clerk/RFO</w:t>
            </w:r>
          </w:p>
        </w:tc>
      </w:tr>
      <w:tr w:rsidR="002C01D8" w:rsidRPr="00174F2E" w14:paraId="7170D8DA" w14:textId="77777777" w:rsidTr="00174F2E">
        <w:trPr>
          <w:trHeight w:val="956"/>
        </w:trPr>
        <w:tc>
          <w:tcPr>
            <w:tcW w:w="792" w:type="dxa"/>
            <w:shd w:val="clear" w:color="auto" w:fill="auto"/>
          </w:tcPr>
          <w:p w14:paraId="259B9DEC" w14:textId="4DA368A1" w:rsidR="000215D0" w:rsidRPr="00174F2E" w:rsidRDefault="000215D0" w:rsidP="00C7634A">
            <w:pPr>
              <w:pStyle w:val="Indent070"/>
              <w:spacing w:after="0"/>
              <w:ind w:left="0"/>
              <w:jc w:val="center"/>
              <w:rPr>
                <w:sz w:val="28"/>
                <w:szCs w:val="28"/>
              </w:rPr>
            </w:pPr>
            <w:r w:rsidRPr="00174F2E">
              <w:rPr>
                <w:sz w:val="28"/>
                <w:szCs w:val="28"/>
              </w:rPr>
              <w:lastRenderedPageBreak/>
              <w:t>5</w:t>
            </w:r>
          </w:p>
        </w:tc>
        <w:tc>
          <w:tcPr>
            <w:tcW w:w="8496" w:type="dxa"/>
            <w:shd w:val="clear" w:color="auto" w:fill="auto"/>
          </w:tcPr>
          <w:p w14:paraId="72F5EBD6" w14:textId="7F5120F8" w:rsidR="006D3E9F" w:rsidRPr="00174F2E" w:rsidRDefault="006D3E9F" w:rsidP="006D3E9F">
            <w:pPr>
              <w:tabs>
                <w:tab w:val="left" w:pos="360"/>
              </w:tabs>
              <w:rPr>
                <w:sz w:val="28"/>
                <w:szCs w:val="28"/>
                <w:u w:val="single"/>
              </w:rPr>
            </w:pPr>
            <w:r w:rsidRPr="00174F2E">
              <w:rPr>
                <w:sz w:val="28"/>
                <w:szCs w:val="28"/>
                <w:u w:val="single"/>
              </w:rPr>
              <w:t>Audit 2021/22 update (if available)</w:t>
            </w:r>
          </w:p>
          <w:p w14:paraId="5E061FFA" w14:textId="55E6EE9E" w:rsidR="006835F3" w:rsidRPr="00174F2E" w:rsidRDefault="000215D0" w:rsidP="00E41E71">
            <w:pPr>
              <w:tabs>
                <w:tab w:val="left" w:pos="360"/>
              </w:tabs>
              <w:rPr>
                <w:sz w:val="28"/>
                <w:szCs w:val="28"/>
              </w:rPr>
            </w:pPr>
            <w:r w:rsidRPr="00174F2E">
              <w:rPr>
                <w:sz w:val="28"/>
                <w:szCs w:val="28"/>
              </w:rPr>
              <w:t xml:space="preserve">The annual return was submitted by the Clerk/RFO on 28th June. </w:t>
            </w:r>
            <w:r w:rsidR="006835F3" w:rsidRPr="00174F2E">
              <w:rPr>
                <w:sz w:val="28"/>
                <w:szCs w:val="28"/>
              </w:rPr>
              <w:t xml:space="preserve"> However, Audit Wales </w:t>
            </w:r>
            <w:r w:rsidR="00070E0B" w:rsidRPr="00174F2E">
              <w:rPr>
                <w:sz w:val="28"/>
                <w:szCs w:val="28"/>
              </w:rPr>
              <w:t xml:space="preserve">have advised T &amp; CC’s that due to Covid they will not be in a position to issue their audit opinion to enable </w:t>
            </w:r>
            <w:r w:rsidR="00C50512" w:rsidRPr="00174F2E">
              <w:rPr>
                <w:sz w:val="28"/>
                <w:szCs w:val="28"/>
              </w:rPr>
              <w:t>Councils</w:t>
            </w:r>
            <w:r w:rsidR="00070E0B" w:rsidRPr="00174F2E">
              <w:rPr>
                <w:sz w:val="28"/>
                <w:szCs w:val="28"/>
              </w:rPr>
              <w:t xml:space="preserve"> to publish the outcome by 30</w:t>
            </w:r>
            <w:r w:rsidR="00070E0B" w:rsidRPr="00174F2E">
              <w:rPr>
                <w:sz w:val="28"/>
                <w:szCs w:val="28"/>
                <w:vertAlign w:val="superscript"/>
              </w:rPr>
              <w:t>th</w:t>
            </w:r>
            <w:r w:rsidR="00070E0B" w:rsidRPr="00174F2E">
              <w:rPr>
                <w:sz w:val="28"/>
                <w:szCs w:val="28"/>
              </w:rPr>
              <w:t xml:space="preserve"> Sept as required by the </w:t>
            </w:r>
            <w:r w:rsidR="009241B6" w:rsidRPr="00174F2E">
              <w:rPr>
                <w:sz w:val="28"/>
                <w:szCs w:val="28"/>
              </w:rPr>
              <w:t>regulations. A</w:t>
            </w:r>
            <w:r w:rsidR="00070E0B" w:rsidRPr="00174F2E">
              <w:rPr>
                <w:sz w:val="28"/>
                <w:szCs w:val="28"/>
              </w:rPr>
              <w:t xml:space="preserve"> statement to this effect has been provided by Wales Audit and published on the noticeboards and web site. </w:t>
            </w:r>
          </w:p>
        </w:tc>
        <w:tc>
          <w:tcPr>
            <w:tcW w:w="1202" w:type="dxa"/>
            <w:shd w:val="clear" w:color="auto" w:fill="auto"/>
          </w:tcPr>
          <w:p w14:paraId="2C05B155" w14:textId="77777777" w:rsidR="000215D0" w:rsidRPr="00174F2E" w:rsidRDefault="000215D0" w:rsidP="0061288A">
            <w:pPr>
              <w:pStyle w:val="Indent070"/>
              <w:spacing w:after="0"/>
              <w:ind w:left="0"/>
              <w:rPr>
                <w:sz w:val="28"/>
                <w:szCs w:val="28"/>
              </w:rPr>
            </w:pPr>
          </w:p>
        </w:tc>
      </w:tr>
      <w:tr w:rsidR="001B52C8" w:rsidRPr="00174F2E" w14:paraId="685BEAF0" w14:textId="77777777" w:rsidTr="00174F2E">
        <w:trPr>
          <w:trHeight w:val="701"/>
        </w:trPr>
        <w:tc>
          <w:tcPr>
            <w:tcW w:w="792" w:type="dxa"/>
            <w:shd w:val="clear" w:color="auto" w:fill="auto"/>
          </w:tcPr>
          <w:p w14:paraId="40814037" w14:textId="29E22997" w:rsidR="001B52C8" w:rsidRPr="00174F2E" w:rsidRDefault="001B52C8" w:rsidP="00C7634A">
            <w:pPr>
              <w:pStyle w:val="Indent070"/>
              <w:spacing w:after="0"/>
              <w:ind w:left="0"/>
              <w:jc w:val="center"/>
              <w:rPr>
                <w:sz w:val="28"/>
                <w:szCs w:val="28"/>
              </w:rPr>
            </w:pPr>
            <w:r w:rsidRPr="00174F2E">
              <w:rPr>
                <w:sz w:val="28"/>
                <w:szCs w:val="28"/>
              </w:rPr>
              <w:t>6</w:t>
            </w:r>
          </w:p>
        </w:tc>
        <w:tc>
          <w:tcPr>
            <w:tcW w:w="8496" w:type="dxa"/>
            <w:shd w:val="clear" w:color="auto" w:fill="auto"/>
          </w:tcPr>
          <w:p w14:paraId="1DBEEFAF" w14:textId="77777777" w:rsidR="001B52C8" w:rsidRPr="00174F2E" w:rsidRDefault="001B52C8" w:rsidP="001B52C8">
            <w:pPr>
              <w:tabs>
                <w:tab w:val="left" w:pos="360"/>
              </w:tabs>
              <w:rPr>
                <w:sz w:val="28"/>
                <w:szCs w:val="28"/>
                <w:u w:val="single"/>
              </w:rPr>
            </w:pPr>
            <w:r w:rsidRPr="00174F2E">
              <w:rPr>
                <w:sz w:val="28"/>
                <w:szCs w:val="28"/>
                <w:u w:val="single"/>
              </w:rPr>
              <w:t>Risk Review (inc Health &amp; Safety schedule)</w:t>
            </w:r>
          </w:p>
          <w:p w14:paraId="40FDD3E8" w14:textId="77777777" w:rsidR="001B52C8" w:rsidRPr="00174F2E" w:rsidRDefault="001B52C8" w:rsidP="001B52C8">
            <w:pPr>
              <w:pStyle w:val="ListParagraph"/>
              <w:numPr>
                <w:ilvl w:val="0"/>
                <w:numId w:val="24"/>
              </w:numPr>
              <w:tabs>
                <w:tab w:val="left" w:pos="360"/>
              </w:tabs>
              <w:rPr>
                <w:sz w:val="28"/>
                <w:szCs w:val="28"/>
              </w:rPr>
            </w:pPr>
            <w:r w:rsidRPr="00174F2E">
              <w:rPr>
                <w:sz w:val="28"/>
                <w:szCs w:val="28"/>
              </w:rPr>
              <w:t xml:space="preserve">Income (precept) - Second payment of 2021/22 monies (£11667), now received.  </w:t>
            </w:r>
          </w:p>
          <w:p w14:paraId="08FCE309" w14:textId="77777777" w:rsidR="001B52C8" w:rsidRPr="00174F2E" w:rsidRDefault="001B52C8" w:rsidP="001B52C8">
            <w:pPr>
              <w:pStyle w:val="ListParagraph"/>
              <w:numPr>
                <w:ilvl w:val="0"/>
                <w:numId w:val="24"/>
              </w:numPr>
              <w:tabs>
                <w:tab w:val="left" w:pos="360"/>
              </w:tabs>
              <w:rPr>
                <w:sz w:val="28"/>
                <w:szCs w:val="28"/>
              </w:rPr>
            </w:pPr>
            <w:r w:rsidRPr="00174F2E">
              <w:rPr>
                <w:sz w:val="28"/>
                <w:szCs w:val="28"/>
              </w:rPr>
              <w:t>Compliance with equalities and/or employment law - E&amp;D Policy signed off at Sept 2021 meeting.</w:t>
            </w:r>
          </w:p>
          <w:p w14:paraId="23EEEB09" w14:textId="15CF8316" w:rsidR="001B52C8" w:rsidRPr="00174F2E" w:rsidRDefault="001B52C8" w:rsidP="001B52C8">
            <w:pPr>
              <w:pStyle w:val="ListParagraph"/>
              <w:numPr>
                <w:ilvl w:val="0"/>
                <w:numId w:val="24"/>
              </w:numPr>
              <w:tabs>
                <w:tab w:val="left" w:pos="360"/>
              </w:tabs>
              <w:rPr>
                <w:sz w:val="28"/>
                <w:szCs w:val="28"/>
              </w:rPr>
            </w:pPr>
            <w:r w:rsidRPr="00174F2E">
              <w:rPr>
                <w:sz w:val="28"/>
                <w:szCs w:val="28"/>
              </w:rPr>
              <w:t xml:space="preserve">Health &amp; Safety Risk Assessment - MCC have confirmed </w:t>
            </w:r>
            <w:r w:rsidR="00281C2E" w:rsidRPr="00174F2E">
              <w:rPr>
                <w:sz w:val="28"/>
                <w:szCs w:val="28"/>
              </w:rPr>
              <w:t xml:space="preserve">that </w:t>
            </w:r>
            <w:r w:rsidRPr="00174F2E">
              <w:rPr>
                <w:sz w:val="28"/>
                <w:szCs w:val="28"/>
              </w:rPr>
              <w:t xml:space="preserve">no pressing action </w:t>
            </w:r>
            <w:r w:rsidR="00281C2E" w:rsidRPr="00174F2E">
              <w:rPr>
                <w:sz w:val="28"/>
                <w:szCs w:val="28"/>
              </w:rPr>
              <w:t xml:space="preserve">is </w:t>
            </w:r>
            <w:r w:rsidRPr="00174F2E">
              <w:rPr>
                <w:sz w:val="28"/>
                <w:szCs w:val="28"/>
              </w:rPr>
              <w:t xml:space="preserve">required on the Ash tree in Little Mill Park.  We just need to be </w:t>
            </w:r>
            <w:r w:rsidR="00AA5982" w:rsidRPr="00174F2E">
              <w:rPr>
                <w:sz w:val="28"/>
                <w:szCs w:val="28"/>
              </w:rPr>
              <w:t>aware</w:t>
            </w:r>
            <w:r w:rsidRPr="00174F2E">
              <w:rPr>
                <w:sz w:val="28"/>
                <w:szCs w:val="28"/>
              </w:rPr>
              <w:t xml:space="preserve"> of any die back, the first signs of which will be the tree losing its leaves from the top down.</w:t>
            </w:r>
          </w:p>
          <w:p w14:paraId="54E497BE" w14:textId="3A2D2D74" w:rsidR="00DB3088" w:rsidRPr="00174F2E" w:rsidRDefault="00DB3088" w:rsidP="001B52C8">
            <w:pPr>
              <w:pStyle w:val="ListParagraph"/>
              <w:numPr>
                <w:ilvl w:val="0"/>
                <w:numId w:val="24"/>
              </w:numPr>
              <w:tabs>
                <w:tab w:val="left" w:pos="360"/>
              </w:tabs>
              <w:rPr>
                <w:sz w:val="28"/>
                <w:szCs w:val="28"/>
              </w:rPr>
            </w:pPr>
            <w:r w:rsidRPr="00174F2E">
              <w:rPr>
                <w:sz w:val="28"/>
                <w:szCs w:val="28"/>
              </w:rPr>
              <w:t>Councillor Barnes suggested that the discovery of asbestos in Public Conveniences should be added to the risk assessment so that the issue can be monitored in future years.  Clerk / RFO agreed and advised that HSL Compliance had visited the property on Monday to undertake a survey, which he was hopeful would be available in time for consideration by full Council on Monday 11</w:t>
            </w:r>
            <w:r w:rsidRPr="00174F2E">
              <w:rPr>
                <w:sz w:val="28"/>
                <w:szCs w:val="28"/>
                <w:vertAlign w:val="superscript"/>
              </w:rPr>
              <w:t>th</w:t>
            </w:r>
            <w:r w:rsidRPr="00174F2E">
              <w:rPr>
                <w:sz w:val="28"/>
                <w:szCs w:val="28"/>
              </w:rPr>
              <w:t xml:space="preserve"> October.</w:t>
            </w:r>
          </w:p>
          <w:p w14:paraId="038B331D" w14:textId="77777777" w:rsidR="003F5800" w:rsidRPr="00174F2E" w:rsidRDefault="003F5800" w:rsidP="003F5800">
            <w:pPr>
              <w:rPr>
                <w:sz w:val="28"/>
                <w:szCs w:val="28"/>
              </w:rPr>
            </w:pPr>
            <w:r w:rsidRPr="00174F2E">
              <w:rPr>
                <w:sz w:val="28"/>
                <w:szCs w:val="28"/>
              </w:rPr>
              <w:t>Health &amp; Safety Checklist</w:t>
            </w:r>
          </w:p>
          <w:p w14:paraId="5B0D1DD7" w14:textId="233F341F" w:rsidR="003F5800" w:rsidRPr="00174F2E" w:rsidRDefault="003F5800" w:rsidP="003F5800">
            <w:pPr>
              <w:pStyle w:val="ListParagraph"/>
              <w:numPr>
                <w:ilvl w:val="0"/>
                <w:numId w:val="25"/>
              </w:numPr>
              <w:rPr>
                <w:sz w:val="28"/>
                <w:szCs w:val="28"/>
              </w:rPr>
            </w:pPr>
            <w:r w:rsidRPr="00174F2E">
              <w:rPr>
                <w:sz w:val="28"/>
                <w:szCs w:val="28"/>
              </w:rPr>
              <w:t xml:space="preserve">The oak tree in Ton Land that required re-inspection has been re-examined and confirmed as </w:t>
            </w:r>
            <w:r w:rsidR="004065BF" w:rsidRPr="00174F2E">
              <w:rPr>
                <w:sz w:val="28"/>
                <w:szCs w:val="28"/>
              </w:rPr>
              <w:t>‘</w:t>
            </w:r>
            <w:r w:rsidRPr="00174F2E">
              <w:rPr>
                <w:sz w:val="28"/>
                <w:szCs w:val="28"/>
              </w:rPr>
              <w:t>OK</w:t>
            </w:r>
            <w:r w:rsidR="004065BF" w:rsidRPr="00174F2E">
              <w:rPr>
                <w:sz w:val="28"/>
                <w:szCs w:val="28"/>
              </w:rPr>
              <w:t>’</w:t>
            </w:r>
            <w:r w:rsidRPr="00174F2E">
              <w:rPr>
                <w:sz w:val="28"/>
                <w:szCs w:val="28"/>
              </w:rPr>
              <w:t xml:space="preserve"> by MCC 19/08/21</w:t>
            </w:r>
            <w:r w:rsidR="004065BF" w:rsidRPr="00174F2E">
              <w:rPr>
                <w:sz w:val="28"/>
                <w:szCs w:val="28"/>
              </w:rPr>
              <w:t>.</w:t>
            </w:r>
          </w:p>
          <w:p w14:paraId="398964AC" w14:textId="4905F33B" w:rsidR="001B52C8" w:rsidRPr="00174F2E" w:rsidRDefault="001B52C8" w:rsidP="001B52C8">
            <w:pPr>
              <w:tabs>
                <w:tab w:val="left" w:pos="360"/>
              </w:tabs>
              <w:rPr>
                <w:sz w:val="28"/>
                <w:szCs w:val="28"/>
              </w:rPr>
            </w:pPr>
            <w:r w:rsidRPr="00174F2E">
              <w:rPr>
                <w:sz w:val="28"/>
                <w:szCs w:val="28"/>
              </w:rPr>
              <w:t xml:space="preserve">The Risk Assessment and Health and Safety checklist updates were accepted and proposed by Councillor </w:t>
            </w:r>
            <w:r w:rsidR="00DB3088" w:rsidRPr="00174F2E">
              <w:rPr>
                <w:sz w:val="28"/>
                <w:szCs w:val="28"/>
              </w:rPr>
              <w:t>Morrey</w:t>
            </w:r>
            <w:r w:rsidRPr="00174F2E">
              <w:rPr>
                <w:sz w:val="28"/>
                <w:szCs w:val="28"/>
              </w:rPr>
              <w:t xml:space="preserve"> and seconded by Councillor Thayers. Clerk/RFO will propose at next week’s Full Council meeting for sign-off.</w:t>
            </w:r>
          </w:p>
        </w:tc>
        <w:tc>
          <w:tcPr>
            <w:tcW w:w="1202" w:type="dxa"/>
            <w:shd w:val="clear" w:color="auto" w:fill="auto"/>
          </w:tcPr>
          <w:p w14:paraId="26EB4A20" w14:textId="77777777" w:rsidR="001B52C8" w:rsidRPr="00174F2E" w:rsidRDefault="001B52C8" w:rsidP="0061288A">
            <w:pPr>
              <w:pStyle w:val="Indent070"/>
              <w:spacing w:after="0"/>
              <w:ind w:left="0"/>
              <w:rPr>
                <w:sz w:val="28"/>
                <w:szCs w:val="28"/>
              </w:rPr>
            </w:pPr>
          </w:p>
          <w:p w14:paraId="05CCDB4A" w14:textId="77777777" w:rsidR="00620A8C" w:rsidRPr="00174F2E" w:rsidRDefault="00620A8C" w:rsidP="0061288A">
            <w:pPr>
              <w:pStyle w:val="Indent070"/>
              <w:spacing w:after="0"/>
              <w:ind w:left="0"/>
              <w:rPr>
                <w:sz w:val="28"/>
                <w:szCs w:val="28"/>
              </w:rPr>
            </w:pPr>
          </w:p>
          <w:p w14:paraId="2D58980A" w14:textId="77777777" w:rsidR="00620A8C" w:rsidRPr="00174F2E" w:rsidRDefault="00620A8C" w:rsidP="0061288A">
            <w:pPr>
              <w:pStyle w:val="Indent070"/>
              <w:spacing w:after="0"/>
              <w:ind w:left="0"/>
              <w:rPr>
                <w:sz w:val="28"/>
                <w:szCs w:val="28"/>
              </w:rPr>
            </w:pPr>
          </w:p>
          <w:p w14:paraId="7B5E201C" w14:textId="77777777" w:rsidR="00620A8C" w:rsidRPr="00174F2E" w:rsidRDefault="00620A8C" w:rsidP="0061288A">
            <w:pPr>
              <w:pStyle w:val="Indent070"/>
              <w:spacing w:after="0"/>
              <w:ind w:left="0"/>
              <w:rPr>
                <w:sz w:val="28"/>
                <w:szCs w:val="28"/>
              </w:rPr>
            </w:pPr>
          </w:p>
          <w:p w14:paraId="35C3DBDA" w14:textId="77777777" w:rsidR="00620A8C" w:rsidRPr="00174F2E" w:rsidRDefault="00620A8C" w:rsidP="0061288A">
            <w:pPr>
              <w:pStyle w:val="Indent070"/>
              <w:spacing w:after="0"/>
              <w:ind w:left="0"/>
              <w:rPr>
                <w:sz w:val="28"/>
                <w:szCs w:val="28"/>
              </w:rPr>
            </w:pPr>
          </w:p>
          <w:p w14:paraId="6D9DF38A" w14:textId="77777777" w:rsidR="00620A8C" w:rsidRPr="00174F2E" w:rsidRDefault="00620A8C" w:rsidP="0061288A">
            <w:pPr>
              <w:pStyle w:val="Indent070"/>
              <w:spacing w:after="0"/>
              <w:ind w:left="0"/>
              <w:rPr>
                <w:sz w:val="28"/>
                <w:szCs w:val="28"/>
              </w:rPr>
            </w:pPr>
          </w:p>
          <w:p w14:paraId="6D10FE8A" w14:textId="77777777" w:rsidR="00620A8C" w:rsidRPr="00174F2E" w:rsidRDefault="00620A8C" w:rsidP="0061288A">
            <w:pPr>
              <w:pStyle w:val="Indent070"/>
              <w:spacing w:after="0"/>
              <w:ind w:left="0"/>
              <w:rPr>
                <w:sz w:val="28"/>
                <w:szCs w:val="28"/>
              </w:rPr>
            </w:pPr>
          </w:p>
          <w:p w14:paraId="25E1FABF" w14:textId="77777777" w:rsidR="00620A8C" w:rsidRPr="00174F2E" w:rsidRDefault="00620A8C" w:rsidP="0061288A">
            <w:pPr>
              <w:pStyle w:val="Indent070"/>
              <w:spacing w:after="0"/>
              <w:ind w:left="0"/>
              <w:rPr>
                <w:sz w:val="28"/>
                <w:szCs w:val="28"/>
              </w:rPr>
            </w:pPr>
          </w:p>
          <w:p w14:paraId="39A8F26D" w14:textId="77777777" w:rsidR="00620A8C" w:rsidRPr="00174F2E" w:rsidRDefault="00620A8C" w:rsidP="0061288A">
            <w:pPr>
              <w:pStyle w:val="Indent070"/>
              <w:spacing w:after="0"/>
              <w:ind w:left="0"/>
              <w:rPr>
                <w:sz w:val="28"/>
                <w:szCs w:val="28"/>
              </w:rPr>
            </w:pPr>
          </w:p>
          <w:p w14:paraId="571E9993" w14:textId="77777777" w:rsidR="00620A8C" w:rsidRPr="00174F2E" w:rsidRDefault="00620A8C" w:rsidP="0061288A">
            <w:pPr>
              <w:pStyle w:val="Indent070"/>
              <w:spacing w:after="0"/>
              <w:ind w:left="0"/>
              <w:rPr>
                <w:sz w:val="28"/>
                <w:szCs w:val="28"/>
              </w:rPr>
            </w:pPr>
          </w:p>
          <w:p w14:paraId="4BDD7AC5" w14:textId="77777777" w:rsidR="00620A8C" w:rsidRPr="00174F2E" w:rsidRDefault="00620A8C" w:rsidP="0061288A">
            <w:pPr>
              <w:pStyle w:val="Indent070"/>
              <w:spacing w:after="0"/>
              <w:ind w:left="0"/>
              <w:rPr>
                <w:sz w:val="28"/>
                <w:szCs w:val="28"/>
              </w:rPr>
            </w:pPr>
          </w:p>
          <w:p w14:paraId="5CE81C15" w14:textId="16DA6C9D" w:rsidR="00620A8C" w:rsidRDefault="00620A8C" w:rsidP="0061288A">
            <w:pPr>
              <w:pStyle w:val="Indent070"/>
              <w:spacing w:after="0"/>
              <w:ind w:left="0"/>
              <w:rPr>
                <w:sz w:val="28"/>
                <w:szCs w:val="28"/>
              </w:rPr>
            </w:pPr>
          </w:p>
          <w:p w14:paraId="54858CEA" w14:textId="227BCA98" w:rsidR="00174F2E" w:rsidRDefault="00174F2E" w:rsidP="0061288A">
            <w:pPr>
              <w:pStyle w:val="Indent070"/>
              <w:spacing w:after="0"/>
              <w:ind w:left="0"/>
              <w:rPr>
                <w:sz w:val="28"/>
                <w:szCs w:val="28"/>
              </w:rPr>
            </w:pPr>
          </w:p>
          <w:p w14:paraId="0217FE0B" w14:textId="6D7990C9" w:rsidR="00174F2E" w:rsidRDefault="00174F2E" w:rsidP="0061288A">
            <w:pPr>
              <w:pStyle w:val="Indent070"/>
              <w:spacing w:after="0"/>
              <w:ind w:left="0"/>
              <w:rPr>
                <w:sz w:val="28"/>
                <w:szCs w:val="28"/>
              </w:rPr>
            </w:pPr>
          </w:p>
          <w:p w14:paraId="6BB44FFA" w14:textId="7F6D1C62" w:rsidR="00174F2E" w:rsidRDefault="00174F2E" w:rsidP="0061288A">
            <w:pPr>
              <w:pStyle w:val="Indent070"/>
              <w:spacing w:after="0"/>
              <w:ind w:left="0"/>
              <w:rPr>
                <w:sz w:val="28"/>
                <w:szCs w:val="28"/>
              </w:rPr>
            </w:pPr>
          </w:p>
          <w:p w14:paraId="17E6D177" w14:textId="0CFE916F" w:rsidR="00174F2E" w:rsidRDefault="00174F2E" w:rsidP="0061288A">
            <w:pPr>
              <w:pStyle w:val="Indent070"/>
              <w:spacing w:after="0"/>
              <w:ind w:left="0"/>
              <w:rPr>
                <w:sz w:val="28"/>
                <w:szCs w:val="28"/>
              </w:rPr>
            </w:pPr>
          </w:p>
          <w:p w14:paraId="2795DB29" w14:textId="77777777" w:rsidR="00174F2E" w:rsidRPr="00174F2E" w:rsidRDefault="00174F2E" w:rsidP="0061288A">
            <w:pPr>
              <w:pStyle w:val="Indent070"/>
              <w:spacing w:after="0"/>
              <w:ind w:left="0"/>
              <w:rPr>
                <w:sz w:val="28"/>
                <w:szCs w:val="28"/>
              </w:rPr>
            </w:pPr>
          </w:p>
          <w:p w14:paraId="68599643" w14:textId="1C686DC9" w:rsidR="00620A8C" w:rsidRPr="00174F2E" w:rsidRDefault="00620A8C" w:rsidP="0061288A">
            <w:pPr>
              <w:pStyle w:val="Indent070"/>
              <w:spacing w:after="0"/>
              <w:ind w:left="0"/>
              <w:rPr>
                <w:sz w:val="28"/>
                <w:szCs w:val="28"/>
              </w:rPr>
            </w:pPr>
            <w:r w:rsidRPr="00174F2E">
              <w:rPr>
                <w:sz w:val="28"/>
                <w:szCs w:val="28"/>
              </w:rPr>
              <w:t>Clerk/RFO</w:t>
            </w:r>
          </w:p>
          <w:p w14:paraId="58AC9E34" w14:textId="77777777" w:rsidR="00620A8C" w:rsidRPr="00174F2E" w:rsidRDefault="00620A8C" w:rsidP="0061288A">
            <w:pPr>
              <w:pStyle w:val="Indent070"/>
              <w:spacing w:after="0"/>
              <w:ind w:left="0"/>
              <w:rPr>
                <w:sz w:val="28"/>
                <w:szCs w:val="28"/>
              </w:rPr>
            </w:pPr>
          </w:p>
          <w:p w14:paraId="75F4A52B" w14:textId="77777777" w:rsidR="00620A8C" w:rsidRPr="00174F2E" w:rsidRDefault="00620A8C" w:rsidP="0061288A">
            <w:pPr>
              <w:pStyle w:val="Indent070"/>
              <w:spacing w:after="0"/>
              <w:ind w:left="0"/>
              <w:rPr>
                <w:sz w:val="28"/>
                <w:szCs w:val="28"/>
              </w:rPr>
            </w:pPr>
          </w:p>
          <w:p w14:paraId="2A00095E" w14:textId="77777777" w:rsidR="00620A8C" w:rsidRPr="00174F2E" w:rsidRDefault="00620A8C" w:rsidP="0061288A">
            <w:pPr>
              <w:pStyle w:val="Indent070"/>
              <w:spacing w:after="0"/>
              <w:ind w:left="0"/>
              <w:rPr>
                <w:sz w:val="28"/>
                <w:szCs w:val="28"/>
              </w:rPr>
            </w:pPr>
          </w:p>
          <w:p w14:paraId="272AED3C" w14:textId="77777777" w:rsidR="00620A8C" w:rsidRPr="00174F2E" w:rsidRDefault="00620A8C" w:rsidP="0061288A">
            <w:pPr>
              <w:pStyle w:val="Indent070"/>
              <w:spacing w:after="0"/>
              <w:ind w:left="0"/>
              <w:rPr>
                <w:sz w:val="28"/>
                <w:szCs w:val="28"/>
              </w:rPr>
            </w:pPr>
          </w:p>
          <w:p w14:paraId="742454F6" w14:textId="3B0580FF" w:rsidR="00620A8C" w:rsidRDefault="00620A8C" w:rsidP="0061288A">
            <w:pPr>
              <w:pStyle w:val="Indent070"/>
              <w:spacing w:after="0"/>
              <w:ind w:left="0"/>
              <w:rPr>
                <w:sz w:val="28"/>
                <w:szCs w:val="28"/>
              </w:rPr>
            </w:pPr>
          </w:p>
          <w:p w14:paraId="5D328CF4" w14:textId="77777777" w:rsidR="00174F2E" w:rsidRPr="00174F2E" w:rsidRDefault="00174F2E" w:rsidP="0061288A">
            <w:pPr>
              <w:pStyle w:val="Indent070"/>
              <w:spacing w:after="0"/>
              <w:ind w:left="0"/>
              <w:rPr>
                <w:sz w:val="28"/>
                <w:szCs w:val="28"/>
              </w:rPr>
            </w:pPr>
          </w:p>
          <w:p w14:paraId="11CE8D68" w14:textId="3C138E2C" w:rsidR="00620A8C" w:rsidRPr="00174F2E" w:rsidRDefault="00620A8C" w:rsidP="0061288A">
            <w:pPr>
              <w:pStyle w:val="Indent070"/>
              <w:spacing w:after="0"/>
              <w:ind w:left="0"/>
              <w:rPr>
                <w:sz w:val="28"/>
                <w:szCs w:val="28"/>
              </w:rPr>
            </w:pPr>
          </w:p>
          <w:p w14:paraId="2C9DC5D2" w14:textId="77777777" w:rsidR="00620A8C" w:rsidRPr="00174F2E" w:rsidRDefault="00620A8C" w:rsidP="0061288A">
            <w:pPr>
              <w:pStyle w:val="Indent070"/>
              <w:spacing w:after="0"/>
              <w:ind w:left="0"/>
              <w:rPr>
                <w:sz w:val="28"/>
                <w:szCs w:val="28"/>
              </w:rPr>
            </w:pPr>
          </w:p>
          <w:p w14:paraId="66E7DED1" w14:textId="3BBACD66" w:rsidR="00620A8C" w:rsidRPr="00174F2E" w:rsidRDefault="00620A8C" w:rsidP="0061288A">
            <w:pPr>
              <w:pStyle w:val="Indent070"/>
              <w:spacing w:after="0"/>
              <w:ind w:left="0"/>
              <w:rPr>
                <w:sz w:val="28"/>
                <w:szCs w:val="28"/>
              </w:rPr>
            </w:pPr>
            <w:r w:rsidRPr="00174F2E">
              <w:rPr>
                <w:sz w:val="28"/>
                <w:szCs w:val="28"/>
              </w:rPr>
              <w:t xml:space="preserve">Clerk/RFO </w:t>
            </w:r>
          </w:p>
        </w:tc>
      </w:tr>
      <w:tr w:rsidR="002C01D8" w:rsidRPr="00174F2E" w14:paraId="53A47D90" w14:textId="77777777" w:rsidTr="00174F2E">
        <w:trPr>
          <w:trHeight w:val="2969"/>
        </w:trPr>
        <w:tc>
          <w:tcPr>
            <w:tcW w:w="792" w:type="dxa"/>
            <w:shd w:val="clear" w:color="auto" w:fill="auto"/>
          </w:tcPr>
          <w:p w14:paraId="087C0B19" w14:textId="7A3441B5" w:rsidR="00CE4EE6" w:rsidRPr="00174F2E" w:rsidRDefault="00AC392D" w:rsidP="00CE4EE6">
            <w:pPr>
              <w:pStyle w:val="Indent070"/>
              <w:spacing w:after="0"/>
              <w:ind w:left="0"/>
              <w:jc w:val="center"/>
              <w:rPr>
                <w:sz w:val="28"/>
                <w:szCs w:val="28"/>
              </w:rPr>
            </w:pPr>
            <w:r w:rsidRPr="00174F2E">
              <w:rPr>
                <w:sz w:val="28"/>
                <w:szCs w:val="28"/>
              </w:rPr>
              <w:lastRenderedPageBreak/>
              <w:br w:type="page"/>
            </w:r>
            <w:r w:rsidR="00507D67" w:rsidRPr="00174F2E">
              <w:rPr>
                <w:sz w:val="28"/>
                <w:szCs w:val="28"/>
              </w:rPr>
              <w:t>7</w:t>
            </w:r>
          </w:p>
        </w:tc>
        <w:tc>
          <w:tcPr>
            <w:tcW w:w="8496" w:type="dxa"/>
            <w:shd w:val="clear" w:color="auto" w:fill="auto"/>
          </w:tcPr>
          <w:p w14:paraId="4E090802" w14:textId="77777777" w:rsidR="00507D67" w:rsidRPr="00174F2E" w:rsidRDefault="00507D67" w:rsidP="00507D67">
            <w:pPr>
              <w:pStyle w:val="ListParagraph"/>
              <w:ind w:left="0"/>
              <w:rPr>
                <w:sz w:val="28"/>
                <w:szCs w:val="28"/>
                <w:u w:val="single"/>
              </w:rPr>
            </w:pPr>
            <w:r w:rsidRPr="00174F2E">
              <w:rPr>
                <w:sz w:val="28"/>
                <w:szCs w:val="28"/>
                <w:u w:val="single"/>
              </w:rPr>
              <w:t>Budget 2022/23</w:t>
            </w:r>
          </w:p>
          <w:p w14:paraId="7252FA3D" w14:textId="77777777" w:rsidR="00CE4EE6" w:rsidRPr="00174F2E" w:rsidRDefault="00507D67" w:rsidP="00507D67">
            <w:pPr>
              <w:pStyle w:val="ListParagraph"/>
              <w:tabs>
                <w:tab w:val="left" w:pos="360"/>
              </w:tabs>
              <w:ind w:left="0"/>
              <w:rPr>
                <w:sz w:val="28"/>
                <w:szCs w:val="28"/>
              </w:rPr>
            </w:pPr>
            <w:r w:rsidRPr="00174F2E">
              <w:rPr>
                <w:sz w:val="28"/>
                <w:szCs w:val="28"/>
              </w:rPr>
              <w:t>The Clerk / RFO presented the following first draft budget for 2022/23 for consideration. Key items to note:</w:t>
            </w:r>
          </w:p>
          <w:p w14:paraId="37CA12E6" w14:textId="3AB26589" w:rsidR="00507D67" w:rsidRPr="00174F2E" w:rsidRDefault="00507D67" w:rsidP="00507D67">
            <w:pPr>
              <w:pStyle w:val="ListParagraph"/>
              <w:numPr>
                <w:ilvl w:val="0"/>
                <w:numId w:val="26"/>
              </w:numPr>
              <w:tabs>
                <w:tab w:val="left" w:pos="360"/>
              </w:tabs>
              <w:rPr>
                <w:sz w:val="28"/>
                <w:szCs w:val="28"/>
              </w:rPr>
            </w:pPr>
            <w:r w:rsidRPr="00174F2E">
              <w:rPr>
                <w:sz w:val="28"/>
                <w:szCs w:val="28"/>
              </w:rPr>
              <w:t xml:space="preserve">A new budget of £1400 has been included under cemeteries to cover the maintenance cost of the cemetery at St Bartholomew’s.  Clerk / RFO has queried what this covers as he feels it seems high.  </w:t>
            </w:r>
            <w:r w:rsidR="00620A8C" w:rsidRPr="00174F2E">
              <w:rPr>
                <w:sz w:val="28"/>
                <w:szCs w:val="28"/>
              </w:rPr>
              <w:t>Full r</w:t>
            </w:r>
            <w:r w:rsidRPr="00174F2E">
              <w:rPr>
                <w:sz w:val="28"/>
                <w:szCs w:val="28"/>
              </w:rPr>
              <w:t>esponse awaited.</w:t>
            </w:r>
          </w:p>
          <w:p w14:paraId="6BDA61BE" w14:textId="2EBDEA2D" w:rsidR="002C3F52" w:rsidRPr="00174F2E" w:rsidRDefault="002C3F52" w:rsidP="002C3F52">
            <w:pPr>
              <w:pStyle w:val="ListParagraph"/>
              <w:numPr>
                <w:ilvl w:val="0"/>
                <w:numId w:val="26"/>
              </w:numPr>
              <w:tabs>
                <w:tab w:val="left" w:pos="360"/>
              </w:tabs>
              <w:rPr>
                <w:sz w:val="28"/>
                <w:szCs w:val="28"/>
              </w:rPr>
            </w:pPr>
            <w:r w:rsidRPr="00174F2E">
              <w:rPr>
                <w:sz w:val="28"/>
                <w:szCs w:val="28"/>
              </w:rPr>
              <w:t>The budget for the village</w:t>
            </w:r>
            <w:r w:rsidR="00620A8C" w:rsidRPr="00174F2E">
              <w:rPr>
                <w:sz w:val="28"/>
                <w:szCs w:val="28"/>
              </w:rPr>
              <w:t>(s)</w:t>
            </w:r>
            <w:r w:rsidRPr="00174F2E">
              <w:rPr>
                <w:sz w:val="28"/>
                <w:szCs w:val="28"/>
              </w:rPr>
              <w:t xml:space="preserve"> maintenance will rise by 2.5% (MCC are </w:t>
            </w:r>
            <w:r w:rsidR="00620A8C" w:rsidRPr="00174F2E">
              <w:rPr>
                <w:sz w:val="28"/>
                <w:szCs w:val="28"/>
              </w:rPr>
              <w:t xml:space="preserve">forecasting an </w:t>
            </w:r>
            <w:r w:rsidRPr="00174F2E">
              <w:rPr>
                <w:sz w:val="28"/>
                <w:szCs w:val="28"/>
              </w:rPr>
              <w:t>increas</w:t>
            </w:r>
            <w:r w:rsidR="00620A8C" w:rsidRPr="00174F2E">
              <w:rPr>
                <w:sz w:val="28"/>
                <w:szCs w:val="28"/>
              </w:rPr>
              <w:t>e in</w:t>
            </w:r>
            <w:r w:rsidRPr="00174F2E">
              <w:rPr>
                <w:sz w:val="28"/>
                <w:szCs w:val="28"/>
              </w:rPr>
              <w:t xml:space="preserve"> their fees</w:t>
            </w:r>
            <w:r w:rsidR="00620A8C" w:rsidRPr="00174F2E">
              <w:rPr>
                <w:sz w:val="28"/>
                <w:szCs w:val="28"/>
              </w:rPr>
              <w:t>)</w:t>
            </w:r>
            <w:r w:rsidRPr="00174F2E">
              <w:rPr>
                <w:sz w:val="28"/>
                <w:szCs w:val="28"/>
              </w:rPr>
              <w:t>.  It is unclear whether these services will be required for Llanover</w:t>
            </w:r>
            <w:r w:rsidR="00620A8C" w:rsidRPr="00174F2E">
              <w:rPr>
                <w:sz w:val="28"/>
                <w:szCs w:val="28"/>
              </w:rPr>
              <w:t xml:space="preserve"> as much of the area may be under the control of the (private) Llanover Estate</w:t>
            </w:r>
            <w:r w:rsidRPr="00174F2E">
              <w:rPr>
                <w:sz w:val="28"/>
                <w:szCs w:val="28"/>
              </w:rPr>
              <w:t xml:space="preserve">. </w:t>
            </w:r>
            <w:r w:rsidR="00620A8C" w:rsidRPr="00174F2E">
              <w:rPr>
                <w:sz w:val="28"/>
                <w:szCs w:val="28"/>
              </w:rPr>
              <w:t xml:space="preserve"> </w:t>
            </w:r>
            <w:r w:rsidRPr="00174F2E">
              <w:rPr>
                <w:sz w:val="28"/>
                <w:szCs w:val="28"/>
              </w:rPr>
              <w:t xml:space="preserve">If </w:t>
            </w:r>
            <w:r w:rsidR="00620A8C" w:rsidRPr="00174F2E">
              <w:rPr>
                <w:sz w:val="28"/>
                <w:szCs w:val="28"/>
              </w:rPr>
              <w:t>not</w:t>
            </w:r>
            <w:r w:rsidR="002E4DEF" w:rsidRPr="00174F2E">
              <w:rPr>
                <w:sz w:val="28"/>
                <w:szCs w:val="28"/>
              </w:rPr>
              <w:t>, the</w:t>
            </w:r>
            <w:r w:rsidRPr="00174F2E">
              <w:rPr>
                <w:sz w:val="28"/>
                <w:szCs w:val="28"/>
              </w:rPr>
              <w:t xml:space="preserve"> cost would be reduced by £1281 plus VAT</w:t>
            </w:r>
          </w:p>
          <w:p w14:paraId="6153B920" w14:textId="5A378D58" w:rsidR="002C3F52" w:rsidRPr="00174F2E" w:rsidRDefault="002C3F52" w:rsidP="002C3F52">
            <w:pPr>
              <w:tabs>
                <w:tab w:val="left" w:pos="360"/>
              </w:tabs>
              <w:rPr>
                <w:sz w:val="28"/>
                <w:szCs w:val="28"/>
              </w:rPr>
            </w:pPr>
          </w:p>
          <w:p w14:paraId="20365DA2" w14:textId="69E3DA86" w:rsidR="002C3F52" w:rsidRPr="00174F2E" w:rsidRDefault="002C3F52" w:rsidP="002C3F52">
            <w:pPr>
              <w:tabs>
                <w:tab w:val="left" w:pos="360"/>
              </w:tabs>
              <w:rPr>
                <w:sz w:val="28"/>
                <w:szCs w:val="28"/>
              </w:rPr>
            </w:pPr>
            <w:r w:rsidRPr="00174F2E">
              <w:rPr>
                <w:noProof/>
                <w:sz w:val="28"/>
                <w:szCs w:val="28"/>
              </w:rPr>
              <w:drawing>
                <wp:inline distT="0" distB="0" distL="0" distR="0" wp14:anchorId="65434442" wp14:editId="609E824C">
                  <wp:extent cx="5249348" cy="3535120"/>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1424" cy="3543252"/>
                          </a:xfrm>
                          <a:prstGeom prst="rect">
                            <a:avLst/>
                          </a:prstGeom>
                          <a:noFill/>
                          <a:ln>
                            <a:noFill/>
                          </a:ln>
                        </pic:spPr>
                      </pic:pic>
                    </a:graphicData>
                  </a:graphic>
                </wp:inline>
              </w:drawing>
            </w:r>
          </w:p>
          <w:p w14:paraId="49AAE942" w14:textId="3CC36A3C" w:rsidR="002C3F52" w:rsidRPr="00174F2E" w:rsidRDefault="002C3F52" w:rsidP="002C3F52">
            <w:pPr>
              <w:tabs>
                <w:tab w:val="left" w:pos="360"/>
              </w:tabs>
              <w:rPr>
                <w:sz w:val="28"/>
                <w:szCs w:val="28"/>
              </w:rPr>
            </w:pPr>
          </w:p>
          <w:p w14:paraId="2FCF50CC" w14:textId="179325A1" w:rsidR="002C3F52" w:rsidRPr="00174F2E" w:rsidRDefault="002C3F52" w:rsidP="002C3F52">
            <w:pPr>
              <w:tabs>
                <w:tab w:val="left" w:pos="360"/>
              </w:tabs>
              <w:rPr>
                <w:sz w:val="28"/>
                <w:szCs w:val="28"/>
              </w:rPr>
            </w:pPr>
            <w:r w:rsidRPr="00174F2E">
              <w:rPr>
                <w:sz w:val="28"/>
                <w:szCs w:val="28"/>
              </w:rPr>
              <w:t xml:space="preserve">The following </w:t>
            </w:r>
            <w:r w:rsidR="00AA50C4" w:rsidRPr="00174F2E">
              <w:rPr>
                <w:sz w:val="28"/>
                <w:szCs w:val="28"/>
              </w:rPr>
              <w:t>amendments</w:t>
            </w:r>
            <w:r w:rsidRPr="00174F2E">
              <w:rPr>
                <w:sz w:val="28"/>
                <w:szCs w:val="28"/>
              </w:rPr>
              <w:t xml:space="preserve"> were </w:t>
            </w:r>
            <w:r w:rsidR="00AA50C4" w:rsidRPr="00174F2E">
              <w:rPr>
                <w:sz w:val="28"/>
                <w:szCs w:val="28"/>
              </w:rPr>
              <w:t>requested</w:t>
            </w:r>
          </w:p>
          <w:p w14:paraId="2FF775C2" w14:textId="12CB2B8E" w:rsidR="002C3F52" w:rsidRPr="00174F2E" w:rsidRDefault="00C41346" w:rsidP="00AA50C4">
            <w:pPr>
              <w:pStyle w:val="ListParagraph"/>
              <w:numPr>
                <w:ilvl w:val="0"/>
                <w:numId w:val="27"/>
              </w:numPr>
              <w:tabs>
                <w:tab w:val="left" w:pos="360"/>
              </w:tabs>
              <w:rPr>
                <w:sz w:val="28"/>
                <w:szCs w:val="28"/>
              </w:rPr>
            </w:pPr>
            <w:r w:rsidRPr="00174F2E">
              <w:rPr>
                <w:sz w:val="28"/>
                <w:szCs w:val="28"/>
              </w:rPr>
              <w:t>Increase</w:t>
            </w:r>
            <w:r w:rsidR="00AA50C4" w:rsidRPr="00174F2E">
              <w:rPr>
                <w:sz w:val="28"/>
                <w:szCs w:val="28"/>
              </w:rPr>
              <w:t xml:space="preserve"> the budget for dog waste collection to 16 bins </w:t>
            </w:r>
            <w:r w:rsidR="00EA377D" w:rsidRPr="00174F2E">
              <w:rPr>
                <w:sz w:val="28"/>
                <w:szCs w:val="28"/>
              </w:rPr>
              <w:t xml:space="preserve">(not 15) </w:t>
            </w:r>
            <w:r w:rsidR="00AA50C4" w:rsidRPr="00174F2E">
              <w:rPr>
                <w:sz w:val="28"/>
                <w:szCs w:val="28"/>
              </w:rPr>
              <w:t xml:space="preserve">x </w:t>
            </w:r>
            <w:r w:rsidRPr="00174F2E">
              <w:rPr>
                <w:sz w:val="28"/>
                <w:szCs w:val="28"/>
              </w:rPr>
              <w:t>(current) £6.50 x 52 (i.e. weekly) collections = £5408 (and increase of £2093 from current proposal).</w:t>
            </w:r>
          </w:p>
          <w:p w14:paraId="30DEC6BF" w14:textId="5B5D6C32" w:rsidR="00C41346" w:rsidRPr="00174F2E" w:rsidRDefault="00C41346" w:rsidP="00AA50C4">
            <w:pPr>
              <w:pStyle w:val="ListParagraph"/>
              <w:numPr>
                <w:ilvl w:val="0"/>
                <w:numId w:val="27"/>
              </w:numPr>
              <w:tabs>
                <w:tab w:val="left" w:pos="360"/>
              </w:tabs>
              <w:rPr>
                <w:sz w:val="28"/>
                <w:szCs w:val="28"/>
              </w:rPr>
            </w:pPr>
            <w:r w:rsidRPr="00174F2E">
              <w:rPr>
                <w:sz w:val="28"/>
                <w:szCs w:val="28"/>
              </w:rPr>
              <w:t>The precept to be increased to £37,000 per annum (an increase of £2,000 pa)</w:t>
            </w:r>
            <w:r w:rsidR="00997706" w:rsidRPr="00174F2E">
              <w:rPr>
                <w:sz w:val="28"/>
                <w:szCs w:val="28"/>
              </w:rPr>
              <w:t xml:space="preserve"> to accommodate (i) above</w:t>
            </w:r>
            <w:r w:rsidRPr="00174F2E">
              <w:rPr>
                <w:sz w:val="28"/>
                <w:szCs w:val="28"/>
              </w:rPr>
              <w:t xml:space="preserve">. </w:t>
            </w:r>
          </w:p>
          <w:p w14:paraId="5569CC3B" w14:textId="56CCCDF2" w:rsidR="002C3F52" w:rsidRPr="00174F2E" w:rsidRDefault="002C3F52" w:rsidP="002C3F52">
            <w:pPr>
              <w:tabs>
                <w:tab w:val="left" w:pos="360"/>
              </w:tabs>
              <w:rPr>
                <w:sz w:val="28"/>
                <w:szCs w:val="28"/>
              </w:rPr>
            </w:pPr>
          </w:p>
          <w:p w14:paraId="0A05A6F1" w14:textId="77689F7D" w:rsidR="002C3F52" w:rsidRPr="00174F2E" w:rsidRDefault="00C41346" w:rsidP="002C3F52">
            <w:pPr>
              <w:tabs>
                <w:tab w:val="left" w:pos="360"/>
              </w:tabs>
              <w:rPr>
                <w:sz w:val="28"/>
                <w:szCs w:val="28"/>
              </w:rPr>
            </w:pPr>
            <w:r w:rsidRPr="00174F2E">
              <w:rPr>
                <w:sz w:val="28"/>
                <w:szCs w:val="28"/>
              </w:rPr>
              <w:t>The Clerk confirmed that he would forward full details of his salary calculation which have been checked by Beverley &amp; Williams (accountants)</w:t>
            </w:r>
          </w:p>
          <w:p w14:paraId="76E1C0F7" w14:textId="403374E4" w:rsidR="002C3F52" w:rsidRPr="00174F2E" w:rsidRDefault="002C3F52" w:rsidP="002C3F52">
            <w:pPr>
              <w:tabs>
                <w:tab w:val="left" w:pos="360"/>
              </w:tabs>
              <w:rPr>
                <w:sz w:val="28"/>
                <w:szCs w:val="28"/>
              </w:rPr>
            </w:pPr>
          </w:p>
          <w:p w14:paraId="19C26233" w14:textId="2FE7EA4F" w:rsidR="002C3F52" w:rsidRPr="00174F2E" w:rsidRDefault="002C3F52" w:rsidP="002C3F52">
            <w:pPr>
              <w:tabs>
                <w:tab w:val="left" w:pos="360"/>
              </w:tabs>
              <w:rPr>
                <w:sz w:val="28"/>
                <w:szCs w:val="28"/>
              </w:rPr>
            </w:pPr>
            <w:r w:rsidRPr="00174F2E">
              <w:rPr>
                <w:sz w:val="28"/>
                <w:szCs w:val="28"/>
              </w:rPr>
              <w:t xml:space="preserve">It was then proposed by Councillor </w:t>
            </w:r>
            <w:r w:rsidR="00C41346" w:rsidRPr="00174F2E">
              <w:rPr>
                <w:sz w:val="28"/>
                <w:szCs w:val="28"/>
              </w:rPr>
              <w:t>Morrey</w:t>
            </w:r>
            <w:r w:rsidRPr="00174F2E">
              <w:rPr>
                <w:sz w:val="28"/>
                <w:szCs w:val="28"/>
              </w:rPr>
              <w:t xml:space="preserve"> and seconded by Councillor </w:t>
            </w:r>
            <w:r w:rsidR="00F84DDD" w:rsidRPr="00174F2E">
              <w:rPr>
                <w:sz w:val="28"/>
                <w:szCs w:val="28"/>
              </w:rPr>
              <w:t>Barnes</w:t>
            </w:r>
            <w:r w:rsidRPr="00174F2E">
              <w:rPr>
                <w:sz w:val="28"/>
                <w:szCs w:val="28"/>
              </w:rPr>
              <w:t xml:space="preserve"> that the budget be pr</w:t>
            </w:r>
            <w:r w:rsidR="00EA4EB8" w:rsidRPr="00174F2E">
              <w:rPr>
                <w:sz w:val="28"/>
                <w:szCs w:val="28"/>
              </w:rPr>
              <w:t>esented to full Council on 11</w:t>
            </w:r>
            <w:r w:rsidR="00EA4EB8" w:rsidRPr="00174F2E">
              <w:rPr>
                <w:sz w:val="28"/>
                <w:szCs w:val="28"/>
                <w:vertAlign w:val="superscript"/>
              </w:rPr>
              <w:t>th</w:t>
            </w:r>
            <w:r w:rsidR="00EA4EB8" w:rsidRPr="00174F2E">
              <w:rPr>
                <w:sz w:val="28"/>
                <w:szCs w:val="28"/>
              </w:rPr>
              <w:t xml:space="preserve"> October for further consideration.</w:t>
            </w:r>
          </w:p>
        </w:tc>
        <w:tc>
          <w:tcPr>
            <w:tcW w:w="1202" w:type="dxa"/>
            <w:shd w:val="clear" w:color="auto" w:fill="auto"/>
          </w:tcPr>
          <w:p w14:paraId="215F11E0" w14:textId="77777777" w:rsidR="00CE4EE6" w:rsidRPr="00174F2E" w:rsidRDefault="00CE4EE6" w:rsidP="00CE4EE6">
            <w:pPr>
              <w:pStyle w:val="Indent070"/>
              <w:spacing w:after="0"/>
              <w:ind w:left="0"/>
              <w:rPr>
                <w:sz w:val="28"/>
                <w:szCs w:val="28"/>
              </w:rPr>
            </w:pPr>
          </w:p>
          <w:p w14:paraId="6E7E84C0" w14:textId="77777777" w:rsidR="002D6499" w:rsidRPr="00174F2E" w:rsidRDefault="002D6499" w:rsidP="00CE4EE6">
            <w:pPr>
              <w:pStyle w:val="Indent070"/>
              <w:spacing w:after="0"/>
              <w:ind w:left="0"/>
              <w:rPr>
                <w:sz w:val="28"/>
                <w:szCs w:val="28"/>
              </w:rPr>
            </w:pPr>
          </w:p>
          <w:p w14:paraId="245D7751" w14:textId="77777777" w:rsidR="00452136" w:rsidRPr="00174F2E" w:rsidRDefault="00452136" w:rsidP="00CE4EE6">
            <w:pPr>
              <w:pStyle w:val="Indent070"/>
              <w:spacing w:after="0"/>
              <w:ind w:left="0"/>
              <w:rPr>
                <w:sz w:val="28"/>
                <w:szCs w:val="28"/>
              </w:rPr>
            </w:pPr>
          </w:p>
          <w:p w14:paraId="177BA05A" w14:textId="77565011" w:rsidR="00EB1CDD" w:rsidRDefault="00EB1CDD" w:rsidP="00CE4EE6">
            <w:pPr>
              <w:pStyle w:val="Indent070"/>
              <w:spacing w:after="0"/>
              <w:ind w:left="0"/>
              <w:rPr>
                <w:sz w:val="28"/>
                <w:szCs w:val="28"/>
              </w:rPr>
            </w:pPr>
          </w:p>
          <w:p w14:paraId="454A9DCD" w14:textId="5A94A49A" w:rsidR="00174F2E" w:rsidRDefault="00174F2E" w:rsidP="00CE4EE6">
            <w:pPr>
              <w:pStyle w:val="Indent070"/>
              <w:spacing w:after="0"/>
              <w:ind w:left="0"/>
              <w:rPr>
                <w:sz w:val="28"/>
                <w:szCs w:val="28"/>
              </w:rPr>
            </w:pPr>
          </w:p>
          <w:p w14:paraId="137B8DB3" w14:textId="77777777" w:rsidR="00174F2E" w:rsidRPr="00174F2E" w:rsidRDefault="00174F2E" w:rsidP="00CE4EE6">
            <w:pPr>
              <w:pStyle w:val="Indent070"/>
              <w:spacing w:after="0"/>
              <w:ind w:left="0"/>
              <w:rPr>
                <w:sz w:val="28"/>
                <w:szCs w:val="28"/>
              </w:rPr>
            </w:pPr>
          </w:p>
          <w:p w14:paraId="29F18DEE" w14:textId="30768905" w:rsidR="002D6499" w:rsidRPr="00174F2E" w:rsidRDefault="00D37D28" w:rsidP="00CE4EE6">
            <w:pPr>
              <w:pStyle w:val="Indent070"/>
              <w:spacing w:after="0"/>
              <w:ind w:left="0"/>
              <w:rPr>
                <w:sz w:val="28"/>
                <w:szCs w:val="28"/>
              </w:rPr>
            </w:pPr>
            <w:r w:rsidRPr="00174F2E">
              <w:rPr>
                <w:sz w:val="28"/>
                <w:szCs w:val="28"/>
              </w:rPr>
              <w:t>Clerk / RFO</w:t>
            </w:r>
          </w:p>
          <w:p w14:paraId="3662D9FC" w14:textId="09517BD5" w:rsidR="00D37D28" w:rsidRPr="00174F2E" w:rsidRDefault="00D37D28" w:rsidP="00CE4EE6">
            <w:pPr>
              <w:pStyle w:val="Indent070"/>
              <w:spacing w:after="0"/>
              <w:ind w:left="0"/>
              <w:rPr>
                <w:sz w:val="28"/>
                <w:szCs w:val="28"/>
              </w:rPr>
            </w:pPr>
          </w:p>
          <w:p w14:paraId="16084158" w14:textId="05F7D922" w:rsidR="00D37D28" w:rsidRDefault="00D37D28" w:rsidP="00CE4EE6">
            <w:pPr>
              <w:pStyle w:val="Indent070"/>
              <w:spacing w:after="0"/>
              <w:ind w:left="0"/>
              <w:rPr>
                <w:sz w:val="28"/>
                <w:szCs w:val="28"/>
              </w:rPr>
            </w:pPr>
          </w:p>
          <w:p w14:paraId="10519D4F" w14:textId="260C9CC5" w:rsidR="00174F2E" w:rsidRDefault="00174F2E" w:rsidP="00CE4EE6">
            <w:pPr>
              <w:pStyle w:val="Indent070"/>
              <w:spacing w:after="0"/>
              <w:ind w:left="0"/>
              <w:rPr>
                <w:sz w:val="28"/>
                <w:szCs w:val="28"/>
              </w:rPr>
            </w:pPr>
          </w:p>
          <w:p w14:paraId="77A65D6E" w14:textId="77777777" w:rsidR="00174F2E" w:rsidRPr="00174F2E" w:rsidRDefault="00174F2E" w:rsidP="00CE4EE6">
            <w:pPr>
              <w:pStyle w:val="Indent070"/>
              <w:spacing w:after="0"/>
              <w:ind w:left="0"/>
              <w:rPr>
                <w:sz w:val="28"/>
                <w:szCs w:val="28"/>
              </w:rPr>
            </w:pPr>
          </w:p>
          <w:p w14:paraId="314A4915" w14:textId="09E28705" w:rsidR="00D37D28" w:rsidRPr="00174F2E" w:rsidRDefault="00D37D28" w:rsidP="00CE4EE6">
            <w:pPr>
              <w:pStyle w:val="Indent070"/>
              <w:spacing w:after="0"/>
              <w:ind w:left="0"/>
              <w:rPr>
                <w:sz w:val="28"/>
                <w:szCs w:val="28"/>
              </w:rPr>
            </w:pPr>
            <w:r w:rsidRPr="00174F2E">
              <w:rPr>
                <w:sz w:val="28"/>
                <w:szCs w:val="28"/>
              </w:rPr>
              <w:t>Clerk / RFO</w:t>
            </w:r>
          </w:p>
          <w:p w14:paraId="7834FC80" w14:textId="2E31090C" w:rsidR="002D6499" w:rsidRPr="00174F2E" w:rsidRDefault="002D6499" w:rsidP="00CE4EE6">
            <w:pPr>
              <w:pStyle w:val="Indent070"/>
              <w:spacing w:after="0"/>
              <w:ind w:left="0"/>
              <w:rPr>
                <w:sz w:val="28"/>
                <w:szCs w:val="28"/>
              </w:rPr>
            </w:pPr>
          </w:p>
          <w:p w14:paraId="2A34E4E8" w14:textId="4A3E6010" w:rsidR="00724321" w:rsidRPr="00174F2E" w:rsidRDefault="00724321" w:rsidP="00CE4EE6">
            <w:pPr>
              <w:pStyle w:val="Indent070"/>
              <w:spacing w:after="0"/>
              <w:ind w:left="0"/>
              <w:rPr>
                <w:sz w:val="28"/>
                <w:szCs w:val="28"/>
              </w:rPr>
            </w:pPr>
          </w:p>
          <w:p w14:paraId="55F8201A" w14:textId="2AF45A91" w:rsidR="00724321" w:rsidRPr="00174F2E" w:rsidRDefault="00724321" w:rsidP="00CE4EE6">
            <w:pPr>
              <w:pStyle w:val="Indent070"/>
              <w:spacing w:after="0"/>
              <w:ind w:left="0"/>
              <w:rPr>
                <w:sz w:val="28"/>
                <w:szCs w:val="28"/>
              </w:rPr>
            </w:pPr>
          </w:p>
          <w:p w14:paraId="7B432D56" w14:textId="5B2F3314" w:rsidR="00724321" w:rsidRPr="00174F2E" w:rsidRDefault="00724321" w:rsidP="00CE4EE6">
            <w:pPr>
              <w:pStyle w:val="Indent070"/>
              <w:spacing w:after="0"/>
              <w:ind w:left="0"/>
              <w:rPr>
                <w:sz w:val="28"/>
                <w:szCs w:val="28"/>
              </w:rPr>
            </w:pPr>
          </w:p>
          <w:p w14:paraId="6F922442" w14:textId="6700B9F2" w:rsidR="00724321" w:rsidRPr="00174F2E" w:rsidRDefault="00724321" w:rsidP="00CE4EE6">
            <w:pPr>
              <w:pStyle w:val="Indent070"/>
              <w:spacing w:after="0"/>
              <w:ind w:left="0"/>
              <w:rPr>
                <w:sz w:val="28"/>
                <w:szCs w:val="28"/>
              </w:rPr>
            </w:pPr>
          </w:p>
          <w:p w14:paraId="21EA693C" w14:textId="77777777" w:rsidR="002950D9" w:rsidRPr="00174F2E" w:rsidRDefault="002950D9" w:rsidP="00CE4EE6">
            <w:pPr>
              <w:pStyle w:val="Indent070"/>
              <w:spacing w:after="0"/>
              <w:ind w:left="0"/>
              <w:rPr>
                <w:sz w:val="28"/>
                <w:szCs w:val="28"/>
              </w:rPr>
            </w:pPr>
          </w:p>
          <w:p w14:paraId="6B702246" w14:textId="638FD0D2" w:rsidR="002D6499" w:rsidRPr="00174F2E" w:rsidRDefault="002D6499" w:rsidP="00CE4EE6">
            <w:pPr>
              <w:pStyle w:val="Indent070"/>
              <w:spacing w:after="0"/>
              <w:ind w:left="0"/>
              <w:rPr>
                <w:sz w:val="28"/>
                <w:szCs w:val="28"/>
              </w:rPr>
            </w:pPr>
          </w:p>
          <w:p w14:paraId="353A3117" w14:textId="77777777" w:rsidR="00E61060" w:rsidRPr="00174F2E" w:rsidRDefault="00E61060" w:rsidP="00CE4EE6">
            <w:pPr>
              <w:pStyle w:val="Indent070"/>
              <w:spacing w:after="0"/>
              <w:ind w:left="0"/>
              <w:rPr>
                <w:sz w:val="28"/>
                <w:szCs w:val="28"/>
              </w:rPr>
            </w:pPr>
          </w:p>
          <w:p w14:paraId="17112E4D" w14:textId="77777777" w:rsidR="00221426" w:rsidRPr="00174F2E" w:rsidRDefault="00221426" w:rsidP="00070E0B">
            <w:pPr>
              <w:pStyle w:val="Indent070"/>
              <w:spacing w:after="0"/>
              <w:ind w:left="0"/>
              <w:rPr>
                <w:sz w:val="28"/>
                <w:szCs w:val="28"/>
              </w:rPr>
            </w:pPr>
          </w:p>
          <w:p w14:paraId="28B55CBA" w14:textId="77777777" w:rsidR="00070E0B" w:rsidRPr="00174F2E" w:rsidRDefault="00070E0B" w:rsidP="00070E0B">
            <w:pPr>
              <w:pStyle w:val="Indent070"/>
              <w:spacing w:after="0"/>
              <w:ind w:left="0"/>
              <w:rPr>
                <w:sz w:val="28"/>
                <w:szCs w:val="28"/>
              </w:rPr>
            </w:pPr>
          </w:p>
          <w:p w14:paraId="02E5C7E0" w14:textId="77777777" w:rsidR="00070E0B" w:rsidRPr="00174F2E" w:rsidRDefault="00070E0B" w:rsidP="00070E0B">
            <w:pPr>
              <w:pStyle w:val="Indent070"/>
              <w:spacing w:after="0"/>
              <w:ind w:left="0"/>
              <w:rPr>
                <w:sz w:val="28"/>
                <w:szCs w:val="28"/>
              </w:rPr>
            </w:pPr>
          </w:p>
          <w:p w14:paraId="39941076" w14:textId="77777777" w:rsidR="00070E0B" w:rsidRPr="00174F2E" w:rsidRDefault="00070E0B" w:rsidP="00070E0B">
            <w:pPr>
              <w:pStyle w:val="Indent070"/>
              <w:spacing w:after="0"/>
              <w:ind w:left="0"/>
              <w:rPr>
                <w:sz w:val="28"/>
                <w:szCs w:val="28"/>
              </w:rPr>
            </w:pPr>
          </w:p>
          <w:p w14:paraId="7088E00E" w14:textId="77777777" w:rsidR="00070E0B" w:rsidRPr="00174F2E" w:rsidRDefault="00070E0B" w:rsidP="00070E0B">
            <w:pPr>
              <w:pStyle w:val="Indent070"/>
              <w:spacing w:after="0"/>
              <w:ind w:left="0"/>
              <w:rPr>
                <w:sz w:val="28"/>
                <w:szCs w:val="28"/>
              </w:rPr>
            </w:pPr>
          </w:p>
          <w:p w14:paraId="34E89A0A" w14:textId="77777777" w:rsidR="00070E0B" w:rsidRPr="00174F2E" w:rsidRDefault="00070E0B" w:rsidP="00070E0B">
            <w:pPr>
              <w:pStyle w:val="Indent070"/>
              <w:spacing w:after="0"/>
              <w:ind w:left="0"/>
              <w:rPr>
                <w:sz w:val="28"/>
                <w:szCs w:val="28"/>
              </w:rPr>
            </w:pPr>
          </w:p>
          <w:p w14:paraId="3868AEF4" w14:textId="77777777" w:rsidR="00070E0B" w:rsidRPr="00174F2E" w:rsidRDefault="00070E0B" w:rsidP="00070E0B">
            <w:pPr>
              <w:pStyle w:val="Indent070"/>
              <w:spacing w:after="0"/>
              <w:ind w:left="0"/>
              <w:rPr>
                <w:sz w:val="28"/>
                <w:szCs w:val="28"/>
              </w:rPr>
            </w:pPr>
          </w:p>
          <w:p w14:paraId="33A9A08F" w14:textId="77777777" w:rsidR="00070E0B" w:rsidRPr="00174F2E" w:rsidRDefault="00070E0B" w:rsidP="00070E0B">
            <w:pPr>
              <w:pStyle w:val="Indent070"/>
              <w:spacing w:after="0"/>
              <w:ind w:left="0"/>
              <w:rPr>
                <w:sz w:val="28"/>
                <w:szCs w:val="28"/>
              </w:rPr>
            </w:pPr>
          </w:p>
          <w:p w14:paraId="36F37384" w14:textId="77777777" w:rsidR="00070E0B" w:rsidRPr="00174F2E" w:rsidRDefault="00070E0B" w:rsidP="00070E0B">
            <w:pPr>
              <w:pStyle w:val="Indent070"/>
              <w:spacing w:after="0"/>
              <w:ind w:left="0"/>
              <w:rPr>
                <w:sz w:val="28"/>
                <w:szCs w:val="28"/>
              </w:rPr>
            </w:pPr>
          </w:p>
          <w:p w14:paraId="7909C72B" w14:textId="77777777" w:rsidR="00070E0B" w:rsidRPr="00174F2E" w:rsidRDefault="00070E0B" w:rsidP="00070E0B">
            <w:pPr>
              <w:pStyle w:val="Indent070"/>
              <w:spacing w:after="0"/>
              <w:ind w:left="0"/>
              <w:rPr>
                <w:sz w:val="28"/>
                <w:szCs w:val="28"/>
              </w:rPr>
            </w:pPr>
          </w:p>
          <w:p w14:paraId="0DC01AA5" w14:textId="77777777" w:rsidR="00070E0B" w:rsidRPr="00174F2E" w:rsidRDefault="00070E0B" w:rsidP="00070E0B">
            <w:pPr>
              <w:pStyle w:val="Indent070"/>
              <w:spacing w:after="0"/>
              <w:ind w:left="0"/>
              <w:rPr>
                <w:sz w:val="28"/>
                <w:szCs w:val="28"/>
              </w:rPr>
            </w:pPr>
          </w:p>
          <w:p w14:paraId="0E50D65C" w14:textId="77777777" w:rsidR="00070E0B" w:rsidRPr="00174F2E" w:rsidRDefault="00070E0B" w:rsidP="00070E0B">
            <w:pPr>
              <w:pStyle w:val="Indent070"/>
              <w:spacing w:after="0"/>
              <w:ind w:left="0"/>
              <w:rPr>
                <w:sz w:val="28"/>
                <w:szCs w:val="28"/>
              </w:rPr>
            </w:pPr>
          </w:p>
          <w:p w14:paraId="7A331E20" w14:textId="77777777" w:rsidR="00070E0B" w:rsidRPr="00174F2E" w:rsidRDefault="00070E0B" w:rsidP="00070E0B">
            <w:pPr>
              <w:pStyle w:val="Indent070"/>
              <w:spacing w:after="0"/>
              <w:ind w:left="0"/>
              <w:rPr>
                <w:sz w:val="28"/>
                <w:szCs w:val="28"/>
              </w:rPr>
            </w:pPr>
          </w:p>
          <w:p w14:paraId="25028FDE" w14:textId="77777777" w:rsidR="00070E0B" w:rsidRPr="00174F2E" w:rsidRDefault="00070E0B" w:rsidP="00070E0B">
            <w:pPr>
              <w:pStyle w:val="Indent070"/>
              <w:spacing w:after="0"/>
              <w:ind w:left="0"/>
              <w:rPr>
                <w:sz w:val="28"/>
                <w:szCs w:val="28"/>
              </w:rPr>
            </w:pPr>
          </w:p>
          <w:p w14:paraId="732105A9" w14:textId="77777777" w:rsidR="00070E0B" w:rsidRPr="00174F2E" w:rsidRDefault="00070E0B" w:rsidP="00070E0B">
            <w:pPr>
              <w:pStyle w:val="Indent070"/>
              <w:spacing w:after="0"/>
              <w:ind w:left="0"/>
              <w:rPr>
                <w:sz w:val="28"/>
                <w:szCs w:val="28"/>
              </w:rPr>
            </w:pPr>
          </w:p>
          <w:p w14:paraId="2A1986A8" w14:textId="77777777" w:rsidR="00070E0B" w:rsidRPr="00174F2E" w:rsidRDefault="00070E0B" w:rsidP="00070E0B">
            <w:pPr>
              <w:pStyle w:val="Indent070"/>
              <w:spacing w:after="0"/>
              <w:ind w:left="0"/>
              <w:rPr>
                <w:sz w:val="28"/>
                <w:szCs w:val="28"/>
              </w:rPr>
            </w:pPr>
          </w:p>
          <w:p w14:paraId="7D472227" w14:textId="241F98DE" w:rsidR="00070E0B" w:rsidRPr="00174F2E" w:rsidRDefault="00070E0B" w:rsidP="00070E0B">
            <w:pPr>
              <w:pStyle w:val="Indent070"/>
              <w:spacing w:after="0"/>
              <w:ind w:left="0"/>
              <w:rPr>
                <w:sz w:val="28"/>
                <w:szCs w:val="28"/>
              </w:rPr>
            </w:pPr>
          </w:p>
          <w:p w14:paraId="6B3833B8" w14:textId="77777777" w:rsidR="001E2CE7" w:rsidRPr="00174F2E" w:rsidRDefault="001E2CE7" w:rsidP="00070E0B">
            <w:pPr>
              <w:pStyle w:val="Indent070"/>
              <w:spacing w:after="0"/>
              <w:ind w:left="0"/>
              <w:rPr>
                <w:sz w:val="28"/>
                <w:szCs w:val="28"/>
              </w:rPr>
            </w:pPr>
          </w:p>
          <w:p w14:paraId="7BCC1A1F" w14:textId="77777777" w:rsidR="00070E0B" w:rsidRPr="00174F2E" w:rsidRDefault="00070E0B" w:rsidP="00070E0B">
            <w:pPr>
              <w:pStyle w:val="Indent070"/>
              <w:spacing w:after="0"/>
              <w:ind w:left="0"/>
              <w:rPr>
                <w:sz w:val="28"/>
                <w:szCs w:val="28"/>
              </w:rPr>
            </w:pPr>
          </w:p>
          <w:p w14:paraId="552ABC90" w14:textId="77777777" w:rsidR="00070E0B" w:rsidRPr="00174F2E" w:rsidRDefault="00070E0B" w:rsidP="00070E0B">
            <w:pPr>
              <w:pStyle w:val="Indent070"/>
              <w:spacing w:after="0"/>
              <w:ind w:left="0"/>
              <w:rPr>
                <w:sz w:val="28"/>
                <w:szCs w:val="28"/>
              </w:rPr>
            </w:pPr>
          </w:p>
          <w:p w14:paraId="44674323" w14:textId="77777777" w:rsidR="00070E0B" w:rsidRPr="00174F2E" w:rsidRDefault="00070E0B" w:rsidP="00070E0B">
            <w:pPr>
              <w:pStyle w:val="Indent070"/>
              <w:spacing w:after="0"/>
              <w:ind w:left="0"/>
              <w:rPr>
                <w:sz w:val="28"/>
                <w:szCs w:val="28"/>
              </w:rPr>
            </w:pPr>
          </w:p>
          <w:p w14:paraId="11842D18" w14:textId="77777777" w:rsidR="00070E0B" w:rsidRPr="00174F2E" w:rsidRDefault="00070E0B" w:rsidP="00070E0B">
            <w:pPr>
              <w:pStyle w:val="Indent070"/>
              <w:spacing w:after="0"/>
              <w:ind w:left="0"/>
              <w:rPr>
                <w:sz w:val="28"/>
                <w:szCs w:val="28"/>
              </w:rPr>
            </w:pPr>
          </w:p>
          <w:p w14:paraId="44DADA3E" w14:textId="77777777" w:rsidR="00070E0B" w:rsidRPr="00174F2E" w:rsidRDefault="00070E0B" w:rsidP="00070E0B">
            <w:pPr>
              <w:pStyle w:val="Indent070"/>
              <w:spacing w:after="0"/>
              <w:ind w:left="0"/>
              <w:rPr>
                <w:sz w:val="28"/>
                <w:szCs w:val="28"/>
              </w:rPr>
            </w:pPr>
          </w:p>
          <w:p w14:paraId="29343879" w14:textId="77777777" w:rsidR="00070E0B" w:rsidRPr="00174F2E" w:rsidRDefault="00070E0B" w:rsidP="00070E0B">
            <w:pPr>
              <w:pStyle w:val="Indent070"/>
              <w:spacing w:after="0"/>
              <w:ind w:left="0"/>
              <w:rPr>
                <w:sz w:val="28"/>
                <w:szCs w:val="28"/>
              </w:rPr>
            </w:pPr>
            <w:r w:rsidRPr="00174F2E">
              <w:rPr>
                <w:sz w:val="28"/>
                <w:szCs w:val="28"/>
              </w:rPr>
              <w:t>Clerk / RFO</w:t>
            </w:r>
          </w:p>
          <w:p w14:paraId="391E634C" w14:textId="77777777" w:rsidR="005C4C35" w:rsidRPr="00174F2E" w:rsidRDefault="005C4C35" w:rsidP="00070E0B">
            <w:pPr>
              <w:pStyle w:val="Indent070"/>
              <w:spacing w:after="0"/>
              <w:ind w:left="0"/>
              <w:rPr>
                <w:sz w:val="28"/>
                <w:szCs w:val="28"/>
              </w:rPr>
            </w:pPr>
          </w:p>
          <w:p w14:paraId="308855FA" w14:textId="77777777" w:rsidR="005C4C35" w:rsidRPr="00174F2E" w:rsidRDefault="005C4C35" w:rsidP="00070E0B">
            <w:pPr>
              <w:pStyle w:val="Indent070"/>
              <w:spacing w:after="0"/>
              <w:ind w:left="0"/>
              <w:rPr>
                <w:sz w:val="28"/>
                <w:szCs w:val="28"/>
              </w:rPr>
            </w:pPr>
          </w:p>
          <w:p w14:paraId="513E0722" w14:textId="795727FE" w:rsidR="005C4C35" w:rsidRPr="00174F2E" w:rsidRDefault="005C4C35" w:rsidP="00070E0B">
            <w:pPr>
              <w:pStyle w:val="Indent070"/>
              <w:spacing w:after="0"/>
              <w:ind w:left="0"/>
              <w:rPr>
                <w:sz w:val="28"/>
                <w:szCs w:val="28"/>
              </w:rPr>
            </w:pPr>
            <w:r w:rsidRPr="00174F2E">
              <w:rPr>
                <w:sz w:val="28"/>
                <w:szCs w:val="28"/>
              </w:rPr>
              <w:t>Clerk / RFO</w:t>
            </w:r>
          </w:p>
        </w:tc>
      </w:tr>
      <w:tr w:rsidR="002C01D8" w:rsidRPr="00174F2E" w14:paraId="2786B0BC" w14:textId="77777777" w:rsidTr="00174F2E">
        <w:trPr>
          <w:trHeight w:val="676"/>
        </w:trPr>
        <w:tc>
          <w:tcPr>
            <w:tcW w:w="792" w:type="dxa"/>
            <w:shd w:val="clear" w:color="auto" w:fill="auto"/>
          </w:tcPr>
          <w:p w14:paraId="10A3A928" w14:textId="13A8CA31" w:rsidR="00CE4EE6" w:rsidRPr="00174F2E" w:rsidRDefault="000215D0" w:rsidP="00CE4EE6">
            <w:pPr>
              <w:pStyle w:val="Indent070"/>
              <w:spacing w:after="0"/>
              <w:ind w:left="0"/>
              <w:jc w:val="center"/>
              <w:rPr>
                <w:sz w:val="28"/>
                <w:szCs w:val="28"/>
              </w:rPr>
            </w:pPr>
            <w:r w:rsidRPr="00174F2E">
              <w:rPr>
                <w:sz w:val="28"/>
                <w:szCs w:val="28"/>
              </w:rPr>
              <w:lastRenderedPageBreak/>
              <w:t>8</w:t>
            </w:r>
          </w:p>
        </w:tc>
        <w:tc>
          <w:tcPr>
            <w:tcW w:w="8496" w:type="dxa"/>
            <w:shd w:val="clear" w:color="auto" w:fill="auto"/>
          </w:tcPr>
          <w:p w14:paraId="719D1B5A" w14:textId="37C27098" w:rsidR="00CE4EE6" w:rsidRPr="00174F2E" w:rsidRDefault="00CE4EE6" w:rsidP="00CE4EE6">
            <w:pPr>
              <w:pStyle w:val="Heading2"/>
              <w:numPr>
                <w:ilvl w:val="0"/>
                <w:numId w:val="0"/>
              </w:numPr>
              <w:spacing w:after="0"/>
              <w:rPr>
                <w:sz w:val="28"/>
                <w:szCs w:val="28"/>
                <w:u w:val="single"/>
              </w:rPr>
            </w:pPr>
            <w:r w:rsidRPr="00174F2E">
              <w:rPr>
                <w:sz w:val="28"/>
                <w:szCs w:val="28"/>
                <w:u w:val="single"/>
              </w:rPr>
              <w:t>Date of Next Meeting</w:t>
            </w:r>
            <w:r w:rsidRPr="00174F2E">
              <w:rPr>
                <w:sz w:val="28"/>
                <w:szCs w:val="28"/>
                <w:u w:val="single"/>
              </w:rPr>
              <w:br/>
            </w:r>
          </w:p>
          <w:p w14:paraId="332F31E6" w14:textId="72A84241" w:rsidR="00CE4EE6" w:rsidRPr="00174F2E" w:rsidRDefault="00F84DDD" w:rsidP="00CE4EE6">
            <w:pPr>
              <w:spacing w:after="0"/>
              <w:rPr>
                <w:sz w:val="28"/>
                <w:szCs w:val="28"/>
              </w:rPr>
            </w:pPr>
            <w:r w:rsidRPr="00174F2E">
              <w:rPr>
                <w:b/>
                <w:bCs/>
                <w:sz w:val="28"/>
                <w:szCs w:val="28"/>
              </w:rPr>
              <w:t>Monday</w:t>
            </w:r>
            <w:r w:rsidR="00CE4EE6" w:rsidRPr="00174F2E">
              <w:rPr>
                <w:sz w:val="28"/>
                <w:szCs w:val="28"/>
              </w:rPr>
              <w:t xml:space="preserve"> </w:t>
            </w:r>
            <w:r w:rsidR="00AA5F3C" w:rsidRPr="00174F2E">
              <w:rPr>
                <w:sz w:val="28"/>
                <w:szCs w:val="28"/>
              </w:rPr>
              <w:t>1</w:t>
            </w:r>
            <w:r w:rsidRPr="00174F2E">
              <w:rPr>
                <w:sz w:val="28"/>
                <w:szCs w:val="28"/>
              </w:rPr>
              <w:t>0</w:t>
            </w:r>
            <w:r w:rsidR="00745C99" w:rsidRPr="00174F2E">
              <w:rPr>
                <w:sz w:val="28"/>
                <w:szCs w:val="28"/>
                <w:vertAlign w:val="superscript"/>
              </w:rPr>
              <w:t>th</w:t>
            </w:r>
            <w:r w:rsidR="00745C99" w:rsidRPr="00174F2E">
              <w:rPr>
                <w:sz w:val="28"/>
                <w:szCs w:val="28"/>
              </w:rPr>
              <w:t xml:space="preserve"> </w:t>
            </w:r>
            <w:r w:rsidR="00AA5F3C" w:rsidRPr="00174F2E">
              <w:rPr>
                <w:sz w:val="28"/>
                <w:szCs w:val="28"/>
              </w:rPr>
              <w:t>January</w:t>
            </w:r>
            <w:r w:rsidR="00E213E9" w:rsidRPr="00174F2E">
              <w:rPr>
                <w:sz w:val="28"/>
                <w:szCs w:val="28"/>
              </w:rPr>
              <w:t xml:space="preserve"> </w:t>
            </w:r>
            <w:r w:rsidR="00CE4EE6" w:rsidRPr="00174F2E">
              <w:rPr>
                <w:sz w:val="28"/>
                <w:szCs w:val="28"/>
              </w:rPr>
              <w:t>202</w:t>
            </w:r>
            <w:r w:rsidR="00773AF5" w:rsidRPr="00174F2E">
              <w:rPr>
                <w:sz w:val="28"/>
                <w:szCs w:val="28"/>
              </w:rPr>
              <w:t>2</w:t>
            </w:r>
            <w:r w:rsidR="00CE4EE6" w:rsidRPr="00174F2E">
              <w:rPr>
                <w:sz w:val="28"/>
                <w:szCs w:val="28"/>
              </w:rPr>
              <w:t>, 6.30pm - attendance by teleconference</w:t>
            </w:r>
          </w:p>
        </w:tc>
        <w:tc>
          <w:tcPr>
            <w:tcW w:w="1202" w:type="dxa"/>
            <w:shd w:val="clear" w:color="auto" w:fill="auto"/>
          </w:tcPr>
          <w:p w14:paraId="349A151B" w14:textId="7892D54B" w:rsidR="00CE4EE6" w:rsidRDefault="00CE4EE6" w:rsidP="00CE4EE6">
            <w:pPr>
              <w:pStyle w:val="Indent070"/>
              <w:spacing w:after="0"/>
              <w:ind w:left="0"/>
              <w:rPr>
                <w:sz w:val="28"/>
                <w:szCs w:val="28"/>
              </w:rPr>
            </w:pPr>
          </w:p>
          <w:p w14:paraId="785D4A01" w14:textId="77777777" w:rsidR="00174F2E" w:rsidRPr="00174F2E" w:rsidRDefault="00174F2E" w:rsidP="00CE4EE6">
            <w:pPr>
              <w:pStyle w:val="Indent070"/>
              <w:spacing w:after="0"/>
              <w:ind w:left="0"/>
              <w:rPr>
                <w:sz w:val="28"/>
                <w:szCs w:val="28"/>
              </w:rPr>
            </w:pPr>
          </w:p>
          <w:p w14:paraId="16286A67" w14:textId="77777777" w:rsidR="00CE4EE6" w:rsidRPr="00174F2E" w:rsidRDefault="00CE4EE6" w:rsidP="00CE4EE6">
            <w:pPr>
              <w:pStyle w:val="Indent070"/>
              <w:spacing w:after="0"/>
              <w:ind w:left="0"/>
              <w:rPr>
                <w:sz w:val="28"/>
                <w:szCs w:val="28"/>
              </w:rPr>
            </w:pPr>
            <w:r w:rsidRPr="00174F2E">
              <w:rPr>
                <w:sz w:val="28"/>
                <w:szCs w:val="28"/>
              </w:rPr>
              <w:t>All</w:t>
            </w:r>
          </w:p>
        </w:tc>
      </w:tr>
    </w:tbl>
    <w:p w14:paraId="4F3F6F0E" w14:textId="77777777" w:rsidR="00644524" w:rsidRPr="00174F2E" w:rsidRDefault="00644524" w:rsidP="00174F2E">
      <w:pPr>
        <w:pStyle w:val="Indent070"/>
        <w:tabs>
          <w:tab w:val="clear" w:pos="2835"/>
          <w:tab w:val="right" w:leader="dot" w:pos="4536"/>
          <w:tab w:val="left" w:pos="6379"/>
          <w:tab w:val="right" w:leader="dot" w:pos="8789"/>
        </w:tabs>
        <w:ind w:left="0" w:right="284"/>
        <w:rPr>
          <w:sz w:val="28"/>
          <w:szCs w:val="28"/>
        </w:rPr>
      </w:pPr>
    </w:p>
    <w:p w14:paraId="068ADA73" w14:textId="77777777" w:rsidR="00F72727" w:rsidRPr="00174F2E" w:rsidRDefault="00F72727" w:rsidP="00127174">
      <w:pPr>
        <w:pStyle w:val="Indent070"/>
        <w:tabs>
          <w:tab w:val="clear" w:pos="2835"/>
          <w:tab w:val="right" w:leader="dot" w:pos="4536"/>
          <w:tab w:val="left" w:pos="6379"/>
          <w:tab w:val="right" w:leader="dot" w:pos="8789"/>
        </w:tabs>
        <w:ind w:left="0"/>
        <w:rPr>
          <w:sz w:val="28"/>
          <w:szCs w:val="28"/>
        </w:rPr>
      </w:pPr>
    </w:p>
    <w:p w14:paraId="7A79DC2E" w14:textId="17EB1EC9" w:rsidR="00E64907" w:rsidRPr="00174F2E" w:rsidRDefault="002B084B" w:rsidP="00127174">
      <w:pPr>
        <w:pStyle w:val="Indent070"/>
        <w:tabs>
          <w:tab w:val="clear" w:pos="2835"/>
          <w:tab w:val="right" w:leader="dot" w:pos="4536"/>
          <w:tab w:val="left" w:pos="6379"/>
          <w:tab w:val="right" w:leader="dot" w:pos="8789"/>
        </w:tabs>
        <w:ind w:left="0"/>
        <w:rPr>
          <w:sz w:val="28"/>
          <w:szCs w:val="28"/>
        </w:rPr>
      </w:pPr>
      <w:r w:rsidRPr="00174F2E">
        <w:rPr>
          <w:sz w:val="28"/>
          <w:szCs w:val="28"/>
        </w:rPr>
        <w:t>Council member</w:t>
      </w:r>
      <w:r w:rsidR="00FE285F" w:rsidRPr="00174F2E">
        <w:rPr>
          <w:sz w:val="28"/>
          <w:szCs w:val="28"/>
        </w:rPr>
        <w:tab/>
      </w:r>
      <w:r w:rsidR="00FE285F" w:rsidRPr="00174F2E">
        <w:rPr>
          <w:sz w:val="28"/>
          <w:szCs w:val="28"/>
        </w:rPr>
        <w:tab/>
      </w:r>
      <w:r w:rsidR="00EA6843" w:rsidRPr="00174F2E">
        <w:rPr>
          <w:sz w:val="28"/>
          <w:szCs w:val="28"/>
        </w:rPr>
        <w:t>Date</w:t>
      </w:r>
      <w:r w:rsidR="00BF0CE9" w:rsidRPr="00174F2E">
        <w:rPr>
          <w:sz w:val="28"/>
          <w:szCs w:val="28"/>
        </w:rPr>
        <w:t>:</w:t>
      </w:r>
      <w:r w:rsidR="00FE285F" w:rsidRPr="00174F2E">
        <w:rPr>
          <w:sz w:val="28"/>
          <w:szCs w:val="28"/>
        </w:rPr>
        <w:t xml:space="preserve"> </w:t>
      </w:r>
      <w:r w:rsidR="00FE285F" w:rsidRPr="00174F2E">
        <w:rPr>
          <w:sz w:val="28"/>
          <w:szCs w:val="28"/>
        </w:rPr>
        <w:tab/>
      </w:r>
    </w:p>
    <w:p w14:paraId="3208B08E" w14:textId="77777777" w:rsidR="00F72727" w:rsidRPr="00174F2E" w:rsidRDefault="00F72727" w:rsidP="00127174">
      <w:pPr>
        <w:pStyle w:val="Indent070"/>
        <w:tabs>
          <w:tab w:val="clear" w:pos="2835"/>
          <w:tab w:val="right" w:leader="dot" w:pos="4536"/>
          <w:tab w:val="left" w:pos="6379"/>
          <w:tab w:val="right" w:leader="dot" w:pos="8789"/>
        </w:tabs>
        <w:ind w:left="0"/>
        <w:rPr>
          <w:sz w:val="28"/>
          <w:szCs w:val="28"/>
        </w:rPr>
      </w:pPr>
    </w:p>
    <w:p w14:paraId="13F2AC5B" w14:textId="77777777" w:rsidR="00F72727" w:rsidRPr="00174F2E" w:rsidRDefault="00F72727" w:rsidP="00127174">
      <w:pPr>
        <w:pStyle w:val="Indent070"/>
        <w:tabs>
          <w:tab w:val="clear" w:pos="2835"/>
          <w:tab w:val="right" w:leader="dot" w:pos="4536"/>
          <w:tab w:val="left" w:pos="6379"/>
          <w:tab w:val="right" w:leader="dot" w:pos="8789"/>
        </w:tabs>
        <w:ind w:left="0"/>
        <w:rPr>
          <w:sz w:val="28"/>
          <w:szCs w:val="28"/>
        </w:rPr>
      </w:pPr>
    </w:p>
    <w:p w14:paraId="2C247E45" w14:textId="27237C2A" w:rsidR="00CD4BC5" w:rsidRPr="00174F2E" w:rsidRDefault="00C11308" w:rsidP="00127174">
      <w:pPr>
        <w:pStyle w:val="Indent070"/>
        <w:tabs>
          <w:tab w:val="clear" w:pos="2835"/>
          <w:tab w:val="right" w:leader="dot" w:pos="4536"/>
          <w:tab w:val="left" w:pos="6379"/>
          <w:tab w:val="right" w:leader="dot" w:pos="8789"/>
        </w:tabs>
        <w:ind w:left="0"/>
        <w:rPr>
          <w:sz w:val="28"/>
          <w:szCs w:val="28"/>
        </w:rPr>
      </w:pPr>
      <w:r w:rsidRPr="00174F2E">
        <w:rPr>
          <w:sz w:val="28"/>
          <w:szCs w:val="28"/>
        </w:rPr>
        <w:t>Clerk / RFO</w:t>
      </w:r>
      <w:r w:rsidR="00CD4BC5" w:rsidRPr="00174F2E">
        <w:rPr>
          <w:sz w:val="28"/>
          <w:szCs w:val="28"/>
        </w:rPr>
        <w:t>...</w:t>
      </w:r>
      <w:r w:rsidR="00CD4BC5" w:rsidRPr="00174F2E">
        <w:rPr>
          <w:sz w:val="28"/>
          <w:szCs w:val="28"/>
        </w:rPr>
        <w:tab/>
      </w:r>
      <w:r w:rsidR="00311F31" w:rsidRPr="00174F2E">
        <w:rPr>
          <w:sz w:val="28"/>
          <w:szCs w:val="28"/>
        </w:rPr>
        <w:tab/>
      </w:r>
      <w:r w:rsidR="00CD4BC5" w:rsidRPr="00174F2E">
        <w:rPr>
          <w:sz w:val="28"/>
          <w:szCs w:val="28"/>
        </w:rPr>
        <w:t xml:space="preserve">Date: </w:t>
      </w:r>
      <w:r w:rsidR="00CD4BC5" w:rsidRPr="00174F2E">
        <w:rPr>
          <w:sz w:val="28"/>
          <w:szCs w:val="28"/>
        </w:rPr>
        <w:tab/>
      </w:r>
    </w:p>
    <w:sectPr w:rsidR="00CD4BC5" w:rsidRPr="00174F2E" w:rsidSect="00174F2E">
      <w:headerReference w:type="even" r:id="rId9"/>
      <w:headerReference w:type="default" r:id="rId10"/>
      <w:footerReference w:type="even" r:id="rId11"/>
      <w:footerReference w:type="default" r:id="rId12"/>
      <w:headerReference w:type="first" r:id="rId13"/>
      <w:footerReference w:type="first" r:id="rId14"/>
      <w:pgSz w:w="11906" w:h="16838" w:code="9"/>
      <w:pgMar w:top="851" w:right="991" w:bottom="289" w:left="1134"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49CA" w14:textId="77777777" w:rsidR="00BF22FC" w:rsidRDefault="00BF22FC" w:rsidP="00BA02DC">
      <w:r>
        <w:separator/>
      </w:r>
    </w:p>
  </w:endnote>
  <w:endnote w:type="continuationSeparator" w:id="0">
    <w:p w14:paraId="0B5C7D51" w14:textId="77777777" w:rsidR="00BF22FC" w:rsidRDefault="00BF22FC"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0AF3" w14:textId="77777777" w:rsidR="002071C7" w:rsidRDefault="00207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6361" w14:textId="77777777" w:rsidR="00BF22FC" w:rsidRDefault="00BF22FC" w:rsidP="00BA02DC">
      <w:r>
        <w:separator/>
      </w:r>
    </w:p>
  </w:footnote>
  <w:footnote w:type="continuationSeparator" w:id="0">
    <w:p w14:paraId="27BF6701" w14:textId="77777777" w:rsidR="00BF22FC" w:rsidRDefault="00BF22FC"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0B3C" w14:textId="77777777" w:rsidR="002071C7" w:rsidRDefault="00207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49E1" w14:textId="572F65CB" w:rsidR="002071C7" w:rsidRDefault="00207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197D" w14:textId="77777777" w:rsidR="002071C7" w:rsidRDefault="00207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49A"/>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06F13"/>
    <w:multiLevelType w:val="hybridMultilevel"/>
    <w:tmpl w:val="DCCE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3906"/>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F75461"/>
    <w:multiLevelType w:val="hybridMultilevel"/>
    <w:tmpl w:val="89B4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55C6C"/>
    <w:multiLevelType w:val="hybridMultilevel"/>
    <w:tmpl w:val="F056BD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500258"/>
    <w:multiLevelType w:val="hybridMultilevel"/>
    <w:tmpl w:val="1D4C71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C958E9"/>
    <w:multiLevelType w:val="hybridMultilevel"/>
    <w:tmpl w:val="1B48DEE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DB2D69"/>
    <w:multiLevelType w:val="hybridMultilevel"/>
    <w:tmpl w:val="80DE4D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5C0697D"/>
    <w:multiLevelType w:val="hybridMultilevel"/>
    <w:tmpl w:val="38441B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703442"/>
    <w:multiLevelType w:val="hybridMultilevel"/>
    <w:tmpl w:val="029C7B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C00CE"/>
    <w:multiLevelType w:val="hybridMultilevel"/>
    <w:tmpl w:val="9B64F02A"/>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A6CE5"/>
    <w:multiLevelType w:val="hybridMultilevel"/>
    <w:tmpl w:val="93F21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98B2454"/>
    <w:multiLevelType w:val="hybridMultilevel"/>
    <w:tmpl w:val="1B48DEE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54A3D21"/>
    <w:multiLevelType w:val="hybridMultilevel"/>
    <w:tmpl w:val="B08ED6DC"/>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7" w15:restartNumberingAfterBreak="0">
    <w:nsid w:val="64C229CB"/>
    <w:multiLevelType w:val="hybridMultilevel"/>
    <w:tmpl w:val="58BC7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710321"/>
    <w:multiLevelType w:val="hybridMultilevel"/>
    <w:tmpl w:val="6FCA039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AF2F90"/>
    <w:multiLevelType w:val="hybridMultilevel"/>
    <w:tmpl w:val="63A66F3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C0049E"/>
    <w:multiLevelType w:val="hybridMultilevel"/>
    <w:tmpl w:val="F70E91B8"/>
    <w:lvl w:ilvl="0" w:tplc="B5D8CDD4">
      <w:start w:val="1"/>
      <w:numFmt w:val="decimal"/>
      <w:lvlText w:val="%1."/>
      <w:lvlJc w:val="left"/>
      <w:pPr>
        <w:ind w:left="360" w:hanging="360"/>
      </w:pPr>
      <w:rPr>
        <w:b w:val="0"/>
        <w:sz w:val="18"/>
        <w:szCs w:val="18"/>
      </w:rPr>
    </w:lvl>
    <w:lvl w:ilvl="1" w:tplc="E4680BB0">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75490B"/>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5E2C8F"/>
    <w:multiLevelType w:val="hybridMultilevel"/>
    <w:tmpl w:val="518CF4A6"/>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AC537D6"/>
    <w:multiLevelType w:val="hybridMultilevel"/>
    <w:tmpl w:val="80D04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4"/>
  </w:num>
  <w:num w:numId="2">
    <w:abstractNumId w:val="20"/>
  </w:num>
  <w:num w:numId="3">
    <w:abstractNumId w:val="24"/>
  </w:num>
  <w:num w:numId="4">
    <w:abstractNumId w:val="3"/>
  </w:num>
  <w:num w:numId="5">
    <w:abstractNumId w:val="9"/>
  </w:num>
  <w:num w:numId="6">
    <w:abstractNumId w:val="21"/>
  </w:num>
  <w:num w:numId="7">
    <w:abstractNumId w:val="5"/>
  </w:num>
  <w:num w:numId="8">
    <w:abstractNumId w:val="12"/>
  </w:num>
  <w:num w:numId="9">
    <w:abstractNumId w:val="12"/>
  </w:num>
  <w:num w:numId="10">
    <w:abstractNumId w:val="10"/>
  </w:num>
  <w:num w:numId="11">
    <w:abstractNumId w:val="11"/>
  </w:num>
  <w:num w:numId="12">
    <w:abstractNumId w:val="1"/>
  </w:num>
  <w:num w:numId="13">
    <w:abstractNumId w:val="4"/>
  </w:num>
  <w:num w:numId="14">
    <w:abstractNumId w:val="18"/>
  </w:num>
  <w:num w:numId="15">
    <w:abstractNumId w:val="6"/>
  </w:num>
  <w:num w:numId="16">
    <w:abstractNumId w:val="25"/>
  </w:num>
  <w:num w:numId="17">
    <w:abstractNumId w:val="17"/>
  </w:num>
  <w:num w:numId="18">
    <w:abstractNumId w:val="0"/>
  </w:num>
  <w:num w:numId="19">
    <w:abstractNumId w:val="2"/>
  </w:num>
  <w:num w:numId="20">
    <w:abstractNumId w:val="22"/>
  </w:num>
  <w:num w:numId="21">
    <w:abstractNumId w:val="16"/>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9"/>
  </w:num>
  <w:num w:numId="25">
    <w:abstractNumId w:val="13"/>
  </w:num>
  <w:num w:numId="26">
    <w:abstractNumId w:val="7"/>
  </w:num>
  <w:num w:numId="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11CC5"/>
    <w:rsid w:val="000172F4"/>
    <w:rsid w:val="000215D0"/>
    <w:rsid w:val="000237CA"/>
    <w:rsid w:val="0003276F"/>
    <w:rsid w:val="0003320F"/>
    <w:rsid w:val="0003433D"/>
    <w:rsid w:val="0003492B"/>
    <w:rsid w:val="00035AC7"/>
    <w:rsid w:val="00035B0F"/>
    <w:rsid w:val="000366E9"/>
    <w:rsid w:val="00036C6B"/>
    <w:rsid w:val="000372F6"/>
    <w:rsid w:val="00040EB6"/>
    <w:rsid w:val="00042DE3"/>
    <w:rsid w:val="00042E6D"/>
    <w:rsid w:val="00045849"/>
    <w:rsid w:val="0005025B"/>
    <w:rsid w:val="00051AB4"/>
    <w:rsid w:val="000525C7"/>
    <w:rsid w:val="0005579B"/>
    <w:rsid w:val="000607BF"/>
    <w:rsid w:val="0006149F"/>
    <w:rsid w:val="00062779"/>
    <w:rsid w:val="00062C42"/>
    <w:rsid w:val="000631C7"/>
    <w:rsid w:val="00063479"/>
    <w:rsid w:val="00064D6D"/>
    <w:rsid w:val="000654D9"/>
    <w:rsid w:val="00070A2C"/>
    <w:rsid w:val="00070A73"/>
    <w:rsid w:val="00070E0B"/>
    <w:rsid w:val="00073E7B"/>
    <w:rsid w:val="000765DE"/>
    <w:rsid w:val="0007761D"/>
    <w:rsid w:val="00081255"/>
    <w:rsid w:val="00081BE1"/>
    <w:rsid w:val="00081EB4"/>
    <w:rsid w:val="00082F97"/>
    <w:rsid w:val="000830BE"/>
    <w:rsid w:val="0008457A"/>
    <w:rsid w:val="00084A01"/>
    <w:rsid w:val="00086E91"/>
    <w:rsid w:val="00091D24"/>
    <w:rsid w:val="0009295D"/>
    <w:rsid w:val="00092B3E"/>
    <w:rsid w:val="00093D87"/>
    <w:rsid w:val="000A13EE"/>
    <w:rsid w:val="000A43F7"/>
    <w:rsid w:val="000A5C95"/>
    <w:rsid w:val="000A5FFE"/>
    <w:rsid w:val="000B2BC8"/>
    <w:rsid w:val="000B3278"/>
    <w:rsid w:val="000B3726"/>
    <w:rsid w:val="000B3B3F"/>
    <w:rsid w:val="000B687C"/>
    <w:rsid w:val="000B6D0F"/>
    <w:rsid w:val="000B7064"/>
    <w:rsid w:val="000C0FB4"/>
    <w:rsid w:val="000C1DB8"/>
    <w:rsid w:val="000C3A5E"/>
    <w:rsid w:val="000C47D9"/>
    <w:rsid w:val="000C5727"/>
    <w:rsid w:val="000C7462"/>
    <w:rsid w:val="000C7536"/>
    <w:rsid w:val="000D2F9F"/>
    <w:rsid w:val="000D49B9"/>
    <w:rsid w:val="000D5760"/>
    <w:rsid w:val="000D7235"/>
    <w:rsid w:val="000D7A0D"/>
    <w:rsid w:val="000E5529"/>
    <w:rsid w:val="000E5B50"/>
    <w:rsid w:val="000E5E33"/>
    <w:rsid w:val="000E6838"/>
    <w:rsid w:val="000E7BBD"/>
    <w:rsid w:val="000F0500"/>
    <w:rsid w:val="000F0DDF"/>
    <w:rsid w:val="000F1229"/>
    <w:rsid w:val="000F33C8"/>
    <w:rsid w:val="000F3CC6"/>
    <w:rsid w:val="000F633F"/>
    <w:rsid w:val="000F6807"/>
    <w:rsid w:val="000F6872"/>
    <w:rsid w:val="001003A0"/>
    <w:rsid w:val="00100855"/>
    <w:rsid w:val="00102D28"/>
    <w:rsid w:val="001050D6"/>
    <w:rsid w:val="00115594"/>
    <w:rsid w:val="00116062"/>
    <w:rsid w:val="00116377"/>
    <w:rsid w:val="00116382"/>
    <w:rsid w:val="001223DA"/>
    <w:rsid w:val="00122B25"/>
    <w:rsid w:val="00126246"/>
    <w:rsid w:val="00126D83"/>
    <w:rsid w:val="00127174"/>
    <w:rsid w:val="00127B19"/>
    <w:rsid w:val="00130BBD"/>
    <w:rsid w:val="00130EC9"/>
    <w:rsid w:val="00131257"/>
    <w:rsid w:val="00131C0F"/>
    <w:rsid w:val="00133048"/>
    <w:rsid w:val="00133CDD"/>
    <w:rsid w:val="00137A86"/>
    <w:rsid w:val="00137E48"/>
    <w:rsid w:val="00140801"/>
    <w:rsid w:val="00140977"/>
    <w:rsid w:val="00140DF2"/>
    <w:rsid w:val="00143059"/>
    <w:rsid w:val="001465D0"/>
    <w:rsid w:val="00147066"/>
    <w:rsid w:val="0015107E"/>
    <w:rsid w:val="00152DE4"/>
    <w:rsid w:val="0015302D"/>
    <w:rsid w:val="001532F6"/>
    <w:rsid w:val="00155E4B"/>
    <w:rsid w:val="0016168F"/>
    <w:rsid w:val="00163A26"/>
    <w:rsid w:val="001643B4"/>
    <w:rsid w:val="00167045"/>
    <w:rsid w:val="001726E1"/>
    <w:rsid w:val="00173627"/>
    <w:rsid w:val="0017381F"/>
    <w:rsid w:val="00173D5F"/>
    <w:rsid w:val="00174F2E"/>
    <w:rsid w:val="001752B9"/>
    <w:rsid w:val="001761DC"/>
    <w:rsid w:val="00177362"/>
    <w:rsid w:val="00180A3B"/>
    <w:rsid w:val="001814E1"/>
    <w:rsid w:val="00183ABE"/>
    <w:rsid w:val="0018435B"/>
    <w:rsid w:val="0018519F"/>
    <w:rsid w:val="001874D3"/>
    <w:rsid w:val="00187B30"/>
    <w:rsid w:val="0019144B"/>
    <w:rsid w:val="0019204A"/>
    <w:rsid w:val="001932EF"/>
    <w:rsid w:val="00193AEB"/>
    <w:rsid w:val="00194E55"/>
    <w:rsid w:val="00195199"/>
    <w:rsid w:val="001962AE"/>
    <w:rsid w:val="001A08CE"/>
    <w:rsid w:val="001A0DFA"/>
    <w:rsid w:val="001B1301"/>
    <w:rsid w:val="001B14E2"/>
    <w:rsid w:val="001B266E"/>
    <w:rsid w:val="001B52C8"/>
    <w:rsid w:val="001B6045"/>
    <w:rsid w:val="001B65D0"/>
    <w:rsid w:val="001B68D4"/>
    <w:rsid w:val="001C0E99"/>
    <w:rsid w:val="001C149E"/>
    <w:rsid w:val="001C2EA1"/>
    <w:rsid w:val="001C6899"/>
    <w:rsid w:val="001C7DB4"/>
    <w:rsid w:val="001C7FC8"/>
    <w:rsid w:val="001D0760"/>
    <w:rsid w:val="001D1052"/>
    <w:rsid w:val="001D1097"/>
    <w:rsid w:val="001D54E0"/>
    <w:rsid w:val="001D651F"/>
    <w:rsid w:val="001D7A3A"/>
    <w:rsid w:val="001E01D1"/>
    <w:rsid w:val="001E02EF"/>
    <w:rsid w:val="001E046E"/>
    <w:rsid w:val="001E1DAB"/>
    <w:rsid w:val="001E24D1"/>
    <w:rsid w:val="001E2CE7"/>
    <w:rsid w:val="001E3DC8"/>
    <w:rsid w:val="001E45B1"/>
    <w:rsid w:val="001E4DE5"/>
    <w:rsid w:val="001E6ADC"/>
    <w:rsid w:val="001E6F47"/>
    <w:rsid w:val="001E78DA"/>
    <w:rsid w:val="001F0F25"/>
    <w:rsid w:val="001F482C"/>
    <w:rsid w:val="001F520A"/>
    <w:rsid w:val="001F5985"/>
    <w:rsid w:val="001F5B7C"/>
    <w:rsid w:val="001F5FF4"/>
    <w:rsid w:val="002015F9"/>
    <w:rsid w:val="00201682"/>
    <w:rsid w:val="00202399"/>
    <w:rsid w:val="00202E55"/>
    <w:rsid w:val="00204998"/>
    <w:rsid w:val="002071C7"/>
    <w:rsid w:val="00210B3E"/>
    <w:rsid w:val="00216744"/>
    <w:rsid w:val="0022044C"/>
    <w:rsid w:val="00221426"/>
    <w:rsid w:val="00222B0D"/>
    <w:rsid w:val="00222E97"/>
    <w:rsid w:val="002235F4"/>
    <w:rsid w:val="00223BB5"/>
    <w:rsid w:val="002244CC"/>
    <w:rsid w:val="0022583B"/>
    <w:rsid w:val="00231DF0"/>
    <w:rsid w:val="0023523B"/>
    <w:rsid w:val="00236FC0"/>
    <w:rsid w:val="0024282F"/>
    <w:rsid w:val="002434B5"/>
    <w:rsid w:val="002434F9"/>
    <w:rsid w:val="00245712"/>
    <w:rsid w:val="00250893"/>
    <w:rsid w:val="00251818"/>
    <w:rsid w:val="00251C31"/>
    <w:rsid w:val="00253065"/>
    <w:rsid w:val="0025318B"/>
    <w:rsid w:val="00256654"/>
    <w:rsid w:val="00256F86"/>
    <w:rsid w:val="00257D8D"/>
    <w:rsid w:val="00260AAD"/>
    <w:rsid w:val="0026228C"/>
    <w:rsid w:val="00264CFD"/>
    <w:rsid w:val="0027026C"/>
    <w:rsid w:val="00271D54"/>
    <w:rsid w:val="00271E2C"/>
    <w:rsid w:val="00273632"/>
    <w:rsid w:val="00275E45"/>
    <w:rsid w:val="002760DF"/>
    <w:rsid w:val="002805DA"/>
    <w:rsid w:val="00280636"/>
    <w:rsid w:val="00281BA8"/>
    <w:rsid w:val="00281C2E"/>
    <w:rsid w:val="00281C44"/>
    <w:rsid w:val="0028319D"/>
    <w:rsid w:val="00284562"/>
    <w:rsid w:val="00284F93"/>
    <w:rsid w:val="00290C53"/>
    <w:rsid w:val="00290CBF"/>
    <w:rsid w:val="00291498"/>
    <w:rsid w:val="00291803"/>
    <w:rsid w:val="00291D2A"/>
    <w:rsid w:val="00292B9E"/>
    <w:rsid w:val="0029322E"/>
    <w:rsid w:val="002950D9"/>
    <w:rsid w:val="0029626D"/>
    <w:rsid w:val="002967DA"/>
    <w:rsid w:val="002A01F1"/>
    <w:rsid w:val="002A0AA8"/>
    <w:rsid w:val="002A11BB"/>
    <w:rsid w:val="002A2459"/>
    <w:rsid w:val="002A52F6"/>
    <w:rsid w:val="002A6649"/>
    <w:rsid w:val="002A6B39"/>
    <w:rsid w:val="002A7332"/>
    <w:rsid w:val="002B084B"/>
    <w:rsid w:val="002B2612"/>
    <w:rsid w:val="002B2A62"/>
    <w:rsid w:val="002B3ADE"/>
    <w:rsid w:val="002B43FF"/>
    <w:rsid w:val="002B4B1D"/>
    <w:rsid w:val="002B5768"/>
    <w:rsid w:val="002B6F3D"/>
    <w:rsid w:val="002B767C"/>
    <w:rsid w:val="002B7F36"/>
    <w:rsid w:val="002C013C"/>
    <w:rsid w:val="002C01D8"/>
    <w:rsid w:val="002C14DB"/>
    <w:rsid w:val="002C270C"/>
    <w:rsid w:val="002C2E3F"/>
    <w:rsid w:val="002C3F52"/>
    <w:rsid w:val="002C5559"/>
    <w:rsid w:val="002C5779"/>
    <w:rsid w:val="002C5FFF"/>
    <w:rsid w:val="002C6AA4"/>
    <w:rsid w:val="002D0521"/>
    <w:rsid w:val="002D1205"/>
    <w:rsid w:val="002D18F4"/>
    <w:rsid w:val="002D3051"/>
    <w:rsid w:val="002D35E0"/>
    <w:rsid w:val="002D4533"/>
    <w:rsid w:val="002D5D0F"/>
    <w:rsid w:val="002D5FC0"/>
    <w:rsid w:val="002D6009"/>
    <w:rsid w:val="002D6499"/>
    <w:rsid w:val="002E1896"/>
    <w:rsid w:val="002E2F91"/>
    <w:rsid w:val="002E4DEF"/>
    <w:rsid w:val="002E5CF6"/>
    <w:rsid w:val="002E600A"/>
    <w:rsid w:val="002E7159"/>
    <w:rsid w:val="002F131A"/>
    <w:rsid w:val="002F1E48"/>
    <w:rsid w:val="002F277C"/>
    <w:rsid w:val="002F2806"/>
    <w:rsid w:val="002F2B94"/>
    <w:rsid w:val="002F3CD4"/>
    <w:rsid w:val="002F4516"/>
    <w:rsid w:val="002F6D78"/>
    <w:rsid w:val="002F6DEF"/>
    <w:rsid w:val="002F715C"/>
    <w:rsid w:val="002F78A8"/>
    <w:rsid w:val="00300655"/>
    <w:rsid w:val="00301488"/>
    <w:rsid w:val="00303478"/>
    <w:rsid w:val="003044FF"/>
    <w:rsid w:val="00304811"/>
    <w:rsid w:val="00304E9A"/>
    <w:rsid w:val="00305657"/>
    <w:rsid w:val="0030595D"/>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4418"/>
    <w:rsid w:val="00344B9F"/>
    <w:rsid w:val="0034640E"/>
    <w:rsid w:val="003502A0"/>
    <w:rsid w:val="00351193"/>
    <w:rsid w:val="003512D4"/>
    <w:rsid w:val="003517E0"/>
    <w:rsid w:val="0035431F"/>
    <w:rsid w:val="0035530A"/>
    <w:rsid w:val="00357C01"/>
    <w:rsid w:val="003624C5"/>
    <w:rsid w:val="00364891"/>
    <w:rsid w:val="003672A3"/>
    <w:rsid w:val="003679D7"/>
    <w:rsid w:val="00367D96"/>
    <w:rsid w:val="003725B3"/>
    <w:rsid w:val="0037280C"/>
    <w:rsid w:val="00373E94"/>
    <w:rsid w:val="0037416B"/>
    <w:rsid w:val="00380592"/>
    <w:rsid w:val="00381E80"/>
    <w:rsid w:val="00381E8E"/>
    <w:rsid w:val="00383243"/>
    <w:rsid w:val="00386379"/>
    <w:rsid w:val="00392323"/>
    <w:rsid w:val="00392BF6"/>
    <w:rsid w:val="003940FA"/>
    <w:rsid w:val="003958E6"/>
    <w:rsid w:val="00396D20"/>
    <w:rsid w:val="00397F84"/>
    <w:rsid w:val="003A0F68"/>
    <w:rsid w:val="003A1C24"/>
    <w:rsid w:val="003A2CD5"/>
    <w:rsid w:val="003A3294"/>
    <w:rsid w:val="003A33A2"/>
    <w:rsid w:val="003B3BDE"/>
    <w:rsid w:val="003B3E65"/>
    <w:rsid w:val="003B46E3"/>
    <w:rsid w:val="003B4E03"/>
    <w:rsid w:val="003B5A5F"/>
    <w:rsid w:val="003B5EF6"/>
    <w:rsid w:val="003C0532"/>
    <w:rsid w:val="003C2B89"/>
    <w:rsid w:val="003C430D"/>
    <w:rsid w:val="003C5A2E"/>
    <w:rsid w:val="003C6C43"/>
    <w:rsid w:val="003C6D2E"/>
    <w:rsid w:val="003D00DD"/>
    <w:rsid w:val="003D2C33"/>
    <w:rsid w:val="003D3862"/>
    <w:rsid w:val="003D3C13"/>
    <w:rsid w:val="003D3D6F"/>
    <w:rsid w:val="003D531A"/>
    <w:rsid w:val="003D55A4"/>
    <w:rsid w:val="003D5929"/>
    <w:rsid w:val="003E01F6"/>
    <w:rsid w:val="003E0EC6"/>
    <w:rsid w:val="003E66B8"/>
    <w:rsid w:val="003F1810"/>
    <w:rsid w:val="003F1A72"/>
    <w:rsid w:val="003F1F6D"/>
    <w:rsid w:val="003F24D5"/>
    <w:rsid w:val="003F427C"/>
    <w:rsid w:val="003F5800"/>
    <w:rsid w:val="00402388"/>
    <w:rsid w:val="00402678"/>
    <w:rsid w:val="00402863"/>
    <w:rsid w:val="004031A8"/>
    <w:rsid w:val="004065BF"/>
    <w:rsid w:val="0040748E"/>
    <w:rsid w:val="0041081F"/>
    <w:rsid w:val="00412427"/>
    <w:rsid w:val="0042175B"/>
    <w:rsid w:val="00424E9E"/>
    <w:rsid w:val="00431291"/>
    <w:rsid w:val="004312B9"/>
    <w:rsid w:val="00432E48"/>
    <w:rsid w:val="004330C6"/>
    <w:rsid w:val="00434773"/>
    <w:rsid w:val="00434AE0"/>
    <w:rsid w:val="00435D23"/>
    <w:rsid w:val="00436D32"/>
    <w:rsid w:val="00436D36"/>
    <w:rsid w:val="004403E8"/>
    <w:rsid w:val="00440C8A"/>
    <w:rsid w:val="00442AE0"/>
    <w:rsid w:val="00442EDA"/>
    <w:rsid w:val="00443F59"/>
    <w:rsid w:val="00445471"/>
    <w:rsid w:val="00450ABF"/>
    <w:rsid w:val="00452136"/>
    <w:rsid w:val="004536A7"/>
    <w:rsid w:val="00453DAE"/>
    <w:rsid w:val="004563EB"/>
    <w:rsid w:val="0045655E"/>
    <w:rsid w:val="004575F4"/>
    <w:rsid w:val="00460D15"/>
    <w:rsid w:val="004628AB"/>
    <w:rsid w:val="00462D6D"/>
    <w:rsid w:val="00463E8F"/>
    <w:rsid w:val="00464876"/>
    <w:rsid w:val="00467D54"/>
    <w:rsid w:val="00477998"/>
    <w:rsid w:val="004807C2"/>
    <w:rsid w:val="00482B89"/>
    <w:rsid w:val="00487F36"/>
    <w:rsid w:val="00490926"/>
    <w:rsid w:val="00491F66"/>
    <w:rsid w:val="00492F36"/>
    <w:rsid w:val="00492FBF"/>
    <w:rsid w:val="00493438"/>
    <w:rsid w:val="0049401E"/>
    <w:rsid w:val="00494E66"/>
    <w:rsid w:val="0049519F"/>
    <w:rsid w:val="00496B67"/>
    <w:rsid w:val="004A07E5"/>
    <w:rsid w:val="004A4AA8"/>
    <w:rsid w:val="004A743E"/>
    <w:rsid w:val="004A7909"/>
    <w:rsid w:val="004B149A"/>
    <w:rsid w:val="004B1D30"/>
    <w:rsid w:val="004B2E88"/>
    <w:rsid w:val="004B52D7"/>
    <w:rsid w:val="004B57C7"/>
    <w:rsid w:val="004B7C18"/>
    <w:rsid w:val="004C15A2"/>
    <w:rsid w:val="004C2FA6"/>
    <w:rsid w:val="004C6C6D"/>
    <w:rsid w:val="004C73CE"/>
    <w:rsid w:val="004D1A4C"/>
    <w:rsid w:val="004D24DE"/>
    <w:rsid w:val="004D39DF"/>
    <w:rsid w:val="004D6BEB"/>
    <w:rsid w:val="004E07B8"/>
    <w:rsid w:val="004E1E44"/>
    <w:rsid w:val="004E2865"/>
    <w:rsid w:val="004E3156"/>
    <w:rsid w:val="004E3DB0"/>
    <w:rsid w:val="004E43A9"/>
    <w:rsid w:val="004F23DD"/>
    <w:rsid w:val="004F2691"/>
    <w:rsid w:val="004F2A86"/>
    <w:rsid w:val="004F437A"/>
    <w:rsid w:val="00502C89"/>
    <w:rsid w:val="00503C24"/>
    <w:rsid w:val="00507D67"/>
    <w:rsid w:val="005105D7"/>
    <w:rsid w:val="00510D53"/>
    <w:rsid w:val="00511C2B"/>
    <w:rsid w:val="00512B13"/>
    <w:rsid w:val="00514580"/>
    <w:rsid w:val="00515EC5"/>
    <w:rsid w:val="005203D2"/>
    <w:rsid w:val="00520D19"/>
    <w:rsid w:val="00520EAD"/>
    <w:rsid w:val="00521639"/>
    <w:rsid w:val="00527171"/>
    <w:rsid w:val="00530292"/>
    <w:rsid w:val="005302C8"/>
    <w:rsid w:val="00531E7F"/>
    <w:rsid w:val="00533849"/>
    <w:rsid w:val="00534799"/>
    <w:rsid w:val="005402F9"/>
    <w:rsid w:val="005412AE"/>
    <w:rsid w:val="00544B49"/>
    <w:rsid w:val="00547E0E"/>
    <w:rsid w:val="00552412"/>
    <w:rsid w:val="0055457F"/>
    <w:rsid w:val="00554CF2"/>
    <w:rsid w:val="00555A22"/>
    <w:rsid w:val="00555A40"/>
    <w:rsid w:val="00556525"/>
    <w:rsid w:val="005624DA"/>
    <w:rsid w:val="0056253B"/>
    <w:rsid w:val="00564941"/>
    <w:rsid w:val="0056595F"/>
    <w:rsid w:val="00570F30"/>
    <w:rsid w:val="00572BE0"/>
    <w:rsid w:val="00576490"/>
    <w:rsid w:val="005777F0"/>
    <w:rsid w:val="00580A28"/>
    <w:rsid w:val="00581B43"/>
    <w:rsid w:val="005844A5"/>
    <w:rsid w:val="005846B8"/>
    <w:rsid w:val="00584BD5"/>
    <w:rsid w:val="005922C3"/>
    <w:rsid w:val="00595EED"/>
    <w:rsid w:val="00596471"/>
    <w:rsid w:val="00597C71"/>
    <w:rsid w:val="00597E0D"/>
    <w:rsid w:val="005A0B65"/>
    <w:rsid w:val="005A22A5"/>
    <w:rsid w:val="005A2C24"/>
    <w:rsid w:val="005A3A57"/>
    <w:rsid w:val="005A740A"/>
    <w:rsid w:val="005B13C4"/>
    <w:rsid w:val="005B2873"/>
    <w:rsid w:val="005B2B3A"/>
    <w:rsid w:val="005B2C89"/>
    <w:rsid w:val="005B3410"/>
    <w:rsid w:val="005B62E3"/>
    <w:rsid w:val="005B6540"/>
    <w:rsid w:val="005C120F"/>
    <w:rsid w:val="005C1C64"/>
    <w:rsid w:val="005C2B1F"/>
    <w:rsid w:val="005C2C09"/>
    <w:rsid w:val="005C4C35"/>
    <w:rsid w:val="005C57E6"/>
    <w:rsid w:val="005C5848"/>
    <w:rsid w:val="005C59C8"/>
    <w:rsid w:val="005C64A5"/>
    <w:rsid w:val="005C6826"/>
    <w:rsid w:val="005D019D"/>
    <w:rsid w:val="005D28B3"/>
    <w:rsid w:val="005D318B"/>
    <w:rsid w:val="005D4985"/>
    <w:rsid w:val="005D6D11"/>
    <w:rsid w:val="005D7B2B"/>
    <w:rsid w:val="005E09A1"/>
    <w:rsid w:val="005E6662"/>
    <w:rsid w:val="005E6D27"/>
    <w:rsid w:val="005F11C2"/>
    <w:rsid w:val="005F20EC"/>
    <w:rsid w:val="005F29DB"/>
    <w:rsid w:val="005F3020"/>
    <w:rsid w:val="005F613A"/>
    <w:rsid w:val="005F669D"/>
    <w:rsid w:val="00600082"/>
    <w:rsid w:val="006001A1"/>
    <w:rsid w:val="0060329B"/>
    <w:rsid w:val="006033C0"/>
    <w:rsid w:val="00603D36"/>
    <w:rsid w:val="0060788C"/>
    <w:rsid w:val="0061288A"/>
    <w:rsid w:val="006131AD"/>
    <w:rsid w:val="0061353A"/>
    <w:rsid w:val="00614361"/>
    <w:rsid w:val="00614F83"/>
    <w:rsid w:val="00620A8C"/>
    <w:rsid w:val="0062169A"/>
    <w:rsid w:val="00623A3C"/>
    <w:rsid w:val="00626BF9"/>
    <w:rsid w:val="00626E7B"/>
    <w:rsid w:val="006308FC"/>
    <w:rsid w:val="00633218"/>
    <w:rsid w:val="00634A40"/>
    <w:rsid w:val="00634D49"/>
    <w:rsid w:val="0063519D"/>
    <w:rsid w:val="00637914"/>
    <w:rsid w:val="00640389"/>
    <w:rsid w:val="00640716"/>
    <w:rsid w:val="00641768"/>
    <w:rsid w:val="00644524"/>
    <w:rsid w:val="00645C25"/>
    <w:rsid w:val="0064734E"/>
    <w:rsid w:val="00653C56"/>
    <w:rsid w:val="00657D53"/>
    <w:rsid w:val="00660A67"/>
    <w:rsid w:val="00661A71"/>
    <w:rsid w:val="00662893"/>
    <w:rsid w:val="00662C65"/>
    <w:rsid w:val="0066437D"/>
    <w:rsid w:val="00665CC2"/>
    <w:rsid w:val="006678E5"/>
    <w:rsid w:val="00667E7A"/>
    <w:rsid w:val="00670532"/>
    <w:rsid w:val="00670D3C"/>
    <w:rsid w:val="00671FD7"/>
    <w:rsid w:val="006736BE"/>
    <w:rsid w:val="006743B3"/>
    <w:rsid w:val="00674C5E"/>
    <w:rsid w:val="00680795"/>
    <w:rsid w:val="00681314"/>
    <w:rsid w:val="006820FC"/>
    <w:rsid w:val="006822E0"/>
    <w:rsid w:val="006835F3"/>
    <w:rsid w:val="00687186"/>
    <w:rsid w:val="006925CB"/>
    <w:rsid w:val="00692A38"/>
    <w:rsid w:val="00697145"/>
    <w:rsid w:val="006A067C"/>
    <w:rsid w:val="006A12F9"/>
    <w:rsid w:val="006A2EBF"/>
    <w:rsid w:val="006A7063"/>
    <w:rsid w:val="006B01F8"/>
    <w:rsid w:val="006B19F3"/>
    <w:rsid w:val="006B4586"/>
    <w:rsid w:val="006B4D10"/>
    <w:rsid w:val="006B50FD"/>
    <w:rsid w:val="006C0795"/>
    <w:rsid w:val="006C2ABE"/>
    <w:rsid w:val="006C68DF"/>
    <w:rsid w:val="006D2C2A"/>
    <w:rsid w:val="006D3E9F"/>
    <w:rsid w:val="006D6B04"/>
    <w:rsid w:val="006D7155"/>
    <w:rsid w:val="006E00E0"/>
    <w:rsid w:val="006E1B3E"/>
    <w:rsid w:val="006E4630"/>
    <w:rsid w:val="006E6498"/>
    <w:rsid w:val="006E69A5"/>
    <w:rsid w:val="006F1462"/>
    <w:rsid w:val="006F1A1B"/>
    <w:rsid w:val="006F45D5"/>
    <w:rsid w:val="007048D1"/>
    <w:rsid w:val="00704F78"/>
    <w:rsid w:val="007100E8"/>
    <w:rsid w:val="00712A5B"/>
    <w:rsid w:val="00714709"/>
    <w:rsid w:val="007154EA"/>
    <w:rsid w:val="00723FD8"/>
    <w:rsid w:val="00724321"/>
    <w:rsid w:val="007258A1"/>
    <w:rsid w:val="00727118"/>
    <w:rsid w:val="007327F0"/>
    <w:rsid w:val="00732DAA"/>
    <w:rsid w:val="0073445F"/>
    <w:rsid w:val="0073520C"/>
    <w:rsid w:val="007361BF"/>
    <w:rsid w:val="00736392"/>
    <w:rsid w:val="0074072B"/>
    <w:rsid w:val="00742145"/>
    <w:rsid w:val="007425F8"/>
    <w:rsid w:val="007432AB"/>
    <w:rsid w:val="00743B49"/>
    <w:rsid w:val="00745C99"/>
    <w:rsid w:val="0074735D"/>
    <w:rsid w:val="00747463"/>
    <w:rsid w:val="00747E13"/>
    <w:rsid w:val="00753713"/>
    <w:rsid w:val="00753BC3"/>
    <w:rsid w:val="007547EA"/>
    <w:rsid w:val="00755B0B"/>
    <w:rsid w:val="00757467"/>
    <w:rsid w:val="00757AA0"/>
    <w:rsid w:val="00757F17"/>
    <w:rsid w:val="00757F7C"/>
    <w:rsid w:val="00760E00"/>
    <w:rsid w:val="00761976"/>
    <w:rsid w:val="00762DE6"/>
    <w:rsid w:val="00763EAB"/>
    <w:rsid w:val="0076523B"/>
    <w:rsid w:val="007657FC"/>
    <w:rsid w:val="007662A7"/>
    <w:rsid w:val="00767028"/>
    <w:rsid w:val="007677C6"/>
    <w:rsid w:val="00767F70"/>
    <w:rsid w:val="00770425"/>
    <w:rsid w:val="007718AE"/>
    <w:rsid w:val="00772633"/>
    <w:rsid w:val="00773AF5"/>
    <w:rsid w:val="00775587"/>
    <w:rsid w:val="0077682A"/>
    <w:rsid w:val="00776BDB"/>
    <w:rsid w:val="00780F1E"/>
    <w:rsid w:val="00782394"/>
    <w:rsid w:val="00782A6D"/>
    <w:rsid w:val="0078379B"/>
    <w:rsid w:val="00784767"/>
    <w:rsid w:val="00784793"/>
    <w:rsid w:val="00784904"/>
    <w:rsid w:val="00792221"/>
    <w:rsid w:val="00792981"/>
    <w:rsid w:val="007929DE"/>
    <w:rsid w:val="00793E38"/>
    <w:rsid w:val="007A0050"/>
    <w:rsid w:val="007A0CC1"/>
    <w:rsid w:val="007A146F"/>
    <w:rsid w:val="007A1863"/>
    <w:rsid w:val="007A1FFC"/>
    <w:rsid w:val="007A2CFA"/>
    <w:rsid w:val="007A3252"/>
    <w:rsid w:val="007A7449"/>
    <w:rsid w:val="007B0C66"/>
    <w:rsid w:val="007B174A"/>
    <w:rsid w:val="007B1934"/>
    <w:rsid w:val="007B39D7"/>
    <w:rsid w:val="007B3D93"/>
    <w:rsid w:val="007B48F4"/>
    <w:rsid w:val="007B4D4A"/>
    <w:rsid w:val="007B662C"/>
    <w:rsid w:val="007C00C9"/>
    <w:rsid w:val="007C011A"/>
    <w:rsid w:val="007C11F0"/>
    <w:rsid w:val="007C1465"/>
    <w:rsid w:val="007C6B22"/>
    <w:rsid w:val="007C7189"/>
    <w:rsid w:val="007C79AC"/>
    <w:rsid w:val="007D25D2"/>
    <w:rsid w:val="007D45B7"/>
    <w:rsid w:val="007D48CE"/>
    <w:rsid w:val="007E0F3F"/>
    <w:rsid w:val="007E2DA8"/>
    <w:rsid w:val="007E3934"/>
    <w:rsid w:val="007E4AB3"/>
    <w:rsid w:val="007E59C2"/>
    <w:rsid w:val="007F0065"/>
    <w:rsid w:val="007F0C7C"/>
    <w:rsid w:val="007F4014"/>
    <w:rsid w:val="007F78A4"/>
    <w:rsid w:val="00801192"/>
    <w:rsid w:val="008076DD"/>
    <w:rsid w:val="0080775E"/>
    <w:rsid w:val="00807C46"/>
    <w:rsid w:val="0081256F"/>
    <w:rsid w:val="008133CA"/>
    <w:rsid w:val="0081445C"/>
    <w:rsid w:val="00814AF6"/>
    <w:rsid w:val="00815F32"/>
    <w:rsid w:val="00816A43"/>
    <w:rsid w:val="0082213B"/>
    <w:rsid w:val="00823209"/>
    <w:rsid w:val="00826CA5"/>
    <w:rsid w:val="00826EF1"/>
    <w:rsid w:val="0083018D"/>
    <w:rsid w:val="008311EA"/>
    <w:rsid w:val="008315D7"/>
    <w:rsid w:val="00833690"/>
    <w:rsid w:val="00834AB9"/>
    <w:rsid w:val="00834B5B"/>
    <w:rsid w:val="00835B6D"/>
    <w:rsid w:val="0083603A"/>
    <w:rsid w:val="00837D1D"/>
    <w:rsid w:val="008426A7"/>
    <w:rsid w:val="00844768"/>
    <w:rsid w:val="0084598C"/>
    <w:rsid w:val="00845B1C"/>
    <w:rsid w:val="00846404"/>
    <w:rsid w:val="008469D2"/>
    <w:rsid w:val="00847C7D"/>
    <w:rsid w:val="00847ED0"/>
    <w:rsid w:val="0085068A"/>
    <w:rsid w:val="0085337B"/>
    <w:rsid w:val="00854583"/>
    <w:rsid w:val="00856228"/>
    <w:rsid w:val="0085732A"/>
    <w:rsid w:val="00860EE4"/>
    <w:rsid w:val="00862505"/>
    <w:rsid w:val="00862916"/>
    <w:rsid w:val="008639F9"/>
    <w:rsid w:val="00864107"/>
    <w:rsid w:val="0086556F"/>
    <w:rsid w:val="00865C59"/>
    <w:rsid w:val="0087091F"/>
    <w:rsid w:val="0087119C"/>
    <w:rsid w:val="008716E0"/>
    <w:rsid w:val="00873452"/>
    <w:rsid w:val="0087630F"/>
    <w:rsid w:val="008774C8"/>
    <w:rsid w:val="00881299"/>
    <w:rsid w:val="008817CE"/>
    <w:rsid w:val="00881DF1"/>
    <w:rsid w:val="00882D50"/>
    <w:rsid w:val="00884420"/>
    <w:rsid w:val="00887A86"/>
    <w:rsid w:val="00890D00"/>
    <w:rsid w:val="00890E85"/>
    <w:rsid w:val="0089122C"/>
    <w:rsid w:val="00892D4B"/>
    <w:rsid w:val="008931C9"/>
    <w:rsid w:val="00897015"/>
    <w:rsid w:val="008A042C"/>
    <w:rsid w:val="008A134A"/>
    <w:rsid w:val="008A1D70"/>
    <w:rsid w:val="008A1EE9"/>
    <w:rsid w:val="008A26B0"/>
    <w:rsid w:val="008A55AB"/>
    <w:rsid w:val="008A7E76"/>
    <w:rsid w:val="008B0428"/>
    <w:rsid w:val="008B11F3"/>
    <w:rsid w:val="008B2622"/>
    <w:rsid w:val="008B4621"/>
    <w:rsid w:val="008B54AD"/>
    <w:rsid w:val="008B5D2D"/>
    <w:rsid w:val="008B6177"/>
    <w:rsid w:val="008C0076"/>
    <w:rsid w:val="008C0476"/>
    <w:rsid w:val="008C2A86"/>
    <w:rsid w:val="008C62F1"/>
    <w:rsid w:val="008D2228"/>
    <w:rsid w:val="008D4BCB"/>
    <w:rsid w:val="008D7F8B"/>
    <w:rsid w:val="008E08E1"/>
    <w:rsid w:val="008E0A79"/>
    <w:rsid w:val="008E1A46"/>
    <w:rsid w:val="008E6BA4"/>
    <w:rsid w:val="008E715A"/>
    <w:rsid w:val="008E7A5F"/>
    <w:rsid w:val="008F4EF3"/>
    <w:rsid w:val="008F55B8"/>
    <w:rsid w:val="008F6853"/>
    <w:rsid w:val="008F714C"/>
    <w:rsid w:val="009002DE"/>
    <w:rsid w:val="00901526"/>
    <w:rsid w:val="00902350"/>
    <w:rsid w:val="00902E1C"/>
    <w:rsid w:val="00903741"/>
    <w:rsid w:val="009045FC"/>
    <w:rsid w:val="009062E6"/>
    <w:rsid w:val="0090796E"/>
    <w:rsid w:val="009103E3"/>
    <w:rsid w:val="00911949"/>
    <w:rsid w:val="009135FA"/>
    <w:rsid w:val="00920099"/>
    <w:rsid w:val="0092027E"/>
    <w:rsid w:val="00922097"/>
    <w:rsid w:val="009222FA"/>
    <w:rsid w:val="00923098"/>
    <w:rsid w:val="009231CA"/>
    <w:rsid w:val="009241B6"/>
    <w:rsid w:val="009242A6"/>
    <w:rsid w:val="0092498E"/>
    <w:rsid w:val="00924EDE"/>
    <w:rsid w:val="00926033"/>
    <w:rsid w:val="00931212"/>
    <w:rsid w:val="00934CC7"/>
    <w:rsid w:val="00934E54"/>
    <w:rsid w:val="00940AF2"/>
    <w:rsid w:val="00940DA2"/>
    <w:rsid w:val="009413A0"/>
    <w:rsid w:val="009414F8"/>
    <w:rsid w:val="0094196C"/>
    <w:rsid w:val="009427AF"/>
    <w:rsid w:val="009427B7"/>
    <w:rsid w:val="0094379B"/>
    <w:rsid w:val="00944292"/>
    <w:rsid w:val="009448D9"/>
    <w:rsid w:val="00947D03"/>
    <w:rsid w:val="009502D9"/>
    <w:rsid w:val="00951F30"/>
    <w:rsid w:val="00952C75"/>
    <w:rsid w:val="00954CB2"/>
    <w:rsid w:val="00955413"/>
    <w:rsid w:val="009561AA"/>
    <w:rsid w:val="009565B9"/>
    <w:rsid w:val="00960452"/>
    <w:rsid w:val="00960605"/>
    <w:rsid w:val="009623D2"/>
    <w:rsid w:val="00963D3C"/>
    <w:rsid w:val="009645CA"/>
    <w:rsid w:val="00972A5A"/>
    <w:rsid w:val="00972FB2"/>
    <w:rsid w:val="0097434F"/>
    <w:rsid w:val="00974C9F"/>
    <w:rsid w:val="00974FC9"/>
    <w:rsid w:val="00975520"/>
    <w:rsid w:val="00975A77"/>
    <w:rsid w:val="0097603B"/>
    <w:rsid w:val="0097649D"/>
    <w:rsid w:val="0098514C"/>
    <w:rsid w:val="0098626E"/>
    <w:rsid w:val="009934E6"/>
    <w:rsid w:val="009950EF"/>
    <w:rsid w:val="009955D7"/>
    <w:rsid w:val="00997706"/>
    <w:rsid w:val="00997A27"/>
    <w:rsid w:val="009A134E"/>
    <w:rsid w:val="009A1AE1"/>
    <w:rsid w:val="009A2AED"/>
    <w:rsid w:val="009A3166"/>
    <w:rsid w:val="009A39E9"/>
    <w:rsid w:val="009A69B6"/>
    <w:rsid w:val="009B1F72"/>
    <w:rsid w:val="009B792D"/>
    <w:rsid w:val="009B7B23"/>
    <w:rsid w:val="009C0CAA"/>
    <w:rsid w:val="009C0CCE"/>
    <w:rsid w:val="009C1CC8"/>
    <w:rsid w:val="009C6116"/>
    <w:rsid w:val="009C6531"/>
    <w:rsid w:val="009D068B"/>
    <w:rsid w:val="009D0DE6"/>
    <w:rsid w:val="009D16CC"/>
    <w:rsid w:val="009D19BA"/>
    <w:rsid w:val="009D447D"/>
    <w:rsid w:val="009D4C4B"/>
    <w:rsid w:val="009D6494"/>
    <w:rsid w:val="009D75B9"/>
    <w:rsid w:val="009E0D8D"/>
    <w:rsid w:val="009E1873"/>
    <w:rsid w:val="009E2943"/>
    <w:rsid w:val="009E3FD1"/>
    <w:rsid w:val="009E5AB2"/>
    <w:rsid w:val="009E6B77"/>
    <w:rsid w:val="009E6E66"/>
    <w:rsid w:val="009E6EA8"/>
    <w:rsid w:val="009F303B"/>
    <w:rsid w:val="009F52BC"/>
    <w:rsid w:val="009F5B32"/>
    <w:rsid w:val="009F5CCF"/>
    <w:rsid w:val="00A00C8A"/>
    <w:rsid w:val="00A02393"/>
    <w:rsid w:val="00A025C4"/>
    <w:rsid w:val="00A06EF6"/>
    <w:rsid w:val="00A077DC"/>
    <w:rsid w:val="00A07CBD"/>
    <w:rsid w:val="00A07CD8"/>
    <w:rsid w:val="00A105CB"/>
    <w:rsid w:val="00A11F37"/>
    <w:rsid w:val="00A1254E"/>
    <w:rsid w:val="00A140F4"/>
    <w:rsid w:val="00A153C4"/>
    <w:rsid w:val="00A15C5E"/>
    <w:rsid w:val="00A17C78"/>
    <w:rsid w:val="00A22D77"/>
    <w:rsid w:val="00A23411"/>
    <w:rsid w:val="00A238DD"/>
    <w:rsid w:val="00A262CA"/>
    <w:rsid w:val="00A26799"/>
    <w:rsid w:val="00A279F6"/>
    <w:rsid w:val="00A30A15"/>
    <w:rsid w:val="00A30D5B"/>
    <w:rsid w:val="00A32BE8"/>
    <w:rsid w:val="00A34EA5"/>
    <w:rsid w:val="00A376C6"/>
    <w:rsid w:val="00A3776A"/>
    <w:rsid w:val="00A37F61"/>
    <w:rsid w:val="00A40285"/>
    <w:rsid w:val="00A41CFC"/>
    <w:rsid w:val="00A44173"/>
    <w:rsid w:val="00A47170"/>
    <w:rsid w:val="00A479EA"/>
    <w:rsid w:val="00A51166"/>
    <w:rsid w:val="00A51CFF"/>
    <w:rsid w:val="00A520BE"/>
    <w:rsid w:val="00A52C12"/>
    <w:rsid w:val="00A53898"/>
    <w:rsid w:val="00A564CF"/>
    <w:rsid w:val="00A56FF4"/>
    <w:rsid w:val="00A609B4"/>
    <w:rsid w:val="00A61828"/>
    <w:rsid w:val="00A62113"/>
    <w:rsid w:val="00A621D0"/>
    <w:rsid w:val="00A65383"/>
    <w:rsid w:val="00A70C1B"/>
    <w:rsid w:val="00A722CF"/>
    <w:rsid w:val="00A724D9"/>
    <w:rsid w:val="00A73E2D"/>
    <w:rsid w:val="00A744A3"/>
    <w:rsid w:val="00A767C6"/>
    <w:rsid w:val="00A77E3D"/>
    <w:rsid w:val="00A77E55"/>
    <w:rsid w:val="00A80DE9"/>
    <w:rsid w:val="00A82DBE"/>
    <w:rsid w:val="00A82F67"/>
    <w:rsid w:val="00A832D1"/>
    <w:rsid w:val="00A850BF"/>
    <w:rsid w:val="00A8678C"/>
    <w:rsid w:val="00A87CEA"/>
    <w:rsid w:val="00A90BE2"/>
    <w:rsid w:val="00A93DD0"/>
    <w:rsid w:val="00A97A2D"/>
    <w:rsid w:val="00A97D69"/>
    <w:rsid w:val="00AA09F9"/>
    <w:rsid w:val="00AA2B4D"/>
    <w:rsid w:val="00AA37E2"/>
    <w:rsid w:val="00AA50C4"/>
    <w:rsid w:val="00AA591F"/>
    <w:rsid w:val="00AA5982"/>
    <w:rsid w:val="00AA5F3C"/>
    <w:rsid w:val="00AA7858"/>
    <w:rsid w:val="00AB26C0"/>
    <w:rsid w:val="00AB71DA"/>
    <w:rsid w:val="00AB77EB"/>
    <w:rsid w:val="00AB7AD9"/>
    <w:rsid w:val="00AC2A24"/>
    <w:rsid w:val="00AC392D"/>
    <w:rsid w:val="00AC4FBF"/>
    <w:rsid w:val="00AC54FD"/>
    <w:rsid w:val="00AC6791"/>
    <w:rsid w:val="00AC799D"/>
    <w:rsid w:val="00AC7E9D"/>
    <w:rsid w:val="00AD1E77"/>
    <w:rsid w:val="00AD52F6"/>
    <w:rsid w:val="00AD7A3F"/>
    <w:rsid w:val="00AD7E3F"/>
    <w:rsid w:val="00AE1601"/>
    <w:rsid w:val="00AE3503"/>
    <w:rsid w:val="00AE38DD"/>
    <w:rsid w:val="00AE4B48"/>
    <w:rsid w:val="00AE7D3D"/>
    <w:rsid w:val="00AF0B49"/>
    <w:rsid w:val="00AF0B7C"/>
    <w:rsid w:val="00AF113C"/>
    <w:rsid w:val="00AF1CA3"/>
    <w:rsid w:val="00AF2794"/>
    <w:rsid w:val="00AF40D0"/>
    <w:rsid w:val="00AF4E0D"/>
    <w:rsid w:val="00B01662"/>
    <w:rsid w:val="00B017DB"/>
    <w:rsid w:val="00B01A24"/>
    <w:rsid w:val="00B01B31"/>
    <w:rsid w:val="00B02144"/>
    <w:rsid w:val="00B03578"/>
    <w:rsid w:val="00B039F5"/>
    <w:rsid w:val="00B05B22"/>
    <w:rsid w:val="00B06C4F"/>
    <w:rsid w:val="00B1003D"/>
    <w:rsid w:val="00B10A09"/>
    <w:rsid w:val="00B13207"/>
    <w:rsid w:val="00B13243"/>
    <w:rsid w:val="00B15630"/>
    <w:rsid w:val="00B250ED"/>
    <w:rsid w:val="00B26850"/>
    <w:rsid w:val="00B2695E"/>
    <w:rsid w:val="00B311DE"/>
    <w:rsid w:val="00B3295A"/>
    <w:rsid w:val="00B33F8C"/>
    <w:rsid w:val="00B35934"/>
    <w:rsid w:val="00B36BFA"/>
    <w:rsid w:val="00B41172"/>
    <w:rsid w:val="00B428D0"/>
    <w:rsid w:val="00B43C4A"/>
    <w:rsid w:val="00B47A94"/>
    <w:rsid w:val="00B47FB2"/>
    <w:rsid w:val="00B51A72"/>
    <w:rsid w:val="00B56D69"/>
    <w:rsid w:val="00B574A2"/>
    <w:rsid w:val="00B5765D"/>
    <w:rsid w:val="00B61D0C"/>
    <w:rsid w:val="00B6348C"/>
    <w:rsid w:val="00B67F07"/>
    <w:rsid w:val="00B709ED"/>
    <w:rsid w:val="00B726D1"/>
    <w:rsid w:val="00B7273E"/>
    <w:rsid w:val="00B74135"/>
    <w:rsid w:val="00B752D1"/>
    <w:rsid w:val="00B7648F"/>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4378"/>
    <w:rsid w:val="00BA6A16"/>
    <w:rsid w:val="00BB07F5"/>
    <w:rsid w:val="00BB2A9D"/>
    <w:rsid w:val="00BB2BC2"/>
    <w:rsid w:val="00BB2DF4"/>
    <w:rsid w:val="00BB491D"/>
    <w:rsid w:val="00BB538A"/>
    <w:rsid w:val="00BB5A1F"/>
    <w:rsid w:val="00BB608E"/>
    <w:rsid w:val="00BB6DB7"/>
    <w:rsid w:val="00BB7370"/>
    <w:rsid w:val="00BC01E7"/>
    <w:rsid w:val="00BC15B9"/>
    <w:rsid w:val="00BC23A4"/>
    <w:rsid w:val="00BC2D77"/>
    <w:rsid w:val="00BD298C"/>
    <w:rsid w:val="00BD3F7E"/>
    <w:rsid w:val="00BD5A5F"/>
    <w:rsid w:val="00BD5AB8"/>
    <w:rsid w:val="00BE031E"/>
    <w:rsid w:val="00BE0CB2"/>
    <w:rsid w:val="00BE18B0"/>
    <w:rsid w:val="00BE340B"/>
    <w:rsid w:val="00BE3A09"/>
    <w:rsid w:val="00BE3FDB"/>
    <w:rsid w:val="00BE4022"/>
    <w:rsid w:val="00BE68FE"/>
    <w:rsid w:val="00BF0B46"/>
    <w:rsid w:val="00BF0CE9"/>
    <w:rsid w:val="00BF2096"/>
    <w:rsid w:val="00BF22FC"/>
    <w:rsid w:val="00BF4714"/>
    <w:rsid w:val="00BF75D1"/>
    <w:rsid w:val="00C04929"/>
    <w:rsid w:val="00C05028"/>
    <w:rsid w:val="00C10360"/>
    <w:rsid w:val="00C10860"/>
    <w:rsid w:val="00C11308"/>
    <w:rsid w:val="00C152BB"/>
    <w:rsid w:val="00C20FED"/>
    <w:rsid w:val="00C21CAD"/>
    <w:rsid w:val="00C22458"/>
    <w:rsid w:val="00C243C5"/>
    <w:rsid w:val="00C24E89"/>
    <w:rsid w:val="00C2572D"/>
    <w:rsid w:val="00C30649"/>
    <w:rsid w:val="00C3169C"/>
    <w:rsid w:val="00C3228D"/>
    <w:rsid w:val="00C3396F"/>
    <w:rsid w:val="00C40D85"/>
    <w:rsid w:val="00C41346"/>
    <w:rsid w:val="00C41EFA"/>
    <w:rsid w:val="00C41F46"/>
    <w:rsid w:val="00C46856"/>
    <w:rsid w:val="00C47906"/>
    <w:rsid w:val="00C50068"/>
    <w:rsid w:val="00C50512"/>
    <w:rsid w:val="00C51AE9"/>
    <w:rsid w:val="00C52739"/>
    <w:rsid w:val="00C53258"/>
    <w:rsid w:val="00C535E8"/>
    <w:rsid w:val="00C53620"/>
    <w:rsid w:val="00C549FD"/>
    <w:rsid w:val="00C5679B"/>
    <w:rsid w:val="00C576D1"/>
    <w:rsid w:val="00C57A3B"/>
    <w:rsid w:val="00C60088"/>
    <w:rsid w:val="00C63615"/>
    <w:rsid w:val="00C636BC"/>
    <w:rsid w:val="00C6447F"/>
    <w:rsid w:val="00C65F31"/>
    <w:rsid w:val="00C74E13"/>
    <w:rsid w:val="00C7581D"/>
    <w:rsid w:val="00C7634A"/>
    <w:rsid w:val="00C77880"/>
    <w:rsid w:val="00C77A68"/>
    <w:rsid w:val="00C826F5"/>
    <w:rsid w:val="00C82D56"/>
    <w:rsid w:val="00C83CCA"/>
    <w:rsid w:val="00C84F50"/>
    <w:rsid w:val="00C8696A"/>
    <w:rsid w:val="00C900A2"/>
    <w:rsid w:val="00C90440"/>
    <w:rsid w:val="00C913C0"/>
    <w:rsid w:val="00C921A3"/>
    <w:rsid w:val="00C92E4A"/>
    <w:rsid w:val="00C93FED"/>
    <w:rsid w:val="00C93FFB"/>
    <w:rsid w:val="00C95D31"/>
    <w:rsid w:val="00CA0D2A"/>
    <w:rsid w:val="00CA2B1A"/>
    <w:rsid w:val="00CA2FC3"/>
    <w:rsid w:val="00CA559C"/>
    <w:rsid w:val="00CA733B"/>
    <w:rsid w:val="00CA7B4F"/>
    <w:rsid w:val="00CA7ED1"/>
    <w:rsid w:val="00CB2339"/>
    <w:rsid w:val="00CB31F0"/>
    <w:rsid w:val="00CB395B"/>
    <w:rsid w:val="00CB471F"/>
    <w:rsid w:val="00CB4EE1"/>
    <w:rsid w:val="00CB4EE6"/>
    <w:rsid w:val="00CB5727"/>
    <w:rsid w:val="00CB740F"/>
    <w:rsid w:val="00CC05CB"/>
    <w:rsid w:val="00CC1795"/>
    <w:rsid w:val="00CC1AA1"/>
    <w:rsid w:val="00CC451C"/>
    <w:rsid w:val="00CC45A5"/>
    <w:rsid w:val="00CC4C02"/>
    <w:rsid w:val="00CC5221"/>
    <w:rsid w:val="00CC590D"/>
    <w:rsid w:val="00CC5C44"/>
    <w:rsid w:val="00CC73D8"/>
    <w:rsid w:val="00CD11C8"/>
    <w:rsid w:val="00CD3158"/>
    <w:rsid w:val="00CD4BC5"/>
    <w:rsid w:val="00CD6887"/>
    <w:rsid w:val="00CD6C52"/>
    <w:rsid w:val="00CD7ED5"/>
    <w:rsid w:val="00CE2831"/>
    <w:rsid w:val="00CE38D5"/>
    <w:rsid w:val="00CE48CA"/>
    <w:rsid w:val="00CE4EE6"/>
    <w:rsid w:val="00CE66B7"/>
    <w:rsid w:val="00CF1913"/>
    <w:rsid w:val="00CF2218"/>
    <w:rsid w:val="00CF24FE"/>
    <w:rsid w:val="00CF376F"/>
    <w:rsid w:val="00CF69DA"/>
    <w:rsid w:val="00CF7BC9"/>
    <w:rsid w:val="00D033AA"/>
    <w:rsid w:val="00D04891"/>
    <w:rsid w:val="00D04F1D"/>
    <w:rsid w:val="00D05ECA"/>
    <w:rsid w:val="00D06943"/>
    <w:rsid w:val="00D06D57"/>
    <w:rsid w:val="00D10020"/>
    <w:rsid w:val="00D12F77"/>
    <w:rsid w:val="00D142D4"/>
    <w:rsid w:val="00D1517B"/>
    <w:rsid w:val="00D15206"/>
    <w:rsid w:val="00D17DF6"/>
    <w:rsid w:val="00D21D1A"/>
    <w:rsid w:val="00D21F79"/>
    <w:rsid w:val="00D227BF"/>
    <w:rsid w:val="00D24631"/>
    <w:rsid w:val="00D2475A"/>
    <w:rsid w:val="00D31677"/>
    <w:rsid w:val="00D320EF"/>
    <w:rsid w:val="00D326E0"/>
    <w:rsid w:val="00D376D1"/>
    <w:rsid w:val="00D37D28"/>
    <w:rsid w:val="00D41317"/>
    <w:rsid w:val="00D41AA9"/>
    <w:rsid w:val="00D421BF"/>
    <w:rsid w:val="00D43438"/>
    <w:rsid w:val="00D43FBA"/>
    <w:rsid w:val="00D4649B"/>
    <w:rsid w:val="00D46547"/>
    <w:rsid w:val="00D47E08"/>
    <w:rsid w:val="00D50EA9"/>
    <w:rsid w:val="00D52B62"/>
    <w:rsid w:val="00D55868"/>
    <w:rsid w:val="00D567E5"/>
    <w:rsid w:val="00D5715C"/>
    <w:rsid w:val="00D61339"/>
    <w:rsid w:val="00D63DED"/>
    <w:rsid w:val="00D64F6E"/>
    <w:rsid w:val="00D651A4"/>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4D41"/>
    <w:rsid w:val="00D96446"/>
    <w:rsid w:val="00DA0F19"/>
    <w:rsid w:val="00DA55BD"/>
    <w:rsid w:val="00DB0DB5"/>
    <w:rsid w:val="00DB3088"/>
    <w:rsid w:val="00DB55FD"/>
    <w:rsid w:val="00DB67F9"/>
    <w:rsid w:val="00DB72F2"/>
    <w:rsid w:val="00DB7D69"/>
    <w:rsid w:val="00DB7EFA"/>
    <w:rsid w:val="00DC4081"/>
    <w:rsid w:val="00DC5DB7"/>
    <w:rsid w:val="00DC743D"/>
    <w:rsid w:val="00DC7ED2"/>
    <w:rsid w:val="00DD2007"/>
    <w:rsid w:val="00DD2336"/>
    <w:rsid w:val="00DD7063"/>
    <w:rsid w:val="00DE1BF0"/>
    <w:rsid w:val="00DE1F88"/>
    <w:rsid w:val="00DE2F53"/>
    <w:rsid w:val="00DE2FC5"/>
    <w:rsid w:val="00DE3B50"/>
    <w:rsid w:val="00DE697C"/>
    <w:rsid w:val="00DE7502"/>
    <w:rsid w:val="00DE7F8D"/>
    <w:rsid w:val="00DF0E59"/>
    <w:rsid w:val="00DF0FD2"/>
    <w:rsid w:val="00DF19A6"/>
    <w:rsid w:val="00DF316E"/>
    <w:rsid w:val="00DF54B8"/>
    <w:rsid w:val="00DF6306"/>
    <w:rsid w:val="00DF634D"/>
    <w:rsid w:val="00DF6C1E"/>
    <w:rsid w:val="00DF700E"/>
    <w:rsid w:val="00E0012E"/>
    <w:rsid w:val="00E01277"/>
    <w:rsid w:val="00E03EC1"/>
    <w:rsid w:val="00E05E5F"/>
    <w:rsid w:val="00E068D9"/>
    <w:rsid w:val="00E07763"/>
    <w:rsid w:val="00E1173A"/>
    <w:rsid w:val="00E1173F"/>
    <w:rsid w:val="00E13E6B"/>
    <w:rsid w:val="00E1710D"/>
    <w:rsid w:val="00E20051"/>
    <w:rsid w:val="00E20EA0"/>
    <w:rsid w:val="00E2136F"/>
    <w:rsid w:val="00E213E9"/>
    <w:rsid w:val="00E2252E"/>
    <w:rsid w:val="00E230C6"/>
    <w:rsid w:val="00E23C7E"/>
    <w:rsid w:val="00E253F4"/>
    <w:rsid w:val="00E25BB6"/>
    <w:rsid w:val="00E3708E"/>
    <w:rsid w:val="00E37555"/>
    <w:rsid w:val="00E40AD9"/>
    <w:rsid w:val="00E41049"/>
    <w:rsid w:val="00E41E71"/>
    <w:rsid w:val="00E43D64"/>
    <w:rsid w:val="00E45562"/>
    <w:rsid w:val="00E46699"/>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445"/>
    <w:rsid w:val="00E64907"/>
    <w:rsid w:val="00E6533C"/>
    <w:rsid w:val="00E65559"/>
    <w:rsid w:val="00E70C03"/>
    <w:rsid w:val="00E73B71"/>
    <w:rsid w:val="00E75EEF"/>
    <w:rsid w:val="00E771FA"/>
    <w:rsid w:val="00E77FA8"/>
    <w:rsid w:val="00E8065C"/>
    <w:rsid w:val="00E82805"/>
    <w:rsid w:val="00E82F30"/>
    <w:rsid w:val="00E837A7"/>
    <w:rsid w:val="00E83D53"/>
    <w:rsid w:val="00E83D92"/>
    <w:rsid w:val="00E85C65"/>
    <w:rsid w:val="00E86C2B"/>
    <w:rsid w:val="00E9000D"/>
    <w:rsid w:val="00E92C6F"/>
    <w:rsid w:val="00E93056"/>
    <w:rsid w:val="00E93665"/>
    <w:rsid w:val="00E94E52"/>
    <w:rsid w:val="00E96086"/>
    <w:rsid w:val="00E9759D"/>
    <w:rsid w:val="00EA07B9"/>
    <w:rsid w:val="00EA0BE3"/>
    <w:rsid w:val="00EA0C3D"/>
    <w:rsid w:val="00EA377D"/>
    <w:rsid w:val="00EA3A79"/>
    <w:rsid w:val="00EA4EB8"/>
    <w:rsid w:val="00EA6071"/>
    <w:rsid w:val="00EA6843"/>
    <w:rsid w:val="00EB0D44"/>
    <w:rsid w:val="00EB1AE0"/>
    <w:rsid w:val="00EB1CDD"/>
    <w:rsid w:val="00EB2404"/>
    <w:rsid w:val="00EB3DA9"/>
    <w:rsid w:val="00EB54C6"/>
    <w:rsid w:val="00EB65FE"/>
    <w:rsid w:val="00EB7E14"/>
    <w:rsid w:val="00EC001D"/>
    <w:rsid w:val="00EC1D2A"/>
    <w:rsid w:val="00EC3BA9"/>
    <w:rsid w:val="00EC68D8"/>
    <w:rsid w:val="00ED0B96"/>
    <w:rsid w:val="00ED1CE4"/>
    <w:rsid w:val="00ED2FA9"/>
    <w:rsid w:val="00ED3DD4"/>
    <w:rsid w:val="00ED3F41"/>
    <w:rsid w:val="00ED4760"/>
    <w:rsid w:val="00ED5DE9"/>
    <w:rsid w:val="00ED5FA2"/>
    <w:rsid w:val="00ED6FC4"/>
    <w:rsid w:val="00ED79C9"/>
    <w:rsid w:val="00EE0174"/>
    <w:rsid w:val="00EE5A7C"/>
    <w:rsid w:val="00EF19E6"/>
    <w:rsid w:val="00EF2CC3"/>
    <w:rsid w:val="00EF2D03"/>
    <w:rsid w:val="00EF2D12"/>
    <w:rsid w:val="00EF4B40"/>
    <w:rsid w:val="00EF5952"/>
    <w:rsid w:val="00EF64C6"/>
    <w:rsid w:val="00EF6AF3"/>
    <w:rsid w:val="00EF7470"/>
    <w:rsid w:val="00EF7F8C"/>
    <w:rsid w:val="00F00511"/>
    <w:rsid w:val="00F005D6"/>
    <w:rsid w:val="00F0152B"/>
    <w:rsid w:val="00F0390B"/>
    <w:rsid w:val="00F05219"/>
    <w:rsid w:val="00F05523"/>
    <w:rsid w:val="00F06504"/>
    <w:rsid w:val="00F06540"/>
    <w:rsid w:val="00F10334"/>
    <w:rsid w:val="00F10BBD"/>
    <w:rsid w:val="00F11BB9"/>
    <w:rsid w:val="00F13426"/>
    <w:rsid w:val="00F161DA"/>
    <w:rsid w:val="00F16BD2"/>
    <w:rsid w:val="00F17143"/>
    <w:rsid w:val="00F17792"/>
    <w:rsid w:val="00F17D8A"/>
    <w:rsid w:val="00F20C34"/>
    <w:rsid w:val="00F20EBD"/>
    <w:rsid w:val="00F21970"/>
    <w:rsid w:val="00F21D81"/>
    <w:rsid w:val="00F2216E"/>
    <w:rsid w:val="00F25EE6"/>
    <w:rsid w:val="00F26150"/>
    <w:rsid w:val="00F3063F"/>
    <w:rsid w:val="00F33A0B"/>
    <w:rsid w:val="00F340D1"/>
    <w:rsid w:val="00F366D9"/>
    <w:rsid w:val="00F3689E"/>
    <w:rsid w:val="00F37160"/>
    <w:rsid w:val="00F411A9"/>
    <w:rsid w:val="00F43237"/>
    <w:rsid w:val="00F43FE8"/>
    <w:rsid w:val="00F44761"/>
    <w:rsid w:val="00F4540C"/>
    <w:rsid w:val="00F45EDD"/>
    <w:rsid w:val="00F4635B"/>
    <w:rsid w:val="00F465CC"/>
    <w:rsid w:val="00F50161"/>
    <w:rsid w:val="00F502E5"/>
    <w:rsid w:val="00F5186F"/>
    <w:rsid w:val="00F51B6D"/>
    <w:rsid w:val="00F54572"/>
    <w:rsid w:val="00F55DE5"/>
    <w:rsid w:val="00F55EFE"/>
    <w:rsid w:val="00F564A7"/>
    <w:rsid w:val="00F571D7"/>
    <w:rsid w:val="00F61121"/>
    <w:rsid w:val="00F625CB"/>
    <w:rsid w:val="00F62CAC"/>
    <w:rsid w:val="00F6494F"/>
    <w:rsid w:val="00F64FA2"/>
    <w:rsid w:val="00F66B6B"/>
    <w:rsid w:val="00F70E36"/>
    <w:rsid w:val="00F7158C"/>
    <w:rsid w:val="00F72727"/>
    <w:rsid w:val="00F747E6"/>
    <w:rsid w:val="00F7610A"/>
    <w:rsid w:val="00F76490"/>
    <w:rsid w:val="00F77CAF"/>
    <w:rsid w:val="00F84028"/>
    <w:rsid w:val="00F84DDD"/>
    <w:rsid w:val="00F85070"/>
    <w:rsid w:val="00F85ECB"/>
    <w:rsid w:val="00F924DA"/>
    <w:rsid w:val="00F924FE"/>
    <w:rsid w:val="00F93EDC"/>
    <w:rsid w:val="00F95764"/>
    <w:rsid w:val="00F96F62"/>
    <w:rsid w:val="00F9721D"/>
    <w:rsid w:val="00FA14DA"/>
    <w:rsid w:val="00FA1B5A"/>
    <w:rsid w:val="00FA3360"/>
    <w:rsid w:val="00FA4228"/>
    <w:rsid w:val="00FA4CAE"/>
    <w:rsid w:val="00FA5DDC"/>
    <w:rsid w:val="00FA6BF6"/>
    <w:rsid w:val="00FA6E9C"/>
    <w:rsid w:val="00FB0D7C"/>
    <w:rsid w:val="00FB2652"/>
    <w:rsid w:val="00FB4A1F"/>
    <w:rsid w:val="00FB56E5"/>
    <w:rsid w:val="00FC0AA8"/>
    <w:rsid w:val="00FC2751"/>
    <w:rsid w:val="00FC3762"/>
    <w:rsid w:val="00FC4CE2"/>
    <w:rsid w:val="00FC4D8F"/>
    <w:rsid w:val="00FD28AD"/>
    <w:rsid w:val="00FD2EB1"/>
    <w:rsid w:val="00FD47A8"/>
    <w:rsid w:val="00FD54ED"/>
    <w:rsid w:val="00FD7CB9"/>
    <w:rsid w:val="00FE1132"/>
    <w:rsid w:val="00FE1276"/>
    <w:rsid w:val="00FE1341"/>
    <w:rsid w:val="00FE266C"/>
    <w:rsid w:val="00FE285F"/>
    <w:rsid w:val="00FE358D"/>
    <w:rsid w:val="00FE5721"/>
    <w:rsid w:val="00FE5CBF"/>
    <w:rsid w:val="00FE75B3"/>
    <w:rsid w:val="00FF1BC7"/>
    <w:rsid w:val="00FF48F9"/>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CBAA0BF-C5C3-45A4-BF2E-718CBB72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BulletChar">
    <w:name w:val="Bullet Char"/>
    <w:basedOn w:val="DefaultParagraphFont"/>
    <w:link w:val="Bullet"/>
    <w:locked/>
    <w:rsid w:val="006835F3"/>
    <w:rPr>
      <w:rFonts w:asciiTheme="minorHAnsi" w:eastAsia="Calibri" w:hAnsiTheme="minorHAnsi" w:cstheme="minorBidi"/>
      <w:lang w:eastAsia="en-US"/>
    </w:rPr>
  </w:style>
  <w:style w:type="paragraph" w:customStyle="1" w:styleId="Bullet">
    <w:name w:val="Bullet"/>
    <w:basedOn w:val="Normal"/>
    <w:link w:val="BulletChar"/>
    <w:qFormat/>
    <w:rsid w:val="006835F3"/>
    <w:pPr>
      <w:numPr>
        <w:numId w:val="21"/>
      </w:numPr>
      <w:spacing w:after="160" w:line="256" w:lineRule="auto"/>
      <w:ind w:left="567" w:hanging="567"/>
    </w:pPr>
    <w:rPr>
      <w:rFonts w:asciiTheme="minorHAnsi" w:eastAsia="Calibr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96146917">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899634579">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58468151">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034320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Jonathan Lazenby</dc:creator>
  <cp:keywords/>
  <dc:description/>
  <cp:lastModifiedBy>Jonathan Lazenby</cp:lastModifiedBy>
  <cp:revision>3</cp:revision>
  <cp:lastPrinted>2022-01-11T08:21:00Z</cp:lastPrinted>
  <dcterms:created xsi:type="dcterms:W3CDTF">2022-01-11T08:22:00Z</dcterms:created>
  <dcterms:modified xsi:type="dcterms:W3CDTF">2022-01-11T08:24:00Z</dcterms:modified>
</cp:coreProperties>
</file>