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5B33" w14:textId="2B21621F" w:rsidR="00F84028" w:rsidRPr="002D1205" w:rsidRDefault="00FC4CE2" w:rsidP="002D1205">
      <w:pPr>
        <w:pStyle w:val="Title"/>
        <w:rPr>
          <w:sz w:val="27"/>
          <w:szCs w:val="24"/>
        </w:rPr>
      </w:pPr>
      <w:r w:rsidRPr="00FC4CE2">
        <w:rPr>
          <w:sz w:val="27"/>
          <w:szCs w:val="24"/>
        </w:rPr>
        <w:t>CYNGOR CYMUNED</w:t>
      </w:r>
      <w:r>
        <w:rPr>
          <w:rFonts w:eastAsiaTheme="minorEastAsia"/>
          <w:noProof/>
        </w:rPr>
        <w:t xml:space="preserve"> </w:t>
      </w:r>
      <w:r w:rsidR="00920099" w:rsidRPr="002D1205">
        <w:rPr>
          <w:sz w:val="27"/>
          <w:szCs w:val="24"/>
        </w:rPr>
        <w:t>GOETRE FAWR COMMUNITY COUNCIL</w:t>
      </w:r>
      <w:r w:rsidR="002D1205" w:rsidRPr="002D1205">
        <w:rPr>
          <w:sz w:val="27"/>
          <w:szCs w:val="24"/>
        </w:rPr>
        <w:t xml:space="preserve"> FINANCE COMMITTEE</w:t>
      </w:r>
    </w:p>
    <w:p w14:paraId="44671CAF" w14:textId="19F0921E" w:rsidR="000F6872" w:rsidRDefault="00F84028" w:rsidP="00A279F6">
      <w:pPr>
        <w:pStyle w:val="Heading1"/>
      </w:pPr>
      <w:r w:rsidRPr="00920099">
        <w:t>MINUTES OF THE MEETING HELD</w:t>
      </w:r>
      <w:r w:rsidR="00A279F6">
        <w:t xml:space="preserve"> </w:t>
      </w:r>
      <w:r w:rsidR="00463E8F">
        <w:t xml:space="preserve">BY TELE-CONFERENCE </w:t>
      </w:r>
      <w:r w:rsidRPr="00920099">
        <w:t xml:space="preserve">ON </w:t>
      </w:r>
      <w:r w:rsidR="007F78A4">
        <w:t>T</w:t>
      </w:r>
      <w:r w:rsidR="00F366D9">
        <w:t>UES</w:t>
      </w:r>
      <w:r w:rsidR="00D652B7">
        <w:t xml:space="preserve">DAY </w:t>
      </w:r>
      <w:r w:rsidR="006901B8">
        <w:t>3</w:t>
      </w:r>
      <w:r w:rsidR="006901B8" w:rsidRPr="006901B8">
        <w:rPr>
          <w:vertAlign w:val="superscript"/>
        </w:rPr>
        <w:t>rd</w:t>
      </w:r>
      <w:r w:rsidR="006901B8">
        <w:t xml:space="preserve"> OCTOBER</w:t>
      </w:r>
      <w:r w:rsidR="007662A7">
        <w:t xml:space="preserve"> 20</w:t>
      </w:r>
      <w:r w:rsidR="00974FC9">
        <w:t>2</w:t>
      </w:r>
      <w:r w:rsidR="0057725D">
        <w:t>3</w:t>
      </w:r>
      <w:r w:rsidR="006E00E0">
        <w:t xml:space="preserve"> @ 18.</w:t>
      </w:r>
      <w:r w:rsidR="007002F2">
        <w:t>3</w:t>
      </w:r>
      <w:r w:rsidR="006E00E0">
        <w:t>0</w:t>
      </w:r>
    </w:p>
    <w:p w14:paraId="42C42E2E" w14:textId="77777777" w:rsidR="00344B9F" w:rsidRPr="005814E1" w:rsidRDefault="00344B9F" w:rsidP="003679D7"/>
    <w:p w14:paraId="738E763F" w14:textId="602D390D" w:rsidR="007258A1" w:rsidRPr="00B06A94" w:rsidRDefault="00F84028" w:rsidP="00696178">
      <w:pPr>
        <w:pStyle w:val="Heading2"/>
        <w:numPr>
          <w:ilvl w:val="0"/>
          <w:numId w:val="0"/>
        </w:numPr>
        <w:tabs>
          <w:tab w:val="left" w:pos="1843"/>
        </w:tabs>
        <w:ind w:left="1843" w:hanging="1843"/>
        <w:rPr>
          <w:sz w:val="18"/>
          <w:szCs w:val="18"/>
        </w:rPr>
      </w:pPr>
      <w:r w:rsidRPr="005814E1">
        <w:rPr>
          <w:b/>
          <w:sz w:val="18"/>
          <w:szCs w:val="18"/>
        </w:rPr>
        <w:t>Present</w:t>
      </w:r>
      <w:r w:rsidR="003679D7" w:rsidRPr="005814E1">
        <w:rPr>
          <w:sz w:val="18"/>
          <w:szCs w:val="18"/>
        </w:rPr>
        <w:t>:</w:t>
      </w:r>
      <w:r w:rsidR="003679D7" w:rsidRPr="005814E1">
        <w:rPr>
          <w:sz w:val="18"/>
          <w:szCs w:val="18"/>
        </w:rPr>
        <w:tab/>
      </w:r>
      <w:r w:rsidR="00A077DC" w:rsidRPr="005814E1">
        <w:rPr>
          <w:sz w:val="18"/>
          <w:szCs w:val="18"/>
        </w:rPr>
        <w:t xml:space="preserve">Community </w:t>
      </w:r>
      <w:r w:rsidR="00CA0D2A" w:rsidRPr="005814E1">
        <w:rPr>
          <w:sz w:val="18"/>
          <w:szCs w:val="18"/>
        </w:rPr>
        <w:t>Councillor</w:t>
      </w:r>
      <w:r w:rsidR="0018435B" w:rsidRPr="005814E1">
        <w:rPr>
          <w:sz w:val="18"/>
          <w:szCs w:val="18"/>
        </w:rPr>
        <w:t>s</w:t>
      </w:r>
      <w:r w:rsidR="00192B39" w:rsidRPr="005814E1">
        <w:rPr>
          <w:sz w:val="18"/>
          <w:szCs w:val="18"/>
        </w:rPr>
        <w:t xml:space="preserve"> </w:t>
      </w:r>
      <w:r w:rsidR="00192B39" w:rsidRPr="00B06A94">
        <w:rPr>
          <w:sz w:val="18"/>
          <w:szCs w:val="18"/>
        </w:rPr>
        <w:t>Peter Daniel,</w:t>
      </w:r>
      <w:r w:rsidR="007002F2" w:rsidRPr="00B06A94">
        <w:rPr>
          <w:sz w:val="18"/>
          <w:szCs w:val="18"/>
        </w:rPr>
        <w:t xml:space="preserve"> Janet Robins,</w:t>
      </w:r>
      <w:r w:rsidR="005814E1" w:rsidRPr="00B06A94">
        <w:rPr>
          <w:sz w:val="18"/>
          <w:szCs w:val="18"/>
        </w:rPr>
        <w:t xml:space="preserve"> </w:t>
      </w:r>
      <w:r w:rsidR="006901B8" w:rsidRPr="00B06A94">
        <w:rPr>
          <w:sz w:val="18"/>
          <w:szCs w:val="18"/>
        </w:rPr>
        <w:t xml:space="preserve">Nigel Morrey </w:t>
      </w:r>
      <w:r w:rsidR="00F17D8A" w:rsidRPr="00B06A94">
        <w:rPr>
          <w:sz w:val="18"/>
          <w:szCs w:val="18"/>
        </w:rPr>
        <w:t xml:space="preserve">&amp; Jonathan Lazenby as </w:t>
      </w:r>
      <w:r w:rsidR="0018435B" w:rsidRPr="00B06A94">
        <w:rPr>
          <w:sz w:val="18"/>
          <w:szCs w:val="18"/>
        </w:rPr>
        <w:t>Clerk</w:t>
      </w:r>
      <w:r w:rsidR="005F613A" w:rsidRPr="00B06A94">
        <w:rPr>
          <w:sz w:val="18"/>
          <w:szCs w:val="18"/>
        </w:rPr>
        <w:t>/RFO</w:t>
      </w:r>
      <w:r w:rsidR="00122B25" w:rsidRPr="00B06A94">
        <w:rPr>
          <w:sz w:val="18"/>
          <w:szCs w:val="18"/>
        </w:rPr>
        <w:tab/>
      </w:r>
      <w:r w:rsidR="00122B25" w:rsidRPr="00B06A94">
        <w:rPr>
          <w:sz w:val="18"/>
          <w:szCs w:val="18"/>
        </w:rPr>
        <w:tab/>
      </w:r>
    </w:p>
    <w:p w14:paraId="3B5B3A1C" w14:textId="2A1B3598" w:rsidR="003679D7" w:rsidRPr="00B06A94" w:rsidRDefault="00F84028" w:rsidP="00CA0D2A">
      <w:pPr>
        <w:pStyle w:val="Indent070"/>
        <w:tabs>
          <w:tab w:val="left" w:pos="1843"/>
        </w:tabs>
        <w:ind w:left="1843" w:hanging="1843"/>
        <w:rPr>
          <w:sz w:val="18"/>
          <w:szCs w:val="18"/>
        </w:rPr>
      </w:pPr>
      <w:r w:rsidRPr="00B06A94">
        <w:rPr>
          <w:b/>
          <w:sz w:val="18"/>
          <w:szCs w:val="18"/>
        </w:rPr>
        <w:t>Apologies</w:t>
      </w:r>
      <w:r w:rsidR="003679D7" w:rsidRPr="00B06A94">
        <w:rPr>
          <w:sz w:val="18"/>
          <w:szCs w:val="18"/>
        </w:rPr>
        <w:t>:</w:t>
      </w:r>
      <w:r w:rsidR="003679D7" w:rsidRPr="00B06A94">
        <w:rPr>
          <w:sz w:val="18"/>
          <w:szCs w:val="18"/>
        </w:rPr>
        <w:tab/>
      </w:r>
      <w:r w:rsidR="00852BBA">
        <w:rPr>
          <w:sz w:val="18"/>
          <w:szCs w:val="18"/>
        </w:rPr>
        <w:t>None</w:t>
      </w:r>
      <w:r w:rsidR="00B06A94" w:rsidRPr="00B06A94">
        <w:rPr>
          <w:sz w:val="18"/>
          <w:szCs w:val="18"/>
        </w:rPr>
        <w:t xml:space="preserve"> </w:t>
      </w:r>
    </w:p>
    <w:p w14:paraId="35D11B50" w14:textId="77777777" w:rsidR="00CA0D2A" w:rsidRPr="003B5EF6" w:rsidRDefault="00CA0D2A" w:rsidP="00CA0D2A">
      <w:pPr>
        <w:pStyle w:val="Indent070"/>
        <w:tabs>
          <w:tab w:val="left" w:pos="1843"/>
        </w:tabs>
        <w:ind w:left="1843" w:hanging="1843"/>
        <w:rPr>
          <w:sz w:val="18"/>
          <w:szCs w:val="18"/>
        </w:rPr>
      </w:pPr>
    </w:p>
    <w:tbl>
      <w:tblPr>
        <w:tblW w:w="95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31"/>
        <w:gridCol w:w="8080"/>
        <w:gridCol w:w="1134"/>
      </w:tblGrid>
      <w:tr w:rsidR="00605EEF" w:rsidRPr="00127174" w14:paraId="4E62BADD" w14:textId="77777777" w:rsidTr="00E954B9">
        <w:tc>
          <w:tcPr>
            <w:tcW w:w="331" w:type="dxa"/>
            <w:shd w:val="clear" w:color="auto" w:fill="auto"/>
          </w:tcPr>
          <w:p w14:paraId="3211AF6B" w14:textId="51E6C826" w:rsidR="003679D7" w:rsidRPr="00127174" w:rsidRDefault="003679D7" w:rsidP="0012717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14:paraId="6B83702A" w14:textId="166B404B" w:rsidR="003679D7" w:rsidRPr="003318CB" w:rsidRDefault="003679D7" w:rsidP="003318CB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2C72E25C" w14:textId="77777777" w:rsidR="003679D7" w:rsidRPr="00127174" w:rsidRDefault="003679D7" w:rsidP="0012717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127174">
              <w:rPr>
                <w:b/>
                <w:sz w:val="18"/>
                <w:szCs w:val="18"/>
              </w:rPr>
              <w:t>ACTION</w:t>
            </w:r>
          </w:p>
        </w:tc>
      </w:tr>
      <w:tr w:rsidR="00605EEF" w:rsidRPr="00127174" w14:paraId="0B841A08" w14:textId="77777777" w:rsidTr="00E954B9">
        <w:trPr>
          <w:trHeight w:val="690"/>
        </w:trPr>
        <w:tc>
          <w:tcPr>
            <w:tcW w:w="331" w:type="dxa"/>
            <w:shd w:val="clear" w:color="auto" w:fill="auto"/>
          </w:tcPr>
          <w:p w14:paraId="3CA78927" w14:textId="1D993C56" w:rsidR="003679D7" w:rsidRPr="00127174" w:rsidRDefault="003318C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7174">
              <w:rPr>
                <w:sz w:val="18"/>
                <w:szCs w:val="1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2B8E3EA9" w14:textId="77777777" w:rsidR="003318CB" w:rsidRDefault="003318CB" w:rsidP="003318CB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Welcome and apologies for absence</w:t>
            </w:r>
          </w:p>
          <w:p w14:paraId="3AA63F6C" w14:textId="1ACD412C" w:rsidR="003318CB" w:rsidRPr="003318CB" w:rsidRDefault="003318CB" w:rsidP="00463E8F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3318CB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m</w:t>
            </w:r>
            <w:r w:rsidRPr="003318CB">
              <w:rPr>
                <w:sz w:val="18"/>
                <w:szCs w:val="18"/>
              </w:rPr>
              <w:t xml:space="preserve">eeting </w:t>
            </w:r>
            <w:r>
              <w:rPr>
                <w:sz w:val="18"/>
                <w:szCs w:val="18"/>
              </w:rPr>
              <w:t>commenced</w:t>
            </w:r>
            <w:r w:rsidRPr="003318CB">
              <w:rPr>
                <w:sz w:val="18"/>
                <w:szCs w:val="18"/>
              </w:rPr>
              <w:t xml:space="preserve"> at 6.</w:t>
            </w:r>
            <w:r w:rsidR="007002F2">
              <w:rPr>
                <w:sz w:val="18"/>
                <w:szCs w:val="18"/>
              </w:rPr>
              <w:t>30</w:t>
            </w:r>
            <w:r w:rsidRPr="003318CB">
              <w:rPr>
                <w:sz w:val="18"/>
                <w:szCs w:val="18"/>
              </w:rPr>
              <w:t>pm with the</w:t>
            </w:r>
            <w:r>
              <w:rPr>
                <w:sz w:val="18"/>
                <w:szCs w:val="18"/>
              </w:rPr>
              <w:t xml:space="preserve"> Clerk</w:t>
            </w:r>
            <w:r w:rsidR="0005579B">
              <w:rPr>
                <w:sz w:val="18"/>
                <w:szCs w:val="18"/>
              </w:rPr>
              <w:t xml:space="preserve">/RFO </w:t>
            </w:r>
            <w:r>
              <w:rPr>
                <w:sz w:val="18"/>
                <w:szCs w:val="18"/>
              </w:rPr>
              <w:t xml:space="preserve">welcoming everyone to the meeting. </w:t>
            </w:r>
            <w:r w:rsidR="00A22D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6DBDB98" w14:textId="77777777" w:rsidR="00116062" w:rsidRPr="00127174" w:rsidRDefault="0011606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605EEF" w:rsidRPr="00127174" w14:paraId="68486F2B" w14:textId="77777777" w:rsidTr="00E954B9">
        <w:trPr>
          <w:trHeight w:val="970"/>
        </w:trPr>
        <w:tc>
          <w:tcPr>
            <w:tcW w:w="331" w:type="dxa"/>
            <w:shd w:val="clear" w:color="auto" w:fill="auto"/>
          </w:tcPr>
          <w:p w14:paraId="65E76724" w14:textId="77777777" w:rsidR="0018435B" w:rsidRPr="00127174" w:rsidRDefault="0018435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7174">
              <w:rPr>
                <w:sz w:val="18"/>
                <w:szCs w:val="1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14:paraId="796CBFCB" w14:textId="77777777" w:rsidR="00816A43" w:rsidRPr="008C169F" w:rsidRDefault="0018435B" w:rsidP="00816A43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  <w:r w:rsidRPr="008C169F">
              <w:rPr>
                <w:sz w:val="18"/>
                <w:szCs w:val="18"/>
                <w:u w:val="single"/>
              </w:rPr>
              <w:t>Approval of Minutes of the Previous Meeting</w:t>
            </w:r>
          </w:p>
          <w:p w14:paraId="4D854BE8" w14:textId="0F4ED1F9" w:rsidR="0018435B" w:rsidRPr="000B6B4A" w:rsidRDefault="009D19BA" w:rsidP="002E1FF3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8C169F">
              <w:rPr>
                <w:sz w:val="18"/>
                <w:szCs w:val="18"/>
              </w:rPr>
              <w:t>The minutes</w:t>
            </w:r>
            <w:r w:rsidR="00F62CAC" w:rsidRPr="008C169F">
              <w:rPr>
                <w:sz w:val="18"/>
                <w:szCs w:val="18"/>
              </w:rPr>
              <w:t xml:space="preserve"> of the previous meeting </w:t>
            </w:r>
            <w:r w:rsidR="00D61339" w:rsidRPr="008C169F">
              <w:rPr>
                <w:sz w:val="18"/>
                <w:szCs w:val="18"/>
              </w:rPr>
              <w:t xml:space="preserve">held on </w:t>
            </w:r>
            <w:r w:rsidR="002E1FF3">
              <w:rPr>
                <w:sz w:val="18"/>
                <w:szCs w:val="18"/>
              </w:rPr>
              <w:t>Tues</w:t>
            </w:r>
            <w:r w:rsidR="00D61339" w:rsidRPr="008C169F">
              <w:rPr>
                <w:sz w:val="18"/>
                <w:szCs w:val="18"/>
              </w:rPr>
              <w:t xml:space="preserve">day </w:t>
            </w:r>
            <w:r w:rsidR="00260065" w:rsidRPr="00852BBA">
              <w:rPr>
                <w:sz w:val="18"/>
                <w:szCs w:val="18"/>
              </w:rPr>
              <w:t>1</w:t>
            </w:r>
            <w:r w:rsidR="00181798" w:rsidRPr="00852BBA">
              <w:rPr>
                <w:sz w:val="18"/>
                <w:szCs w:val="18"/>
              </w:rPr>
              <w:t>1</w:t>
            </w:r>
            <w:r w:rsidR="00D61339" w:rsidRPr="00852BBA">
              <w:rPr>
                <w:sz w:val="18"/>
                <w:szCs w:val="18"/>
                <w:vertAlign w:val="superscript"/>
              </w:rPr>
              <w:t>th</w:t>
            </w:r>
            <w:r w:rsidR="00D61339" w:rsidRPr="00852BBA">
              <w:rPr>
                <w:sz w:val="18"/>
                <w:szCs w:val="18"/>
              </w:rPr>
              <w:t xml:space="preserve"> </w:t>
            </w:r>
            <w:r w:rsidR="00181798" w:rsidRPr="00852BBA">
              <w:rPr>
                <w:sz w:val="18"/>
                <w:szCs w:val="18"/>
              </w:rPr>
              <w:t>July</w:t>
            </w:r>
            <w:r w:rsidR="00260065" w:rsidRPr="00852BBA">
              <w:rPr>
                <w:sz w:val="18"/>
                <w:szCs w:val="18"/>
              </w:rPr>
              <w:t xml:space="preserve"> 2023</w:t>
            </w:r>
            <w:r w:rsidR="000B6B4A" w:rsidRPr="00852BBA">
              <w:rPr>
                <w:sz w:val="18"/>
                <w:szCs w:val="18"/>
              </w:rPr>
              <w:t xml:space="preserve"> were reviewed</w:t>
            </w:r>
            <w:r w:rsidR="007002F2" w:rsidRPr="00852BBA">
              <w:rPr>
                <w:sz w:val="18"/>
                <w:szCs w:val="18"/>
              </w:rPr>
              <w:t xml:space="preserve">. </w:t>
            </w:r>
            <w:r w:rsidR="00BF661B" w:rsidRPr="00852BBA">
              <w:rPr>
                <w:sz w:val="18"/>
                <w:szCs w:val="18"/>
              </w:rPr>
              <w:t xml:space="preserve"> T</w:t>
            </w:r>
            <w:r w:rsidR="002E1FF3" w:rsidRPr="00852BBA">
              <w:rPr>
                <w:sz w:val="18"/>
                <w:szCs w:val="18"/>
              </w:rPr>
              <w:t xml:space="preserve">he minutes were proposed as a true and correct record by Councillor </w:t>
            </w:r>
            <w:r w:rsidR="00852BBA" w:rsidRPr="00852BBA">
              <w:rPr>
                <w:sz w:val="18"/>
                <w:szCs w:val="18"/>
              </w:rPr>
              <w:t>Daniel</w:t>
            </w:r>
            <w:r w:rsidR="00BF661B" w:rsidRPr="00852BBA">
              <w:rPr>
                <w:sz w:val="18"/>
                <w:szCs w:val="18"/>
              </w:rPr>
              <w:t>,</w:t>
            </w:r>
            <w:r w:rsidR="002E1FF3" w:rsidRPr="00852BBA">
              <w:rPr>
                <w:sz w:val="18"/>
                <w:szCs w:val="18"/>
              </w:rPr>
              <w:t xml:space="preserve"> seconded by Councillor </w:t>
            </w:r>
            <w:r w:rsidR="00852BBA" w:rsidRPr="00852BBA">
              <w:rPr>
                <w:sz w:val="18"/>
                <w:szCs w:val="18"/>
              </w:rPr>
              <w:t>Robins</w:t>
            </w:r>
            <w:r w:rsidR="00BF661B" w:rsidRPr="00852BBA">
              <w:rPr>
                <w:sz w:val="18"/>
                <w:szCs w:val="18"/>
              </w:rPr>
              <w:t xml:space="preserve">, and </w:t>
            </w:r>
            <w:r w:rsidR="00F816F2" w:rsidRPr="00852BBA">
              <w:rPr>
                <w:sz w:val="18"/>
                <w:szCs w:val="18"/>
              </w:rPr>
              <w:t>carried</w:t>
            </w:r>
            <w:r w:rsidR="00BF661B" w:rsidRPr="00852BBA">
              <w:rPr>
                <w:sz w:val="18"/>
                <w:szCs w:val="18"/>
              </w:rPr>
              <w:t xml:space="preserve"> unanimously. </w:t>
            </w:r>
            <w:r w:rsidR="00D61339" w:rsidRPr="00852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DBDCFF0" w14:textId="77777777" w:rsidR="00DB0DB5" w:rsidRDefault="00DB0DB5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3B19D80" w14:textId="77777777" w:rsidR="002E1FF3" w:rsidRDefault="002E1FF3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FD1E018" w14:textId="77777777" w:rsidR="00776BDB" w:rsidRDefault="00776BDB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9193D10" w14:textId="318EFFF7" w:rsidR="007B4D4A" w:rsidRPr="00127174" w:rsidRDefault="007B4D4A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</w:tc>
      </w:tr>
      <w:tr w:rsidR="0078123A" w:rsidRPr="00127174" w14:paraId="2556B990" w14:textId="77777777" w:rsidTr="008F11C7">
        <w:trPr>
          <w:trHeight w:val="710"/>
        </w:trPr>
        <w:tc>
          <w:tcPr>
            <w:tcW w:w="331" w:type="dxa"/>
            <w:shd w:val="clear" w:color="auto" w:fill="auto"/>
          </w:tcPr>
          <w:p w14:paraId="3DDDB517" w14:textId="77777777" w:rsidR="0018435B" w:rsidRPr="00DD7063" w:rsidRDefault="0018435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DD7063">
              <w:rPr>
                <w:sz w:val="18"/>
                <w:szCs w:val="1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14:paraId="3DAC0C29" w14:textId="02EB5186" w:rsidR="00A5084D" w:rsidRPr="00467E74" w:rsidRDefault="00CB31F0" w:rsidP="005D70F1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  <w:r w:rsidRPr="00386889">
              <w:rPr>
                <w:sz w:val="18"/>
                <w:szCs w:val="18"/>
                <w:u w:val="single"/>
              </w:rPr>
              <w:t>Matters Arising</w:t>
            </w:r>
            <w:r w:rsidR="00467E74">
              <w:rPr>
                <w:sz w:val="18"/>
                <w:szCs w:val="18"/>
                <w:u w:val="single"/>
              </w:rPr>
              <w:t xml:space="preserve"> </w:t>
            </w:r>
            <w:r w:rsidR="00A5084D" w:rsidRPr="00386889">
              <w:rPr>
                <w:sz w:val="18"/>
                <w:szCs w:val="18"/>
              </w:rPr>
              <w:t>(</w:t>
            </w:r>
            <w:r w:rsidR="00321593">
              <w:rPr>
                <w:sz w:val="18"/>
                <w:szCs w:val="18"/>
              </w:rPr>
              <w:t>u</w:t>
            </w:r>
            <w:r w:rsidR="008F11C7" w:rsidRPr="00386889">
              <w:rPr>
                <w:sz w:val="18"/>
                <w:szCs w:val="18"/>
              </w:rPr>
              <w:t>pdates</w:t>
            </w:r>
            <w:r w:rsidR="00A5084D" w:rsidRPr="00386889">
              <w:rPr>
                <w:sz w:val="18"/>
                <w:szCs w:val="18"/>
              </w:rPr>
              <w:t xml:space="preserve"> not covered as separate issues under the various agenda items below)</w:t>
            </w:r>
          </w:p>
          <w:p w14:paraId="38851858" w14:textId="6646B9D8" w:rsidR="00363878" w:rsidRPr="005D70F1" w:rsidRDefault="00903C9F" w:rsidP="00A5084D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00852BBA">
              <w:rPr>
                <w:sz w:val="18"/>
                <w:szCs w:val="18"/>
              </w:rPr>
              <w:t>There were no</w:t>
            </w:r>
            <w:r w:rsidR="00A5084D" w:rsidRPr="00852BBA">
              <w:rPr>
                <w:sz w:val="18"/>
                <w:szCs w:val="18"/>
              </w:rPr>
              <w:t xml:space="preserve"> </w:t>
            </w:r>
            <w:r w:rsidRPr="00852BBA">
              <w:rPr>
                <w:sz w:val="18"/>
                <w:szCs w:val="18"/>
              </w:rPr>
              <w:t>matters aris</w:t>
            </w:r>
            <w:r w:rsidR="005D70F1" w:rsidRPr="00852BBA">
              <w:rPr>
                <w:sz w:val="18"/>
                <w:szCs w:val="18"/>
              </w:rPr>
              <w:t>ing.</w:t>
            </w:r>
          </w:p>
        </w:tc>
        <w:tc>
          <w:tcPr>
            <w:tcW w:w="1134" w:type="dxa"/>
            <w:shd w:val="clear" w:color="auto" w:fill="auto"/>
          </w:tcPr>
          <w:p w14:paraId="2F5CBC06" w14:textId="071C626F" w:rsidR="00A90BE2" w:rsidRDefault="00A90BE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A23809F" w14:textId="77777777" w:rsidR="00A90BE2" w:rsidRDefault="00A90BE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75E3CFE" w14:textId="4B787446" w:rsidR="002B7F36" w:rsidRPr="00127174" w:rsidRDefault="002B7F36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605EEF" w:rsidRPr="00127174" w14:paraId="7A61227D" w14:textId="77777777" w:rsidTr="00696178">
        <w:trPr>
          <w:trHeight w:val="1983"/>
        </w:trPr>
        <w:tc>
          <w:tcPr>
            <w:tcW w:w="331" w:type="dxa"/>
            <w:shd w:val="clear" w:color="auto" w:fill="auto"/>
          </w:tcPr>
          <w:p w14:paraId="03520DC5" w14:textId="09F8B529" w:rsidR="00B47FB2" w:rsidRPr="0056595F" w:rsidRDefault="00B47FB2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6595F">
              <w:rPr>
                <w:sz w:val="18"/>
                <w:szCs w:val="1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14:paraId="6CC5A939" w14:textId="288AE633" w:rsidR="00D975D5" w:rsidRDefault="00D975D5" w:rsidP="00B47FB2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D975D5">
              <w:rPr>
                <w:sz w:val="18"/>
                <w:szCs w:val="18"/>
                <w:u w:val="single"/>
              </w:rPr>
              <w:t xml:space="preserve">Cashflow </w:t>
            </w:r>
            <w:r w:rsidR="00467E74">
              <w:rPr>
                <w:sz w:val="18"/>
                <w:szCs w:val="18"/>
                <w:u w:val="single"/>
              </w:rPr>
              <w:t>update</w:t>
            </w:r>
          </w:p>
          <w:p w14:paraId="7DE6E7C6" w14:textId="18440A50" w:rsidR="00D975D5" w:rsidRPr="00A05F0F" w:rsidRDefault="00B47FB2" w:rsidP="00A05F0F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F656D9">
              <w:rPr>
                <w:sz w:val="18"/>
                <w:szCs w:val="18"/>
              </w:rPr>
              <w:t xml:space="preserve">The Clerk/RFO provided those present with a copy of the </w:t>
            </w:r>
            <w:r w:rsidR="00181798">
              <w:rPr>
                <w:sz w:val="18"/>
                <w:szCs w:val="18"/>
              </w:rPr>
              <w:t>Sept</w:t>
            </w:r>
            <w:r w:rsidRPr="00F656D9">
              <w:rPr>
                <w:sz w:val="18"/>
                <w:szCs w:val="18"/>
              </w:rPr>
              <w:t xml:space="preserve"> 202</w:t>
            </w:r>
            <w:r w:rsidR="0078123A" w:rsidRPr="00F656D9">
              <w:rPr>
                <w:sz w:val="18"/>
                <w:szCs w:val="18"/>
              </w:rPr>
              <w:t>3</w:t>
            </w:r>
            <w:r w:rsidR="00952C75" w:rsidRPr="00F656D9">
              <w:rPr>
                <w:sz w:val="18"/>
                <w:szCs w:val="18"/>
              </w:rPr>
              <w:t xml:space="preserve"> </w:t>
            </w:r>
            <w:r w:rsidRPr="00F656D9">
              <w:rPr>
                <w:sz w:val="18"/>
                <w:szCs w:val="18"/>
              </w:rPr>
              <w:t xml:space="preserve">cashflow position, together </w:t>
            </w:r>
            <w:r w:rsidR="00E02072" w:rsidRPr="00F656D9">
              <w:rPr>
                <w:sz w:val="18"/>
                <w:szCs w:val="18"/>
              </w:rPr>
              <w:t xml:space="preserve">with </w:t>
            </w:r>
            <w:r w:rsidRPr="00F656D9">
              <w:rPr>
                <w:sz w:val="18"/>
                <w:szCs w:val="18"/>
              </w:rPr>
              <w:t xml:space="preserve">the Unity Trust </w:t>
            </w:r>
            <w:r w:rsidRPr="00852BBA">
              <w:rPr>
                <w:sz w:val="18"/>
                <w:szCs w:val="18"/>
              </w:rPr>
              <w:t xml:space="preserve">Bank (UTB) statements covering </w:t>
            </w:r>
            <w:r w:rsidR="00181798" w:rsidRPr="00852BBA">
              <w:rPr>
                <w:sz w:val="18"/>
                <w:szCs w:val="18"/>
              </w:rPr>
              <w:t>July</w:t>
            </w:r>
            <w:r w:rsidR="0078123A" w:rsidRPr="00852BBA">
              <w:rPr>
                <w:sz w:val="18"/>
                <w:szCs w:val="18"/>
              </w:rPr>
              <w:t>,</w:t>
            </w:r>
            <w:r w:rsidR="00181798" w:rsidRPr="00852BBA">
              <w:rPr>
                <w:sz w:val="18"/>
                <w:szCs w:val="18"/>
              </w:rPr>
              <w:t xml:space="preserve"> August</w:t>
            </w:r>
            <w:r w:rsidR="0078123A" w:rsidRPr="00852BBA">
              <w:rPr>
                <w:sz w:val="18"/>
                <w:szCs w:val="18"/>
              </w:rPr>
              <w:t xml:space="preserve"> &amp; </w:t>
            </w:r>
            <w:r w:rsidR="00181798" w:rsidRPr="00852BBA">
              <w:rPr>
                <w:sz w:val="18"/>
                <w:szCs w:val="18"/>
              </w:rPr>
              <w:t xml:space="preserve">September </w:t>
            </w:r>
            <w:r w:rsidRPr="00852BBA">
              <w:rPr>
                <w:sz w:val="18"/>
                <w:szCs w:val="18"/>
              </w:rPr>
              <w:t>202</w:t>
            </w:r>
            <w:r w:rsidR="0078123A" w:rsidRPr="00852BBA">
              <w:rPr>
                <w:sz w:val="18"/>
                <w:szCs w:val="18"/>
              </w:rPr>
              <w:t>3</w:t>
            </w:r>
            <w:r w:rsidRPr="00852BBA">
              <w:rPr>
                <w:sz w:val="18"/>
                <w:szCs w:val="18"/>
              </w:rPr>
              <w:t xml:space="preserve">. The cashflow balances were verified to the closing balances in the UTB statements at the end of </w:t>
            </w:r>
            <w:r w:rsidR="00181798" w:rsidRPr="00852BBA">
              <w:rPr>
                <w:sz w:val="18"/>
                <w:szCs w:val="18"/>
              </w:rPr>
              <w:t>July</w:t>
            </w:r>
            <w:r w:rsidR="0078123A" w:rsidRPr="00852BBA">
              <w:rPr>
                <w:sz w:val="18"/>
                <w:szCs w:val="18"/>
              </w:rPr>
              <w:t>/</w:t>
            </w:r>
            <w:r w:rsidR="00181798" w:rsidRPr="00852BBA">
              <w:rPr>
                <w:sz w:val="18"/>
                <w:szCs w:val="18"/>
              </w:rPr>
              <w:t>Aug</w:t>
            </w:r>
            <w:r w:rsidR="0078123A" w:rsidRPr="00852BBA">
              <w:rPr>
                <w:sz w:val="18"/>
                <w:szCs w:val="18"/>
              </w:rPr>
              <w:t>/</w:t>
            </w:r>
            <w:r w:rsidR="00181798" w:rsidRPr="00852BBA">
              <w:rPr>
                <w:sz w:val="18"/>
                <w:szCs w:val="18"/>
              </w:rPr>
              <w:t>Sept</w:t>
            </w:r>
            <w:r w:rsidR="00B00699" w:rsidRPr="00852BBA">
              <w:rPr>
                <w:sz w:val="18"/>
                <w:szCs w:val="18"/>
              </w:rPr>
              <w:t xml:space="preserve">, </w:t>
            </w:r>
            <w:r w:rsidRPr="00852BBA">
              <w:rPr>
                <w:sz w:val="18"/>
                <w:szCs w:val="18"/>
              </w:rPr>
              <w:t xml:space="preserve">with </w:t>
            </w:r>
            <w:r w:rsidR="00D0593A" w:rsidRPr="00852BBA">
              <w:rPr>
                <w:sz w:val="18"/>
                <w:szCs w:val="18"/>
              </w:rPr>
              <w:t xml:space="preserve">their accuracy confirmed and proposed by Councillor </w:t>
            </w:r>
            <w:r w:rsidR="00852BBA" w:rsidRPr="00852BBA">
              <w:rPr>
                <w:sz w:val="18"/>
                <w:szCs w:val="18"/>
              </w:rPr>
              <w:t>Morrey</w:t>
            </w:r>
            <w:r w:rsidR="00181798" w:rsidRPr="00852BBA">
              <w:rPr>
                <w:sz w:val="18"/>
                <w:szCs w:val="18"/>
              </w:rPr>
              <w:t xml:space="preserve"> </w:t>
            </w:r>
            <w:r w:rsidR="00D0593A" w:rsidRPr="00852BBA">
              <w:rPr>
                <w:sz w:val="18"/>
                <w:szCs w:val="18"/>
              </w:rPr>
              <w:t xml:space="preserve">and seconded by Councillor </w:t>
            </w:r>
            <w:r w:rsidR="00852BBA" w:rsidRPr="00852BBA">
              <w:rPr>
                <w:sz w:val="18"/>
                <w:szCs w:val="18"/>
              </w:rPr>
              <w:t>Daniel</w:t>
            </w:r>
            <w:r w:rsidR="00B00699" w:rsidRPr="00852BBA">
              <w:rPr>
                <w:sz w:val="18"/>
                <w:szCs w:val="18"/>
              </w:rPr>
              <w:t xml:space="preserve">. </w:t>
            </w:r>
            <w:r w:rsidRPr="00852BBA">
              <w:rPr>
                <w:sz w:val="18"/>
                <w:szCs w:val="18"/>
              </w:rPr>
              <w:t xml:space="preserve">Councillor </w:t>
            </w:r>
            <w:r w:rsidR="00935E54" w:rsidRPr="00852BBA">
              <w:rPr>
                <w:sz w:val="18"/>
                <w:szCs w:val="18"/>
              </w:rPr>
              <w:t>Daniel</w:t>
            </w:r>
            <w:r w:rsidR="000B6B4A" w:rsidRPr="00852BBA">
              <w:rPr>
                <w:sz w:val="18"/>
                <w:szCs w:val="18"/>
              </w:rPr>
              <w:t xml:space="preserve"> </w:t>
            </w:r>
            <w:r w:rsidR="008F11C7" w:rsidRPr="00852BBA">
              <w:rPr>
                <w:sz w:val="18"/>
                <w:szCs w:val="18"/>
              </w:rPr>
              <w:t>agree</w:t>
            </w:r>
            <w:r w:rsidR="00B00699" w:rsidRPr="00852BBA">
              <w:rPr>
                <w:sz w:val="18"/>
                <w:szCs w:val="18"/>
              </w:rPr>
              <w:t>d</w:t>
            </w:r>
            <w:r w:rsidR="008F11C7" w:rsidRPr="00852BBA">
              <w:rPr>
                <w:sz w:val="18"/>
                <w:szCs w:val="18"/>
              </w:rPr>
              <w:t xml:space="preserve"> to </w:t>
            </w:r>
            <w:r w:rsidRPr="00852BBA">
              <w:rPr>
                <w:sz w:val="18"/>
                <w:szCs w:val="18"/>
              </w:rPr>
              <w:t>sign</w:t>
            </w:r>
            <w:r w:rsidR="00B00699" w:rsidRPr="00852BBA">
              <w:rPr>
                <w:sz w:val="18"/>
                <w:szCs w:val="18"/>
              </w:rPr>
              <w:t xml:space="preserve"> the cashflow statement</w:t>
            </w:r>
            <w:r w:rsidRPr="00852BBA">
              <w:rPr>
                <w:sz w:val="18"/>
                <w:szCs w:val="18"/>
              </w:rPr>
              <w:t xml:space="preserve"> to confirm</w:t>
            </w:r>
            <w:r w:rsidR="000B6B4A" w:rsidRPr="00852BBA">
              <w:rPr>
                <w:sz w:val="18"/>
                <w:szCs w:val="18"/>
              </w:rPr>
              <w:t xml:space="preserve"> </w:t>
            </w:r>
            <w:r w:rsidR="00B00699" w:rsidRPr="00852BBA">
              <w:rPr>
                <w:sz w:val="18"/>
                <w:szCs w:val="18"/>
              </w:rPr>
              <w:t xml:space="preserve">its </w:t>
            </w:r>
            <w:r w:rsidR="000B6B4A" w:rsidRPr="00852BBA">
              <w:rPr>
                <w:sz w:val="18"/>
                <w:szCs w:val="18"/>
              </w:rPr>
              <w:t>accuracy</w:t>
            </w:r>
            <w:r w:rsidR="00B00699" w:rsidRPr="00852BBA">
              <w:rPr>
                <w:sz w:val="18"/>
                <w:szCs w:val="18"/>
              </w:rPr>
              <w:t>,</w:t>
            </w:r>
            <w:r w:rsidRPr="00852BBA">
              <w:rPr>
                <w:sz w:val="18"/>
                <w:szCs w:val="18"/>
              </w:rPr>
              <w:t xml:space="preserve"> in accordance with section 2.2 of the Community Council Financial Regulations </w:t>
            </w:r>
            <w:r w:rsidRPr="00F656D9">
              <w:rPr>
                <w:sz w:val="18"/>
                <w:szCs w:val="18"/>
              </w:rPr>
              <w:t>(Wales).</w:t>
            </w:r>
            <w:r w:rsidR="00D975D5" w:rsidRPr="00F656D9">
              <w:rPr>
                <w:sz w:val="18"/>
                <w:szCs w:val="18"/>
              </w:rPr>
              <w:br/>
            </w:r>
            <w:r w:rsidR="00D975D5" w:rsidRPr="00F656D9">
              <w:rPr>
                <w:sz w:val="18"/>
                <w:szCs w:val="18"/>
              </w:rPr>
              <w:br/>
              <w:t>T</w:t>
            </w:r>
            <w:r w:rsidR="000B6B4A" w:rsidRPr="00F656D9">
              <w:rPr>
                <w:sz w:val="18"/>
                <w:szCs w:val="18"/>
              </w:rPr>
              <w:t>here was no further comment or observation.</w:t>
            </w:r>
          </w:p>
        </w:tc>
        <w:tc>
          <w:tcPr>
            <w:tcW w:w="1134" w:type="dxa"/>
            <w:shd w:val="clear" w:color="auto" w:fill="auto"/>
          </w:tcPr>
          <w:p w14:paraId="20F3282B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B58CBE5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892D49B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634B0A1" w14:textId="143444F1" w:rsidR="00636553" w:rsidRDefault="00636553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4458135" w14:textId="697A95CF" w:rsidR="004F42F1" w:rsidRDefault="004F42F1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ED211F3" w14:textId="7C075264" w:rsidR="004F42F1" w:rsidRDefault="004F42F1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8937817" w14:textId="77777777" w:rsidR="0078123A" w:rsidRDefault="0078123A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8CDCA18" w14:textId="441B9EAB" w:rsidR="00EF6AF3" w:rsidRDefault="00EF6AF3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E569364" w14:textId="7C3FF75D" w:rsidR="00FE77F9" w:rsidRDefault="00FE77F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2B08A7" w:rsidRPr="00127174" w14:paraId="5986122A" w14:textId="77777777" w:rsidTr="008C7A7A">
        <w:trPr>
          <w:trHeight w:val="1552"/>
        </w:trPr>
        <w:tc>
          <w:tcPr>
            <w:tcW w:w="331" w:type="dxa"/>
            <w:shd w:val="clear" w:color="auto" w:fill="auto"/>
          </w:tcPr>
          <w:p w14:paraId="4B243AFA" w14:textId="2EE695E9" w:rsidR="002B08A7" w:rsidRDefault="00A05F0F" w:rsidP="002B08A7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6E8E7CE9" w14:textId="77777777" w:rsidR="002B08A7" w:rsidRDefault="002B08A7" w:rsidP="002B08A7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14:paraId="74818043" w14:textId="66F1035A" w:rsidR="002B08A7" w:rsidRDefault="002B08A7" w:rsidP="002B08A7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2B08A7">
              <w:rPr>
                <w:sz w:val="18"/>
                <w:szCs w:val="18"/>
                <w:u w:val="single"/>
              </w:rPr>
              <w:t>Audit 202</w:t>
            </w:r>
            <w:r>
              <w:rPr>
                <w:sz w:val="18"/>
                <w:szCs w:val="18"/>
                <w:u w:val="single"/>
              </w:rPr>
              <w:t>2</w:t>
            </w:r>
            <w:r w:rsidRPr="002B08A7">
              <w:rPr>
                <w:sz w:val="18"/>
                <w:szCs w:val="18"/>
                <w:u w:val="single"/>
              </w:rPr>
              <w:t>/2</w:t>
            </w:r>
            <w:r>
              <w:rPr>
                <w:sz w:val="18"/>
                <w:szCs w:val="18"/>
                <w:u w:val="single"/>
              </w:rPr>
              <w:t>3</w:t>
            </w:r>
            <w:r w:rsidR="007044EF">
              <w:rPr>
                <w:sz w:val="18"/>
                <w:szCs w:val="18"/>
                <w:u w:val="single"/>
              </w:rPr>
              <w:t xml:space="preserve"> update</w:t>
            </w:r>
          </w:p>
          <w:p w14:paraId="021A5282" w14:textId="77777777" w:rsidR="0043224B" w:rsidRPr="0043224B" w:rsidRDefault="002B08A7" w:rsidP="00A93BDA">
            <w:pPr>
              <w:pStyle w:val="ListParagraph"/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sz w:val="18"/>
                <w:szCs w:val="18"/>
                <w:u w:val="single"/>
              </w:rPr>
            </w:pPr>
            <w:r w:rsidRPr="002B08A7">
              <w:rPr>
                <w:sz w:val="18"/>
                <w:szCs w:val="18"/>
                <w:u w:val="single"/>
              </w:rPr>
              <w:t>External Audit</w:t>
            </w:r>
            <w:r w:rsidRPr="002B08A7">
              <w:rPr>
                <w:sz w:val="18"/>
                <w:szCs w:val="18"/>
              </w:rPr>
              <w:t xml:space="preserve">.  </w:t>
            </w:r>
          </w:p>
          <w:p w14:paraId="46DBEE83" w14:textId="42BC0E75" w:rsidR="0043224B" w:rsidRPr="00800191" w:rsidRDefault="007044EF" w:rsidP="0043224B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previously reported, t</w:t>
            </w:r>
            <w:r w:rsidR="0043224B" w:rsidRPr="00800191">
              <w:rPr>
                <w:sz w:val="18"/>
                <w:szCs w:val="18"/>
              </w:rPr>
              <w:t xml:space="preserve">he external audit papers </w:t>
            </w:r>
            <w:r w:rsidR="0043224B">
              <w:rPr>
                <w:sz w:val="18"/>
                <w:szCs w:val="18"/>
              </w:rPr>
              <w:t xml:space="preserve">were forwarded to </w:t>
            </w:r>
            <w:r>
              <w:rPr>
                <w:sz w:val="18"/>
                <w:szCs w:val="18"/>
              </w:rPr>
              <w:t>Wales Audit</w:t>
            </w:r>
            <w:r w:rsidR="0043224B">
              <w:rPr>
                <w:sz w:val="18"/>
                <w:szCs w:val="18"/>
              </w:rPr>
              <w:t xml:space="preserve"> </w:t>
            </w:r>
            <w:r w:rsidR="0043224B" w:rsidRPr="00124944">
              <w:rPr>
                <w:sz w:val="18"/>
                <w:szCs w:val="18"/>
              </w:rPr>
              <w:t>on 27</w:t>
            </w:r>
            <w:r w:rsidR="0043224B" w:rsidRPr="00124944">
              <w:rPr>
                <w:sz w:val="18"/>
                <w:szCs w:val="18"/>
                <w:vertAlign w:val="superscript"/>
              </w:rPr>
              <w:t>th</w:t>
            </w:r>
            <w:r w:rsidR="0043224B" w:rsidRPr="00124944">
              <w:rPr>
                <w:sz w:val="18"/>
                <w:szCs w:val="18"/>
              </w:rPr>
              <w:t xml:space="preserve"> June.  </w:t>
            </w:r>
            <w:r>
              <w:rPr>
                <w:sz w:val="18"/>
                <w:szCs w:val="18"/>
              </w:rPr>
              <w:t xml:space="preserve">There has been no response to date. </w:t>
            </w:r>
            <w:r w:rsidR="0043224B" w:rsidRPr="00800191">
              <w:rPr>
                <w:sz w:val="18"/>
                <w:szCs w:val="18"/>
              </w:rPr>
              <w:t xml:space="preserve">  </w:t>
            </w:r>
          </w:p>
          <w:p w14:paraId="26EB20EE" w14:textId="72248D23" w:rsidR="00267F6B" w:rsidRDefault="007044EF" w:rsidP="00267F6B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r w:rsidR="006769A3">
              <w:rPr>
                <w:sz w:val="18"/>
                <w:szCs w:val="18"/>
              </w:rPr>
              <w:t xml:space="preserve">annual period of </w:t>
            </w:r>
            <w:r>
              <w:rPr>
                <w:sz w:val="18"/>
                <w:szCs w:val="18"/>
              </w:rPr>
              <w:t xml:space="preserve">availability </w:t>
            </w:r>
            <w:r w:rsidR="006769A3">
              <w:rPr>
                <w:sz w:val="18"/>
                <w:szCs w:val="18"/>
              </w:rPr>
              <w:t xml:space="preserve">for the public inspection </w:t>
            </w:r>
            <w:r>
              <w:rPr>
                <w:sz w:val="18"/>
                <w:szCs w:val="18"/>
              </w:rPr>
              <w:t xml:space="preserve">of our </w:t>
            </w:r>
            <w:r w:rsidR="0043224B">
              <w:rPr>
                <w:sz w:val="18"/>
                <w:szCs w:val="18"/>
              </w:rPr>
              <w:t xml:space="preserve">receipts etc </w:t>
            </w:r>
            <w:r w:rsidR="006769A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losed on</w:t>
            </w:r>
            <w:r w:rsidR="00124944">
              <w:rPr>
                <w:sz w:val="18"/>
                <w:szCs w:val="18"/>
              </w:rPr>
              <w:t xml:space="preserve"> Friday 1</w:t>
            </w:r>
            <w:r w:rsidR="00124944" w:rsidRPr="00124944">
              <w:rPr>
                <w:sz w:val="18"/>
                <w:szCs w:val="18"/>
                <w:vertAlign w:val="superscript"/>
              </w:rPr>
              <w:t>st</w:t>
            </w:r>
            <w:r w:rsidR="00124944">
              <w:rPr>
                <w:sz w:val="18"/>
                <w:szCs w:val="18"/>
              </w:rPr>
              <w:t xml:space="preserve"> September</w:t>
            </w:r>
            <w:r w:rsidR="0043224B">
              <w:rPr>
                <w:sz w:val="18"/>
                <w:szCs w:val="18"/>
              </w:rPr>
              <w:t xml:space="preserve">. </w:t>
            </w:r>
          </w:p>
          <w:p w14:paraId="6B5AD9FF" w14:textId="70222B06" w:rsidR="002B08A7" w:rsidRPr="00267F6B" w:rsidRDefault="006769A3" w:rsidP="00267F6B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However, e</w:t>
            </w:r>
            <w:r w:rsidR="0043224B" w:rsidRPr="00267F6B">
              <w:rPr>
                <w:sz w:val="18"/>
                <w:szCs w:val="18"/>
              </w:rPr>
              <w:t xml:space="preserve">lectors can exercise their rights under the Public Audit (Wales) Act 2004 </w:t>
            </w:r>
            <w:r w:rsidR="00267F6B" w:rsidRPr="00267F6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i.e.</w:t>
            </w:r>
            <w:r w:rsidR="00267F6B">
              <w:rPr>
                <w:sz w:val="18"/>
                <w:szCs w:val="18"/>
              </w:rPr>
              <w:t xml:space="preserve"> </w:t>
            </w:r>
            <w:r w:rsidR="00267F6B" w:rsidRPr="00267F6B">
              <w:rPr>
                <w:sz w:val="18"/>
                <w:szCs w:val="18"/>
              </w:rPr>
              <w:t>the right to question the Auditor General about the accounts</w:t>
            </w:r>
            <w:r w:rsidR="00267F6B">
              <w:rPr>
                <w:sz w:val="18"/>
                <w:szCs w:val="18"/>
              </w:rPr>
              <w:t xml:space="preserve">), </w:t>
            </w:r>
            <w:r w:rsidR="0043224B" w:rsidRPr="00267F6B">
              <w:rPr>
                <w:sz w:val="18"/>
                <w:szCs w:val="18"/>
              </w:rPr>
              <w:t>from 1</w:t>
            </w:r>
            <w:r w:rsidR="00F24E97" w:rsidRPr="00267F6B">
              <w:rPr>
                <w:sz w:val="18"/>
                <w:szCs w:val="18"/>
              </w:rPr>
              <w:t>1</w:t>
            </w:r>
            <w:r w:rsidR="0043224B" w:rsidRPr="00267F6B">
              <w:rPr>
                <w:sz w:val="18"/>
                <w:szCs w:val="18"/>
              </w:rPr>
              <w:t>th September.</w:t>
            </w:r>
          </w:p>
        </w:tc>
        <w:tc>
          <w:tcPr>
            <w:tcW w:w="1134" w:type="dxa"/>
            <w:shd w:val="clear" w:color="auto" w:fill="auto"/>
          </w:tcPr>
          <w:p w14:paraId="7AE47C71" w14:textId="77777777" w:rsidR="002B08A7" w:rsidRDefault="002B08A7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7649E29" w14:textId="3D4026CD" w:rsidR="00A93BDA" w:rsidRDefault="00A93BDA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  <w:p w14:paraId="176A0672" w14:textId="2CF232FE" w:rsidR="00A93BDA" w:rsidRDefault="00A93BDA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6769A3" w:rsidRPr="00127174" w14:paraId="342CAB2D" w14:textId="77777777" w:rsidTr="008C7A7A">
        <w:trPr>
          <w:trHeight w:val="1552"/>
        </w:trPr>
        <w:tc>
          <w:tcPr>
            <w:tcW w:w="331" w:type="dxa"/>
            <w:shd w:val="clear" w:color="auto" w:fill="auto"/>
          </w:tcPr>
          <w:p w14:paraId="4AE5087C" w14:textId="2D8ED615" w:rsidR="006769A3" w:rsidRDefault="006769A3" w:rsidP="002B08A7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14:paraId="31F26185" w14:textId="77777777" w:rsidR="006769A3" w:rsidRDefault="006769A3" w:rsidP="002B08A7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6769A3">
              <w:rPr>
                <w:sz w:val="18"/>
                <w:szCs w:val="18"/>
                <w:u w:val="single"/>
              </w:rPr>
              <w:t>Budget 2024/25 – first review</w:t>
            </w:r>
          </w:p>
          <w:p w14:paraId="48DCEE10" w14:textId="24AE969B" w:rsidR="006769A3" w:rsidRDefault="006769A3" w:rsidP="002B08A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6769A3">
              <w:rPr>
                <w:sz w:val="18"/>
                <w:szCs w:val="18"/>
              </w:rPr>
              <w:t xml:space="preserve">The </w:t>
            </w:r>
            <w:r w:rsidR="00852BBA">
              <w:rPr>
                <w:sz w:val="18"/>
                <w:szCs w:val="18"/>
              </w:rPr>
              <w:t>second</w:t>
            </w:r>
            <w:r w:rsidRPr="006769A3">
              <w:rPr>
                <w:sz w:val="18"/>
                <w:szCs w:val="18"/>
              </w:rPr>
              <w:t xml:space="preserve"> draft of next year’s bu</w:t>
            </w:r>
            <w:r>
              <w:rPr>
                <w:sz w:val="18"/>
                <w:szCs w:val="18"/>
              </w:rPr>
              <w:t>dg</w:t>
            </w:r>
            <w:r w:rsidRPr="006769A3">
              <w:rPr>
                <w:sz w:val="18"/>
                <w:szCs w:val="18"/>
              </w:rPr>
              <w:t>et was presented to the meeting for consideration</w:t>
            </w:r>
            <w:r>
              <w:rPr>
                <w:sz w:val="18"/>
                <w:szCs w:val="18"/>
              </w:rPr>
              <w:t>, prior to discussion at full Council on 9</w:t>
            </w:r>
            <w:r w:rsidRPr="006769A3">
              <w:rPr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 xml:space="preserve"> October (see attached document – draft </w:t>
            </w:r>
            <w:r w:rsidRPr="006769A3">
              <w:rPr>
                <w:sz w:val="18"/>
                <w:szCs w:val="18"/>
              </w:rPr>
              <w:t>During the re</w:t>
            </w:r>
            <w:r>
              <w:rPr>
                <w:sz w:val="18"/>
                <w:szCs w:val="18"/>
              </w:rPr>
              <w:t>vi</w:t>
            </w:r>
            <w:r w:rsidRPr="006769A3">
              <w:rPr>
                <w:sz w:val="18"/>
                <w:szCs w:val="18"/>
              </w:rPr>
              <w:t>ew</w:t>
            </w:r>
            <w:r w:rsidR="00F325FD">
              <w:rPr>
                <w:sz w:val="18"/>
                <w:szCs w:val="18"/>
              </w:rPr>
              <w:t>,</w:t>
            </w:r>
            <w:r w:rsidRPr="006769A3">
              <w:rPr>
                <w:sz w:val="18"/>
                <w:szCs w:val="18"/>
              </w:rPr>
              <w:t xml:space="preserve"> the following amendments were pr</w:t>
            </w:r>
            <w:r w:rsidR="00F325FD">
              <w:rPr>
                <w:sz w:val="18"/>
                <w:szCs w:val="18"/>
              </w:rPr>
              <w:t>oposed.</w:t>
            </w:r>
          </w:p>
          <w:p w14:paraId="3D6AE1DC" w14:textId="71098046" w:rsidR="00F325FD" w:rsidRPr="00852BBA" w:rsidRDefault="00852BBA" w:rsidP="00F325FD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852BBA">
              <w:rPr>
                <w:sz w:val="18"/>
                <w:szCs w:val="18"/>
              </w:rPr>
              <w:t xml:space="preserve">Increase the projected interest received to £375 </w:t>
            </w:r>
          </w:p>
          <w:p w14:paraId="67BFEE88" w14:textId="49FFDF66" w:rsidR="00F325FD" w:rsidRPr="00852BBA" w:rsidRDefault="00852BBA" w:rsidP="00F325FD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852BBA">
              <w:rPr>
                <w:sz w:val="18"/>
                <w:szCs w:val="18"/>
              </w:rPr>
              <w:t>Re-work the Clerk’s salary (and associated PAYE/NI costs) based on a 5% increase for this year and next</w:t>
            </w:r>
          </w:p>
          <w:p w14:paraId="2EEB6582" w14:textId="197D9AFE" w:rsidR="00F325FD" w:rsidRPr="00852BBA" w:rsidRDefault="00852BBA" w:rsidP="00F325FD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852BBA">
              <w:rPr>
                <w:sz w:val="18"/>
                <w:szCs w:val="18"/>
              </w:rPr>
              <w:t>Increase the wage rate to maintain the differential above the current minimum wage to the same level on the recently announced rate of £11 for 2024/25</w:t>
            </w:r>
          </w:p>
          <w:p w14:paraId="5E202FE6" w14:textId="108F81F9" w:rsidR="00F325FD" w:rsidRPr="00852BBA" w:rsidRDefault="00852BBA" w:rsidP="00F325FD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852BBA">
              <w:rPr>
                <w:sz w:val="18"/>
                <w:szCs w:val="18"/>
              </w:rPr>
              <w:t>Increase the Hall fees to £275 (miscalculated at £225)</w:t>
            </w:r>
          </w:p>
          <w:p w14:paraId="1A66861F" w14:textId="266F7ACD" w:rsidR="00852BBA" w:rsidRPr="00852BBA" w:rsidRDefault="00852BBA" w:rsidP="00F325FD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852BBA">
              <w:rPr>
                <w:sz w:val="18"/>
                <w:szCs w:val="18"/>
              </w:rPr>
              <w:t>Increase the Public Conveniences cost (exc. wages) to £2500 per annum.</w:t>
            </w:r>
          </w:p>
          <w:p w14:paraId="7F796DC1" w14:textId="4D6D6D8A" w:rsidR="00F325FD" w:rsidRPr="00852BBA" w:rsidRDefault="00852BBA" w:rsidP="00F325FD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852BBA">
              <w:rPr>
                <w:sz w:val="18"/>
                <w:szCs w:val="18"/>
              </w:rPr>
              <w:t>Increase the budget for cutting the grass at St Bartholomew’s to £1650</w:t>
            </w:r>
          </w:p>
          <w:p w14:paraId="59ADCC88" w14:textId="4417A879" w:rsidR="00852BBA" w:rsidRPr="00852BBA" w:rsidRDefault="00852BBA" w:rsidP="00F325FD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852BBA">
              <w:rPr>
                <w:sz w:val="18"/>
                <w:szCs w:val="18"/>
              </w:rPr>
              <w:t>Remove the budget line for bus shelters (not used and can be accommodated under general maintenance)</w:t>
            </w:r>
          </w:p>
          <w:p w14:paraId="4F8367F8" w14:textId="24B1DA6E" w:rsidR="00F325FD" w:rsidRPr="00F325FD" w:rsidRDefault="00F325FD" w:rsidP="00F325FD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 was proposed by Councillor </w:t>
            </w:r>
            <w:r w:rsidR="00852BBA">
              <w:rPr>
                <w:sz w:val="18"/>
                <w:szCs w:val="18"/>
              </w:rPr>
              <w:t>Morrey</w:t>
            </w:r>
            <w:r>
              <w:rPr>
                <w:sz w:val="18"/>
                <w:szCs w:val="18"/>
              </w:rPr>
              <w:t xml:space="preserve"> and seconded by Councillor </w:t>
            </w:r>
            <w:r w:rsidR="00852BBA">
              <w:rPr>
                <w:sz w:val="18"/>
                <w:szCs w:val="18"/>
              </w:rPr>
              <w:t xml:space="preserve">Robins, and passed unanimously, </w:t>
            </w:r>
            <w:r w:rsidRPr="00F325FD">
              <w:rPr>
                <w:sz w:val="18"/>
                <w:szCs w:val="18"/>
              </w:rPr>
              <w:t xml:space="preserve">that the above amendments be incorporated into version </w:t>
            </w:r>
            <w:r w:rsidR="00852BBA">
              <w:rPr>
                <w:sz w:val="18"/>
                <w:szCs w:val="18"/>
              </w:rPr>
              <w:t>3</w:t>
            </w:r>
            <w:r w:rsidRPr="00F325FD">
              <w:rPr>
                <w:sz w:val="18"/>
                <w:szCs w:val="18"/>
              </w:rPr>
              <w:t xml:space="preserve"> for discussion </w:t>
            </w:r>
            <w:r w:rsidR="00852BBA">
              <w:rPr>
                <w:sz w:val="18"/>
                <w:szCs w:val="18"/>
              </w:rPr>
              <w:t xml:space="preserve">at full Council </w:t>
            </w:r>
            <w:r w:rsidRPr="00F325FD">
              <w:rPr>
                <w:sz w:val="18"/>
                <w:szCs w:val="18"/>
              </w:rPr>
              <w:t xml:space="preserve">on </w:t>
            </w:r>
            <w:r w:rsidR="00941925">
              <w:rPr>
                <w:sz w:val="18"/>
                <w:szCs w:val="18"/>
              </w:rPr>
              <w:t xml:space="preserve">the </w:t>
            </w:r>
            <w:r w:rsidRPr="00F325FD">
              <w:rPr>
                <w:sz w:val="18"/>
                <w:szCs w:val="18"/>
              </w:rPr>
              <w:t>9</w:t>
            </w:r>
            <w:r w:rsidRPr="00F325FD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F3876A6" w14:textId="77777777" w:rsidR="006769A3" w:rsidRDefault="006769A3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855595" w:rsidRPr="00855595" w14:paraId="2A5F539C" w14:textId="77777777" w:rsidTr="00E954B9">
        <w:trPr>
          <w:trHeight w:val="418"/>
        </w:trPr>
        <w:tc>
          <w:tcPr>
            <w:tcW w:w="331" w:type="dxa"/>
            <w:shd w:val="clear" w:color="auto" w:fill="auto"/>
          </w:tcPr>
          <w:p w14:paraId="0975652C" w14:textId="6CC7D726" w:rsidR="0011644C" w:rsidRPr="00855595" w:rsidRDefault="0080530F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855595">
              <w:rPr>
                <w:sz w:val="18"/>
                <w:szCs w:val="18"/>
              </w:rPr>
              <w:lastRenderedPageBreak/>
              <w:t>7</w:t>
            </w:r>
          </w:p>
          <w:p w14:paraId="43FCD5A6" w14:textId="77777777" w:rsidR="0011644C" w:rsidRPr="00855595" w:rsidRDefault="0011644C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0704ADAB" w14:textId="77777777" w:rsidR="0011644C" w:rsidRPr="00855595" w:rsidRDefault="0011644C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335EE8E4" w14:textId="77777777" w:rsidR="0011644C" w:rsidRPr="00855595" w:rsidRDefault="0011644C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73181F61" w14:textId="77777777" w:rsidR="0011644C" w:rsidRPr="00855595" w:rsidRDefault="0011644C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55F7B770" w14:textId="77777777" w:rsidR="0011644C" w:rsidRPr="00855595" w:rsidRDefault="0011644C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474541CC" w14:textId="77777777" w:rsidR="0011644C" w:rsidRPr="00855595" w:rsidRDefault="0011644C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03C58678" w14:textId="77777777" w:rsidR="0011644C" w:rsidRPr="00855595" w:rsidRDefault="0011644C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444DAE94" w14:textId="77777777" w:rsidR="0011644C" w:rsidRPr="00855595" w:rsidRDefault="0011644C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74A648A3" w14:textId="77777777" w:rsidR="0011644C" w:rsidRPr="00855595" w:rsidRDefault="0011644C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13B1A8A0" w14:textId="77777777" w:rsidR="0011644C" w:rsidRPr="00855595" w:rsidRDefault="0011644C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63D72204" w14:textId="77777777" w:rsidR="0011644C" w:rsidRPr="00855595" w:rsidRDefault="0011644C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0771C0FF" w14:textId="77777777" w:rsidR="0011644C" w:rsidRPr="00855595" w:rsidRDefault="0011644C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1C5F231A" w14:textId="77777777" w:rsidR="0011644C" w:rsidRPr="00855595" w:rsidRDefault="0011644C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0753C248" w14:textId="77777777" w:rsidR="0011644C" w:rsidRPr="00855595" w:rsidRDefault="0011644C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43897B6A" w14:textId="77777777" w:rsidR="0011644C" w:rsidRPr="00855595" w:rsidRDefault="0011644C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018F8566" w14:textId="77777777" w:rsidR="0011644C" w:rsidRPr="00855595" w:rsidRDefault="0011644C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06EA3CB1" w14:textId="77777777" w:rsidR="0011644C" w:rsidRPr="00855595" w:rsidRDefault="0011644C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6E00D356" w14:textId="77777777" w:rsidR="0011644C" w:rsidRPr="00855595" w:rsidRDefault="0011644C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7E7E5561" w14:textId="63271942" w:rsidR="0011644C" w:rsidRPr="00855595" w:rsidRDefault="0011644C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14:paraId="06ABA5CB" w14:textId="263BE4B1" w:rsidR="0011644C" w:rsidRPr="00855595" w:rsidRDefault="004B4C20" w:rsidP="0011644C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855595">
              <w:rPr>
                <w:sz w:val="18"/>
                <w:szCs w:val="18"/>
                <w:u w:val="single"/>
              </w:rPr>
              <w:t>Risk &amp; Health &amp; Safety update</w:t>
            </w:r>
          </w:p>
          <w:p w14:paraId="679A31B5" w14:textId="6006CCE3" w:rsidR="0011644C" w:rsidRPr="00855595" w:rsidRDefault="0080530F" w:rsidP="0011644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855595">
              <w:rPr>
                <w:sz w:val="18"/>
                <w:szCs w:val="18"/>
              </w:rPr>
              <w:t>Given the focus, this quarter</w:t>
            </w:r>
            <w:r w:rsidR="004B4C20" w:rsidRPr="00855595">
              <w:rPr>
                <w:sz w:val="18"/>
                <w:szCs w:val="18"/>
              </w:rPr>
              <w:t>,</w:t>
            </w:r>
            <w:r w:rsidRPr="00855595">
              <w:rPr>
                <w:sz w:val="18"/>
                <w:szCs w:val="18"/>
              </w:rPr>
              <w:t xml:space="preserve"> on </w:t>
            </w:r>
            <w:r w:rsidR="00941925" w:rsidRPr="00855595">
              <w:rPr>
                <w:sz w:val="18"/>
                <w:szCs w:val="18"/>
              </w:rPr>
              <w:t>setting the budget for 2024/25, rather than undertake a f</w:t>
            </w:r>
            <w:r w:rsidR="004B4C20" w:rsidRPr="00855595">
              <w:rPr>
                <w:sz w:val="18"/>
                <w:szCs w:val="18"/>
              </w:rPr>
              <w:t>ull</w:t>
            </w:r>
            <w:r w:rsidR="00941925" w:rsidRPr="00855595">
              <w:rPr>
                <w:sz w:val="18"/>
                <w:szCs w:val="18"/>
              </w:rPr>
              <w:t xml:space="preserve"> risk review, the Clerk / RFO reported on </w:t>
            </w:r>
            <w:r w:rsidRPr="00855595">
              <w:rPr>
                <w:sz w:val="18"/>
                <w:szCs w:val="18"/>
              </w:rPr>
              <w:t xml:space="preserve">the </w:t>
            </w:r>
            <w:r w:rsidR="00941925" w:rsidRPr="00855595">
              <w:rPr>
                <w:sz w:val="18"/>
                <w:szCs w:val="18"/>
              </w:rPr>
              <w:t>f</w:t>
            </w:r>
            <w:r w:rsidR="0011644C" w:rsidRPr="00855595">
              <w:rPr>
                <w:sz w:val="18"/>
                <w:szCs w:val="18"/>
              </w:rPr>
              <w:t xml:space="preserve">ollowing </w:t>
            </w:r>
            <w:r w:rsidR="00941925" w:rsidRPr="00855595">
              <w:rPr>
                <w:sz w:val="18"/>
                <w:szCs w:val="18"/>
              </w:rPr>
              <w:t>key updates.</w:t>
            </w:r>
          </w:p>
          <w:p w14:paraId="1FB980B3" w14:textId="40323725" w:rsidR="00B7703B" w:rsidRPr="00855595" w:rsidRDefault="00B7703B" w:rsidP="00941925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855595">
              <w:rPr>
                <w:sz w:val="18"/>
                <w:szCs w:val="18"/>
                <w:u w:val="single"/>
              </w:rPr>
              <w:t>Legal Powers</w:t>
            </w:r>
            <w:r w:rsidR="003D0469" w:rsidRPr="00855595">
              <w:rPr>
                <w:sz w:val="18"/>
                <w:szCs w:val="18"/>
                <w:u w:val="single"/>
              </w:rPr>
              <w:t xml:space="preserve"> – Illegal Payment or Activity</w:t>
            </w:r>
          </w:p>
          <w:p w14:paraId="6E290839" w14:textId="5615797D" w:rsidR="003D0469" w:rsidRPr="00855595" w:rsidRDefault="00941925" w:rsidP="00524F46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855595">
              <w:rPr>
                <w:sz w:val="18"/>
                <w:szCs w:val="18"/>
              </w:rPr>
              <w:t xml:space="preserve">With the resignation of Councillor Morgan, the Community Council will no longer meet the eligibility criteria of having a minimum of 2/3 Councillors either elected or elected unopposed. Therefore, unless a minimum of 10 electors </w:t>
            </w:r>
            <w:proofErr w:type="gramStart"/>
            <w:r w:rsidRPr="00855595">
              <w:rPr>
                <w:sz w:val="18"/>
                <w:szCs w:val="18"/>
              </w:rPr>
              <w:t>call</w:t>
            </w:r>
            <w:proofErr w:type="gramEnd"/>
            <w:r w:rsidRPr="00855595">
              <w:rPr>
                <w:sz w:val="18"/>
                <w:szCs w:val="18"/>
              </w:rPr>
              <w:t xml:space="preserve"> for an election for his replacement (unlikely?), we will lose t</w:t>
            </w:r>
            <w:r w:rsidR="0046390B" w:rsidRPr="00855595">
              <w:rPr>
                <w:sz w:val="18"/>
                <w:szCs w:val="18"/>
              </w:rPr>
              <w:t xml:space="preserve">he </w:t>
            </w:r>
            <w:r w:rsidRPr="00855595">
              <w:rPr>
                <w:sz w:val="18"/>
                <w:szCs w:val="18"/>
              </w:rPr>
              <w:t xml:space="preserve">ability to re-adopt the </w:t>
            </w:r>
            <w:r w:rsidR="0046390B" w:rsidRPr="00855595">
              <w:rPr>
                <w:sz w:val="18"/>
                <w:szCs w:val="18"/>
              </w:rPr>
              <w:t>General Power of Competence at the May 202</w:t>
            </w:r>
            <w:r w:rsidRPr="00855595">
              <w:rPr>
                <w:sz w:val="18"/>
                <w:szCs w:val="18"/>
              </w:rPr>
              <w:t>4</w:t>
            </w:r>
            <w:r w:rsidR="0046390B" w:rsidRPr="00855595">
              <w:rPr>
                <w:sz w:val="18"/>
                <w:szCs w:val="18"/>
              </w:rPr>
              <w:t xml:space="preserve"> ASM</w:t>
            </w:r>
            <w:r w:rsidRPr="00855595">
              <w:rPr>
                <w:sz w:val="18"/>
                <w:szCs w:val="18"/>
              </w:rPr>
              <w:t xml:space="preserve">. We will then, in future, </w:t>
            </w:r>
            <w:proofErr w:type="gramStart"/>
            <w:r w:rsidRPr="00855595">
              <w:rPr>
                <w:sz w:val="18"/>
                <w:szCs w:val="18"/>
              </w:rPr>
              <w:t>have to</w:t>
            </w:r>
            <w:proofErr w:type="gramEnd"/>
            <w:r w:rsidRPr="00855595">
              <w:rPr>
                <w:sz w:val="18"/>
                <w:szCs w:val="18"/>
              </w:rPr>
              <w:t xml:space="preserve"> rely on our specific statutory powers and duties, supplemented by s137 as required. </w:t>
            </w:r>
            <w:r w:rsidR="0046390B" w:rsidRPr="00855595">
              <w:rPr>
                <w:sz w:val="18"/>
                <w:szCs w:val="18"/>
              </w:rPr>
              <w:t xml:space="preserve"> </w:t>
            </w:r>
          </w:p>
          <w:p w14:paraId="4EC3E7EA" w14:textId="40F25EC7" w:rsidR="00515BC6" w:rsidRPr="00855595" w:rsidRDefault="00515BC6" w:rsidP="00524F46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855595">
              <w:rPr>
                <w:sz w:val="18"/>
                <w:szCs w:val="18"/>
                <w:u w:val="single"/>
              </w:rPr>
              <w:t>Councillors Allowances – proper deduction of Tax</w:t>
            </w:r>
          </w:p>
          <w:p w14:paraId="5E4901E6" w14:textId="553D62F0" w:rsidR="0046390B" w:rsidRPr="00855595" w:rsidRDefault="00941925" w:rsidP="00A0552F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855595">
              <w:rPr>
                <w:sz w:val="18"/>
                <w:szCs w:val="18"/>
              </w:rPr>
              <w:t xml:space="preserve">The Clerk is to request that Councillors complete any required documentation at the October meeting, should they wish to claim their annual allowance. </w:t>
            </w:r>
            <w:r w:rsidR="00A0552F" w:rsidRPr="00855595">
              <w:rPr>
                <w:sz w:val="18"/>
                <w:szCs w:val="18"/>
              </w:rPr>
              <w:t xml:space="preserve">The allowance will be paid with basic tax deducted as before, as agreed by Full Council.  </w:t>
            </w:r>
            <w:r w:rsidRPr="00855595">
              <w:rPr>
                <w:sz w:val="18"/>
                <w:szCs w:val="18"/>
              </w:rPr>
              <w:t xml:space="preserve"> </w:t>
            </w:r>
          </w:p>
          <w:p w14:paraId="2BE5A1C6" w14:textId="304B92BC" w:rsidR="0011644C" w:rsidRPr="00855595" w:rsidRDefault="0011644C" w:rsidP="00524F46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855595">
              <w:rPr>
                <w:sz w:val="18"/>
                <w:szCs w:val="18"/>
                <w:u w:val="single"/>
              </w:rPr>
              <w:t>Assets</w:t>
            </w:r>
          </w:p>
          <w:p w14:paraId="6F65619F" w14:textId="1AB6BBD0" w:rsidR="00F30D02" w:rsidRPr="00855595" w:rsidRDefault="00683DE3" w:rsidP="00524F46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855595">
              <w:rPr>
                <w:sz w:val="18"/>
                <w:szCs w:val="18"/>
              </w:rPr>
              <w:t xml:space="preserve">Maintenance </w:t>
            </w:r>
            <w:r w:rsidR="00A0552F" w:rsidRPr="00855595">
              <w:rPr>
                <w:sz w:val="18"/>
                <w:szCs w:val="18"/>
              </w:rPr>
              <w:t>–</w:t>
            </w:r>
            <w:r w:rsidRPr="00855595">
              <w:rPr>
                <w:sz w:val="18"/>
                <w:szCs w:val="18"/>
              </w:rPr>
              <w:t xml:space="preserve"> </w:t>
            </w:r>
            <w:r w:rsidR="00A0552F" w:rsidRPr="00855595">
              <w:rPr>
                <w:sz w:val="18"/>
                <w:szCs w:val="18"/>
              </w:rPr>
              <w:t xml:space="preserve">the </w:t>
            </w:r>
            <w:proofErr w:type="gramStart"/>
            <w:r w:rsidRPr="00855595">
              <w:rPr>
                <w:sz w:val="18"/>
                <w:szCs w:val="18"/>
              </w:rPr>
              <w:t>Gents‘ toilet</w:t>
            </w:r>
            <w:proofErr w:type="gramEnd"/>
            <w:r w:rsidRPr="00855595">
              <w:rPr>
                <w:sz w:val="18"/>
                <w:szCs w:val="18"/>
              </w:rPr>
              <w:t xml:space="preserve"> door </w:t>
            </w:r>
            <w:r w:rsidR="00A0552F" w:rsidRPr="00855595">
              <w:rPr>
                <w:sz w:val="18"/>
                <w:szCs w:val="18"/>
              </w:rPr>
              <w:t xml:space="preserve">has now been replaced following the </w:t>
            </w:r>
            <w:r w:rsidRPr="00855595">
              <w:rPr>
                <w:sz w:val="18"/>
                <w:szCs w:val="18"/>
              </w:rPr>
              <w:t>vandalism damage.</w:t>
            </w:r>
            <w:r w:rsidR="00B00699" w:rsidRPr="00855595">
              <w:rPr>
                <w:sz w:val="18"/>
                <w:szCs w:val="18"/>
              </w:rPr>
              <w:t xml:space="preserve">  </w:t>
            </w:r>
          </w:p>
          <w:p w14:paraId="1A382C0B" w14:textId="63D14C34" w:rsidR="0011644C" w:rsidRPr="00855595" w:rsidRDefault="0011644C" w:rsidP="00524F46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855595">
              <w:rPr>
                <w:sz w:val="18"/>
                <w:szCs w:val="18"/>
                <w:u w:val="single"/>
              </w:rPr>
              <w:t>Health &amp; Safety</w:t>
            </w:r>
          </w:p>
          <w:p w14:paraId="5328FC4F" w14:textId="3520E004" w:rsidR="00F30D02" w:rsidRPr="00855595" w:rsidRDefault="00F30D02" w:rsidP="00524F46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855595">
              <w:rPr>
                <w:sz w:val="18"/>
                <w:szCs w:val="18"/>
              </w:rPr>
              <w:t xml:space="preserve">Electrical safety checks for </w:t>
            </w:r>
            <w:r w:rsidR="00321593" w:rsidRPr="00855595">
              <w:rPr>
                <w:sz w:val="18"/>
                <w:szCs w:val="18"/>
              </w:rPr>
              <w:t xml:space="preserve">the </w:t>
            </w:r>
            <w:r w:rsidRPr="00855595">
              <w:rPr>
                <w:sz w:val="18"/>
                <w:szCs w:val="18"/>
              </w:rPr>
              <w:t>Public Conveniences and Community Centre</w:t>
            </w:r>
            <w:r w:rsidR="00321593" w:rsidRPr="00855595">
              <w:rPr>
                <w:sz w:val="18"/>
                <w:szCs w:val="18"/>
              </w:rPr>
              <w:t xml:space="preserve">, last </w:t>
            </w:r>
            <w:r w:rsidRPr="00855595">
              <w:rPr>
                <w:sz w:val="18"/>
                <w:szCs w:val="18"/>
              </w:rPr>
              <w:t>completed</w:t>
            </w:r>
            <w:r w:rsidR="00321593" w:rsidRPr="00855595">
              <w:rPr>
                <w:sz w:val="18"/>
                <w:szCs w:val="18"/>
              </w:rPr>
              <w:t xml:space="preserve"> in </w:t>
            </w:r>
            <w:r w:rsidRPr="00855595">
              <w:rPr>
                <w:sz w:val="18"/>
                <w:szCs w:val="18"/>
              </w:rPr>
              <w:t>Autumn 2020</w:t>
            </w:r>
            <w:r w:rsidR="00A0552F" w:rsidRPr="00855595">
              <w:rPr>
                <w:sz w:val="18"/>
                <w:szCs w:val="18"/>
              </w:rPr>
              <w:t>,</w:t>
            </w:r>
            <w:r w:rsidRPr="00855595">
              <w:rPr>
                <w:sz w:val="18"/>
                <w:szCs w:val="18"/>
              </w:rPr>
              <w:t xml:space="preserve"> </w:t>
            </w:r>
            <w:r w:rsidR="00A0552F" w:rsidRPr="00855595">
              <w:rPr>
                <w:sz w:val="18"/>
                <w:szCs w:val="18"/>
              </w:rPr>
              <w:t xml:space="preserve">have been scheduled for </w:t>
            </w:r>
            <w:r w:rsidR="00EA22FD" w:rsidRPr="00855595">
              <w:rPr>
                <w:sz w:val="18"/>
                <w:szCs w:val="18"/>
              </w:rPr>
              <w:t>9</w:t>
            </w:r>
            <w:r w:rsidR="00EA22FD" w:rsidRPr="00855595">
              <w:rPr>
                <w:sz w:val="18"/>
                <w:szCs w:val="18"/>
                <w:vertAlign w:val="superscript"/>
              </w:rPr>
              <w:t>th</w:t>
            </w:r>
            <w:r w:rsidR="00A0552F" w:rsidRPr="00855595">
              <w:rPr>
                <w:sz w:val="18"/>
                <w:szCs w:val="18"/>
              </w:rPr>
              <w:t xml:space="preserve"> </w:t>
            </w:r>
            <w:r w:rsidRPr="00855595">
              <w:rPr>
                <w:sz w:val="18"/>
                <w:szCs w:val="18"/>
              </w:rPr>
              <w:t xml:space="preserve">October this year. </w:t>
            </w:r>
            <w:r w:rsidR="00A0552F" w:rsidRPr="00855595">
              <w:rPr>
                <w:sz w:val="18"/>
                <w:szCs w:val="18"/>
              </w:rPr>
              <w:t xml:space="preserve">The </w:t>
            </w:r>
            <w:r w:rsidRPr="00855595">
              <w:rPr>
                <w:sz w:val="18"/>
                <w:szCs w:val="18"/>
              </w:rPr>
              <w:t xml:space="preserve">Community Centre Committee </w:t>
            </w:r>
            <w:r w:rsidR="00A0552F" w:rsidRPr="00855595">
              <w:rPr>
                <w:sz w:val="18"/>
                <w:szCs w:val="18"/>
              </w:rPr>
              <w:t xml:space="preserve">has been </w:t>
            </w:r>
            <w:r w:rsidRPr="00855595">
              <w:rPr>
                <w:sz w:val="18"/>
                <w:szCs w:val="18"/>
              </w:rPr>
              <w:t>advised</w:t>
            </w:r>
            <w:r w:rsidR="00927332" w:rsidRPr="00855595">
              <w:rPr>
                <w:sz w:val="18"/>
                <w:szCs w:val="18"/>
              </w:rPr>
              <w:t>.</w:t>
            </w:r>
          </w:p>
          <w:p w14:paraId="60AAEAB9" w14:textId="1AE47A0C" w:rsidR="00F30D02" w:rsidRPr="00855595" w:rsidRDefault="00F30D02" w:rsidP="00524F46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855595">
              <w:rPr>
                <w:sz w:val="18"/>
                <w:szCs w:val="18"/>
                <w:u w:val="single"/>
              </w:rPr>
              <w:t>Disability Discrimination Issues</w:t>
            </w:r>
          </w:p>
          <w:p w14:paraId="077E4574" w14:textId="610EA7B0" w:rsidR="00F30D02" w:rsidRPr="00855595" w:rsidRDefault="00C71F68" w:rsidP="00524F46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855595">
              <w:rPr>
                <w:sz w:val="18"/>
                <w:szCs w:val="18"/>
              </w:rPr>
              <w:t>It is noted that</w:t>
            </w:r>
            <w:r w:rsidR="00A0552F" w:rsidRPr="00855595">
              <w:rPr>
                <w:sz w:val="18"/>
                <w:szCs w:val="18"/>
              </w:rPr>
              <w:t xml:space="preserve"> a disability inclusive swing has now been installed </w:t>
            </w:r>
            <w:r w:rsidRPr="00855595">
              <w:rPr>
                <w:sz w:val="18"/>
                <w:szCs w:val="18"/>
              </w:rPr>
              <w:t>in Goytre Recreation Park</w:t>
            </w:r>
            <w:r w:rsidR="00F30D02" w:rsidRPr="00855595">
              <w:rPr>
                <w:sz w:val="18"/>
                <w:szCs w:val="18"/>
              </w:rPr>
              <w:t>.</w:t>
            </w:r>
          </w:p>
          <w:p w14:paraId="78C1171C" w14:textId="631C3722" w:rsidR="00524F46" w:rsidRPr="00855595" w:rsidRDefault="00524F46" w:rsidP="00524F46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855595">
              <w:rPr>
                <w:sz w:val="18"/>
                <w:szCs w:val="18"/>
                <w:u w:val="single"/>
              </w:rPr>
              <w:t>Data Protection Legislations (GDPR)</w:t>
            </w:r>
          </w:p>
          <w:p w14:paraId="41C8A6C8" w14:textId="138FF8F6" w:rsidR="0011644C" w:rsidRPr="00855595" w:rsidRDefault="00927332" w:rsidP="00A0552F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855595">
              <w:rPr>
                <w:sz w:val="18"/>
                <w:szCs w:val="18"/>
              </w:rPr>
              <w:t xml:space="preserve">Councillor Dodd </w:t>
            </w:r>
            <w:r w:rsidR="00524F46" w:rsidRPr="00855595">
              <w:rPr>
                <w:sz w:val="18"/>
                <w:szCs w:val="18"/>
              </w:rPr>
              <w:t xml:space="preserve">is </w:t>
            </w:r>
            <w:r w:rsidR="00A0552F" w:rsidRPr="00855595">
              <w:rPr>
                <w:sz w:val="18"/>
                <w:szCs w:val="18"/>
              </w:rPr>
              <w:t xml:space="preserve">still </w:t>
            </w:r>
            <w:r w:rsidR="00524F46" w:rsidRPr="00855595">
              <w:rPr>
                <w:sz w:val="18"/>
                <w:szCs w:val="18"/>
              </w:rPr>
              <w:t xml:space="preserve">reviewing retention timescales and is scheduled to present to Council at </w:t>
            </w:r>
            <w:r w:rsidR="00A0552F" w:rsidRPr="00855595">
              <w:rPr>
                <w:sz w:val="18"/>
                <w:szCs w:val="18"/>
              </w:rPr>
              <w:t>the October</w:t>
            </w:r>
            <w:r w:rsidR="00524F46" w:rsidRPr="00855595">
              <w:rPr>
                <w:sz w:val="18"/>
                <w:szCs w:val="18"/>
              </w:rPr>
              <w:t xml:space="preserve"> meeting for approval / sign-off.</w:t>
            </w:r>
            <w:r w:rsidR="00782E84" w:rsidRPr="00855595">
              <w:rPr>
                <w:sz w:val="18"/>
                <w:szCs w:val="18"/>
              </w:rPr>
              <w:br/>
            </w:r>
          </w:p>
          <w:p w14:paraId="01D2987A" w14:textId="3CA543AE" w:rsidR="0011644C" w:rsidRPr="00855595" w:rsidRDefault="0011644C" w:rsidP="0011644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855595">
              <w:rPr>
                <w:sz w:val="18"/>
                <w:szCs w:val="18"/>
              </w:rPr>
              <w:t xml:space="preserve">The </w:t>
            </w:r>
            <w:r w:rsidRPr="00855595">
              <w:rPr>
                <w:b/>
                <w:bCs/>
                <w:sz w:val="18"/>
                <w:szCs w:val="18"/>
              </w:rPr>
              <w:t>Health &amp; Safety Checklist</w:t>
            </w:r>
            <w:r w:rsidRPr="00855595">
              <w:rPr>
                <w:sz w:val="18"/>
                <w:szCs w:val="18"/>
              </w:rPr>
              <w:t xml:space="preserve"> update was then provided by the Clerk / RFO as follows:  </w:t>
            </w:r>
          </w:p>
          <w:p w14:paraId="76CC53B8" w14:textId="763DAA47" w:rsidR="00D602A0" w:rsidRPr="00855595" w:rsidRDefault="003F6030" w:rsidP="00EF3174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304" w:hanging="304"/>
              <w:rPr>
                <w:sz w:val="18"/>
                <w:szCs w:val="18"/>
              </w:rPr>
            </w:pPr>
            <w:r w:rsidRPr="00855595">
              <w:rPr>
                <w:sz w:val="18"/>
                <w:szCs w:val="18"/>
                <w:lang w:val="en-US"/>
              </w:rPr>
              <w:t xml:space="preserve">As </w:t>
            </w:r>
            <w:r w:rsidR="00D602A0" w:rsidRPr="00855595">
              <w:rPr>
                <w:sz w:val="18"/>
                <w:szCs w:val="18"/>
                <w:lang w:val="en-US"/>
              </w:rPr>
              <w:t xml:space="preserve">per item </w:t>
            </w:r>
            <w:r w:rsidR="00A0552F" w:rsidRPr="00855595">
              <w:rPr>
                <w:sz w:val="18"/>
                <w:szCs w:val="18"/>
                <w:lang w:val="en-US"/>
              </w:rPr>
              <w:t>7</w:t>
            </w:r>
            <w:r w:rsidR="00D602A0" w:rsidRPr="00855595">
              <w:rPr>
                <w:sz w:val="18"/>
                <w:szCs w:val="18"/>
                <w:lang w:val="en-US"/>
              </w:rPr>
              <w:t>(</w:t>
            </w:r>
            <w:r w:rsidR="00A0552F" w:rsidRPr="00855595">
              <w:rPr>
                <w:sz w:val="18"/>
                <w:szCs w:val="18"/>
                <w:lang w:val="en-US"/>
              </w:rPr>
              <w:t>iv</w:t>
            </w:r>
            <w:r w:rsidR="00D602A0" w:rsidRPr="00855595">
              <w:rPr>
                <w:sz w:val="18"/>
                <w:szCs w:val="18"/>
                <w:lang w:val="en-US"/>
              </w:rPr>
              <w:t xml:space="preserve">) </w:t>
            </w:r>
            <w:r w:rsidRPr="00855595">
              <w:rPr>
                <w:sz w:val="18"/>
                <w:szCs w:val="18"/>
                <w:lang w:val="en-US"/>
              </w:rPr>
              <w:t>above, t</w:t>
            </w:r>
            <w:r w:rsidR="00782E84" w:rsidRPr="00855595">
              <w:rPr>
                <w:sz w:val="18"/>
                <w:szCs w:val="18"/>
                <w:lang w:val="en-US"/>
              </w:rPr>
              <w:t xml:space="preserve">he </w:t>
            </w:r>
            <w:r w:rsidR="00782E84" w:rsidRPr="00855595">
              <w:rPr>
                <w:sz w:val="18"/>
                <w:szCs w:val="18"/>
              </w:rPr>
              <w:t xml:space="preserve">electrical safety checks for the Public Conveniences </w:t>
            </w:r>
            <w:r w:rsidR="00A0552F" w:rsidRPr="00855595">
              <w:rPr>
                <w:sz w:val="18"/>
                <w:szCs w:val="18"/>
              </w:rPr>
              <w:t xml:space="preserve">have been scheduled for </w:t>
            </w:r>
            <w:r w:rsidR="00EA22FD" w:rsidRPr="00855595">
              <w:rPr>
                <w:sz w:val="18"/>
                <w:szCs w:val="18"/>
              </w:rPr>
              <w:t>9</w:t>
            </w:r>
            <w:r w:rsidR="00A0552F" w:rsidRPr="00855595">
              <w:rPr>
                <w:sz w:val="18"/>
                <w:szCs w:val="18"/>
              </w:rPr>
              <w:t>th October</w:t>
            </w:r>
            <w:r w:rsidR="004B4C20" w:rsidRPr="00855595">
              <w:rPr>
                <w:sz w:val="18"/>
                <w:szCs w:val="18"/>
              </w:rPr>
              <w:t>.</w:t>
            </w:r>
            <w:r w:rsidR="00A0552F" w:rsidRPr="00855595">
              <w:rPr>
                <w:sz w:val="18"/>
                <w:szCs w:val="18"/>
              </w:rPr>
              <w:t xml:space="preserve"> </w:t>
            </w:r>
          </w:p>
          <w:p w14:paraId="4F9E6186" w14:textId="1FD47BA1" w:rsidR="0011644C" w:rsidRPr="00855595" w:rsidRDefault="0011644C" w:rsidP="00D602A0">
            <w:pPr>
              <w:pStyle w:val="ListParagraph"/>
              <w:tabs>
                <w:tab w:val="left" w:pos="360"/>
              </w:tabs>
              <w:ind w:left="0"/>
              <w:rPr>
                <w:sz w:val="18"/>
                <w:szCs w:val="18"/>
              </w:rPr>
            </w:pPr>
            <w:r w:rsidRPr="00855595">
              <w:rPr>
                <w:sz w:val="18"/>
                <w:szCs w:val="18"/>
              </w:rPr>
              <w:t xml:space="preserve">The </w:t>
            </w:r>
            <w:r w:rsidR="00877E80" w:rsidRPr="00855595">
              <w:rPr>
                <w:b/>
                <w:bCs/>
                <w:sz w:val="18"/>
                <w:szCs w:val="18"/>
              </w:rPr>
              <w:t>Risk Assessment</w:t>
            </w:r>
            <w:r w:rsidR="00877E80" w:rsidRPr="00855595">
              <w:rPr>
                <w:sz w:val="18"/>
                <w:szCs w:val="18"/>
              </w:rPr>
              <w:t xml:space="preserve"> and </w:t>
            </w:r>
            <w:r w:rsidRPr="00855595">
              <w:rPr>
                <w:b/>
                <w:bCs/>
                <w:sz w:val="18"/>
                <w:szCs w:val="18"/>
              </w:rPr>
              <w:t>Health &amp; Safety</w:t>
            </w:r>
            <w:r w:rsidRPr="00855595">
              <w:rPr>
                <w:sz w:val="18"/>
                <w:szCs w:val="18"/>
              </w:rPr>
              <w:t xml:space="preserve"> updates were </w:t>
            </w:r>
            <w:r w:rsidR="00877E80" w:rsidRPr="00855595">
              <w:rPr>
                <w:sz w:val="18"/>
                <w:szCs w:val="18"/>
              </w:rPr>
              <w:t xml:space="preserve">then formally proposed </w:t>
            </w:r>
            <w:r w:rsidR="0019656C" w:rsidRPr="00855595">
              <w:rPr>
                <w:sz w:val="18"/>
                <w:szCs w:val="18"/>
              </w:rPr>
              <w:t xml:space="preserve">by </w:t>
            </w:r>
            <w:r w:rsidRPr="00855595">
              <w:rPr>
                <w:sz w:val="18"/>
                <w:szCs w:val="18"/>
              </w:rPr>
              <w:t xml:space="preserve">Councillor </w:t>
            </w:r>
            <w:r w:rsidR="00852BBA" w:rsidRPr="00855595">
              <w:rPr>
                <w:sz w:val="18"/>
                <w:szCs w:val="18"/>
              </w:rPr>
              <w:t>Daniel,</w:t>
            </w:r>
            <w:r w:rsidR="002A0665" w:rsidRPr="00855595">
              <w:rPr>
                <w:sz w:val="18"/>
                <w:szCs w:val="18"/>
              </w:rPr>
              <w:t xml:space="preserve"> </w:t>
            </w:r>
            <w:r w:rsidRPr="00855595">
              <w:rPr>
                <w:sz w:val="18"/>
                <w:szCs w:val="18"/>
              </w:rPr>
              <w:t>seconded by Councillor</w:t>
            </w:r>
            <w:r w:rsidR="00331122" w:rsidRPr="00855595">
              <w:rPr>
                <w:sz w:val="18"/>
                <w:szCs w:val="18"/>
              </w:rPr>
              <w:t xml:space="preserve"> </w:t>
            </w:r>
            <w:proofErr w:type="gramStart"/>
            <w:r w:rsidR="00855595" w:rsidRPr="00855595">
              <w:rPr>
                <w:sz w:val="18"/>
                <w:szCs w:val="18"/>
              </w:rPr>
              <w:t>Morrey</w:t>
            </w:r>
            <w:proofErr w:type="gramEnd"/>
            <w:r w:rsidR="004B4C20" w:rsidRPr="00855595">
              <w:rPr>
                <w:sz w:val="18"/>
                <w:szCs w:val="18"/>
              </w:rPr>
              <w:t xml:space="preserve"> </w:t>
            </w:r>
            <w:r w:rsidRPr="00855595">
              <w:rPr>
                <w:sz w:val="18"/>
                <w:szCs w:val="18"/>
              </w:rPr>
              <w:t>and carried unanimously.  The Clerk / RFO will propose at next Full Council meeting for sign-off.</w:t>
            </w:r>
          </w:p>
        </w:tc>
        <w:tc>
          <w:tcPr>
            <w:tcW w:w="1134" w:type="dxa"/>
            <w:shd w:val="clear" w:color="auto" w:fill="auto"/>
          </w:tcPr>
          <w:p w14:paraId="2BE88338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750E8BC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81A7C49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5D67E56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D391114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8171D04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69C7FF9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57044FC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59B9850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404C6F1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5CB1E0A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2D8A5E4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CCF0909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CB07CCD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EA6A4E3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2BEDA5C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1FFA0C5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9C0E061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7055414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7BD2C2D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3625C34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0037B1E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D446D01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F50ADF1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9839F4C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C514B86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1C8B485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1646062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5EE78C0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72495D1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DE51451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1AC4D96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B693FFE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71DEFEF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BA99362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B1E2CEB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EC595C2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9C2FD07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3331CFF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1D93D03" w14:textId="77777777" w:rsidR="0011644C" w:rsidRPr="00855595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3ABE128" w14:textId="77777777" w:rsidR="00D602A0" w:rsidRPr="00855595" w:rsidRDefault="00D602A0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A10321E" w14:textId="53E99658" w:rsidR="00D602A0" w:rsidRPr="00855595" w:rsidRDefault="00D602A0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855595">
              <w:rPr>
                <w:sz w:val="18"/>
                <w:szCs w:val="18"/>
              </w:rPr>
              <w:t>Clerk/RFO</w:t>
            </w:r>
          </w:p>
        </w:tc>
      </w:tr>
      <w:tr w:rsidR="0011644C" w:rsidRPr="00614F83" w14:paraId="2786B0BC" w14:textId="77777777" w:rsidTr="00696178">
        <w:trPr>
          <w:trHeight w:val="768"/>
        </w:trPr>
        <w:tc>
          <w:tcPr>
            <w:tcW w:w="331" w:type="dxa"/>
            <w:shd w:val="clear" w:color="auto" w:fill="auto"/>
          </w:tcPr>
          <w:p w14:paraId="66B0171D" w14:textId="136511C9" w:rsidR="0011644C" w:rsidRDefault="0080530F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10A3A928" w14:textId="109CB3F2" w:rsidR="00F21DBA" w:rsidRPr="00614F83" w:rsidRDefault="00F21DBA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14:paraId="332F31E6" w14:textId="5AF4DDE6" w:rsidR="0011644C" w:rsidRPr="00671F9A" w:rsidRDefault="0011644C" w:rsidP="0011644C">
            <w:pPr>
              <w:pStyle w:val="Heading2"/>
              <w:numPr>
                <w:ilvl w:val="0"/>
                <w:numId w:val="0"/>
              </w:numPr>
              <w:spacing w:after="0"/>
              <w:rPr>
                <w:sz w:val="10"/>
                <w:szCs w:val="10"/>
                <w:u w:val="single"/>
              </w:rPr>
            </w:pPr>
            <w:r w:rsidRPr="00614F83">
              <w:rPr>
                <w:sz w:val="18"/>
                <w:szCs w:val="18"/>
                <w:u w:val="single"/>
              </w:rPr>
              <w:t>Date of Next Meeting</w:t>
            </w:r>
            <w:r>
              <w:rPr>
                <w:sz w:val="18"/>
                <w:szCs w:val="18"/>
                <w:u w:val="single"/>
              </w:rPr>
              <w:br/>
            </w:r>
            <w:r>
              <w:rPr>
                <w:sz w:val="18"/>
                <w:szCs w:val="18"/>
              </w:rPr>
              <w:t xml:space="preserve">Next meeting scheduled </w:t>
            </w:r>
            <w:r w:rsidRPr="00B00699">
              <w:rPr>
                <w:sz w:val="18"/>
                <w:szCs w:val="18"/>
              </w:rPr>
              <w:t xml:space="preserve">for Tuesday </w:t>
            </w:r>
            <w:r w:rsidR="004B4C20">
              <w:rPr>
                <w:sz w:val="18"/>
                <w:szCs w:val="18"/>
              </w:rPr>
              <w:t>9</w:t>
            </w:r>
            <w:r w:rsidR="004B4C20" w:rsidRPr="004B4C20">
              <w:rPr>
                <w:sz w:val="18"/>
                <w:szCs w:val="18"/>
                <w:vertAlign w:val="superscript"/>
              </w:rPr>
              <w:t>th</w:t>
            </w:r>
            <w:r w:rsidR="004B4C20">
              <w:rPr>
                <w:sz w:val="18"/>
                <w:szCs w:val="18"/>
              </w:rPr>
              <w:t xml:space="preserve"> January</w:t>
            </w:r>
            <w:r w:rsidR="003F6030" w:rsidRPr="00B00699">
              <w:rPr>
                <w:sz w:val="18"/>
                <w:szCs w:val="18"/>
              </w:rPr>
              <w:t xml:space="preserve"> </w:t>
            </w:r>
            <w:r w:rsidRPr="00B00699">
              <w:rPr>
                <w:sz w:val="18"/>
                <w:szCs w:val="18"/>
              </w:rPr>
              <w:t>202</w:t>
            </w:r>
            <w:r w:rsidR="004B4C20">
              <w:rPr>
                <w:sz w:val="18"/>
                <w:szCs w:val="18"/>
              </w:rPr>
              <w:t>4</w:t>
            </w:r>
            <w:r w:rsidRPr="00163440">
              <w:rPr>
                <w:sz w:val="18"/>
                <w:szCs w:val="18"/>
              </w:rPr>
              <w:t>, 6</w:t>
            </w:r>
            <w:r w:rsidRPr="00564941">
              <w:rPr>
                <w:sz w:val="18"/>
                <w:szCs w:val="18"/>
              </w:rPr>
              <w:t xml:space="preserve">.30pm </w:t>
            </w:r>
            <w:r>
              <w:rPr>
                <w:sz w:val="18"/>
                <w:szCs w:val="18"/>
              </w:rPr>
              <w:t>–</w:t>
            </w:r>
            <w:r w:rsidRPr="0056494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with </w:t>
            </w:r>
            <w:r w:rsidRPr="00564941">
              <w:rPr>
                <w:sz w:val="18"/>
                <w:szCs w:val="18"/>
              </w:rPr>
              <w:t>attendance by teleconference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CF1A009" w14:textId="77777777" w:rsidR="0011644C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90A9858" w14:textId="77777777" w:rsidR="0011644C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6286A67" w14:textId="73A4EC9D" w:rsidR="0011644C" w:rsidRPr="00614F83" w:rsidRDefault="0001384B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</w:tbl>
    <w:p w14:paraId="1B8AAB87" w14:textId="45ECD1BF" w:rsidR="008F5FBA" w:rsidRDefault="008F5FBA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2937578B" w14:textId="77777777" w:rsidR="00A90902" w:rsidRDefault="00A90902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21D30CE6" w14:textId="77777777" w:rsidR="000A0A0E" w:rsidRDefault="002B084B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  <w:r w:rsidRPr="001E1DAB">
        <w:rPr>
          <w:sz w:val="18"/>
          <w:szCs w:val="18"/>
        </w:rPr>
        <w:t>Council member</w:t>
      </w:r>
      <w:r w:rsidR="00FE285F" w:rsidRPr="001E1DAB">
        <w:rPr>
          <w:sz w:val="18"/>
          <w:szCs w:val="18"/>
        </w:rPr>
        <w:tab/>
      </w:r>
      <w:r w:rsidR="00FE285F" w:rsidRPr="001E1DAB">
        <w:rPr>
          <w:sz w:val="18"/>
          <w:szCs w:val="18"/>
        </w:rPr>
        <w:tab/>
      </w:r>
      <w:r w:rsidR="00EA6843" w:rsidRPr="001E1DAB">
        <w:rPr>
          <w:sz w:val="18"/>
          <w:szCs w:val="18"/>
        </w:rPr>
        <w:t>Date</w:t>
      </w:r>
      <w:r w:rsidR="006C1394">
        <w:rPr>
          <w:sz w:val="18"/>
          <w:szCs w:val="18"/>
        </w:rPr>
        <w:t xml:space="preserve">: </w:t>
      </w:r>
      <w:r w:rsidR="00696178">
        <w:rPr>
          <w:sz w:val="18"/>
          <w:szCs w:val="18"/>
        </w:rPr>
        <w:tab/>
      </w:r>
    </w:p>
    <w:p w14:paraId="13F2AC5B" w14:textId="0B42EEE2" w:rsidR="00F72727" w:rsidRPr="001E1DAB" w:rsidRDefault="00696178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  <w:r>
        <w:rPr>
          <w:sz w:val="18"/>
          <w:szCs w:val="18"/>
        </w:rPr>
        <w:br/>
      </w:r>
    </w:p>
    <w:p w14:paraId="2C247E45" w14:textId="7183AF5A" w:rsidR="00CD4BC5" w:rsidRPr="00CD4BC5" w:rsidRDefault="00C11308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  <w:r>
        <w:rPr>
          <w:sz w:val="18"/>
          <w:szCs w:val="18"/>
        </w:rPr>
        <w:t>Clerk / RFO</w:t>
      </w:r>
      <w:r w:rsidR="006C1394">
        <w:rPr>
          <w:sz w:val="18"/>
          <w:szCs w:val="18"/>
        </w:rPr>
        <w:t>.</w:t>
      </w:r>
      <w:r w:rsidR="00CD4BC5" w:rsidRPr="001E1DAB">
        <w:rPr>
          <w:sz w:val="18"/>
          <w:szCs w:val="18"/>
        </w:rPr>
        <w:t>...</w:t>
      </w:r>
      <w:r w:rsidR="006C1394">
        <w:rPr>
          <w:sz w:val="18"/>
          <w:szCs w:val="18"/>
        </w:rPr>
        <w:t>.................................................</w:t>
      </w:r>
      <w:r w:rsidR="00CD4BC5">
        <w:rPr>
          <w:sz w:val="18"/>
          <w:szCs w:val="18"/>
        </w:rPr>
        <w:tab/>
      </w:r>
      <w:r w:rsidR="00311F31">
        <w:rPr>
          <w:sz w:val="18"/>
          <w:szCs w:val="18"/>
        </w:rPr>
        <w:tab/>
      </w:r>
      <w:r w:rsidR="00CD4BC5" w:rsidRPr="003B5EF6">
        <w:rPr>
          <w:sz w:val="18"/>
          <w:szCs w:val="18"/>
        </w:rPr>
        <w:t>Date</w:t>
      </w:r>
      <w:r w:rsidR="00CD4BC5">
        <w:rPr>
          <w:sz w:val="18"/>
          <w:szCs w:val="18"/>
        </w:rPr>
        <w:t xml:space="preserve">: </w:t>
      </w:r>
      <w:r w:rsidR="00CD4BC5">
        <w:rPr>
          <w:sz w:val="18"/>
          <w:szCs w:val="18"/>
        </w:rPr>
        <w:tab/>
      </w:r>
    </w:p>
    <w:sectPr w:rsidR="00CD4BC5" w:rsidRPr="00CD4BC5" w:rsidSect="00320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289" w:left="1440" w:header="567" w:footer="66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F462" w14:textId="77777777" w:rsidR="00320E07" w:rsidRDefault="00320E07" w:rsidP="00BA02DC">
      <w:r>
        <w:separator/>
      </w:r>
    </w:p>
  </w:endnote>
  <w:endnote w:type="continuationSeparator" w:id="0">
    <w:p w14:paraId="50C3379D" w14:textId="77777777" w:rsidR="00320E07" w:rsidRDefault="00320E07" w:rsidP="00BA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265D" w14:textId="77777777" w:rsidR="00450A79" w:rsidRDefault="00450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491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2F9D1" w14:textId="77777777" w:rsidR="00680795" w:rsidRDefault="006807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C6967F" w14:textId="77777777" w:rsidR="00680795" w:rsidRDefault="00680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CFD2" w14:textId="77777777" w:rsidR="00680795" w:rsidRDefault="00680795" w:rsidP="003B5EF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1434" w14:textId="77777777" w:rsidR="00320E07" w:rsidRDefault="00320E07" w:rsidP="00BA02DC">
      <w:r>
        <w:separator/>
      </w:r>
    </w:p>
  </w:footnote>
  <w:footnote w:type="continuationSeparator" w:id="0">
    <w:p w14:paraId="54823DB9" w14:textId="77777777" w:rsidR="00320E07" w:rsidRDefault="00320E07" w:rsidP="00BA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B1A6" w14:textId="77777777" w:rsidR="00450A79" w:rsidRDefault="00450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52D9" w14:textId="50DBFD5A" w:rsidR="00450A79" w:rsidRDefault="00450A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5D3A" w14:textId="77777777" w:rsidR="00450A79" w:rsidRDefault="00450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217"/>
    <w:multiLevelType w:val="hybridMultilevel"/>
    <w:tmpl w:val="0486E4FE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906B2"/>
    <w:multiLevelType w:val="hybridMultilevel"/>
    <w:tmpl w:val="FA7ADA04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326EC"/>
    <w:multiLevelType w:val="hybridMultilevel"/>
    <w:tmpl w:val="FBAA41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75461"/>
    <w:multiLevelType w:val="hybridMultilevel"/>
    <w:tmpl w:val="89B45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7B5B"/>
    <w:multiLevelType w:val="hybridMultilevel"/>
    <w:tmpl w:val="D51C1FEA"/>
    <w:lvl w:ilvl="0" w:tplc="3716908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6D646E"/>
    <w:multiLevelType w:val="hybridMultilevel"/>
    <w:tmpl w:val="4F84ED6A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A7D1D"/>
    <w:multiLevelType w:val="hybridMultilevel"/>
    <w:tmpl w:val="1C544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352F8"/>
    <w:multiLevelType w:val="hybridMultilevel"/>
    <w:tmpl w:val="5D90CCF4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72A21"/>
    <w:multiLevelType w:val="hybridMultilevel"/>
    <w:tmpl w:val="DDB62D48"/>
    <w:lvl w:ilvl="0" w:tplc="6E34512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D6F83"/>
    <w:multiLevelType w:val="hybridMultilevel"/>
    <w:tmpl w:val="9AA08DBA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F196E"/>
    <w:multiLevelType w:val="multilevel"/>
    <w:tmpl w:val="9DCE6C7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58200D00"/>
    <w:multiLevelType w:val="hybridMultilevel"/>
    <w:tmpl w:val="320A0040"/>
    <w:lvl w:ilvl="0" w:tplc="E4A64B22">
      <w:start w:val="1"/>
      <w:numFmt w:val="lowerRoman"/>
      <w:suff w:val="space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C5518B"/>
    <w:multiLevelType w:val="hybridMultilevel"/>
    <w:tmpl w:val="3B907C54"/>
    <w:lvl w:ilvl="0" w:tplc="3BF20D84">
      <w:start w:val="5"/>
      <w:numFmt w:val="lowerRoman"/>
      <w:suff w:val="space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40DAA"/>
    <w:multiLevelType w:val="hybridMultilevel"/>
    <w:tmpl w:val="F1EA2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325D8"/>
    <w:multiLevelType w:val="hybridMultilevel"/>
    <w:tmpl w:val="A832166C"/>
    <w:lvl w:ilvl="0" w:tplc="9FB08A76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F4633A"/>
        <w:sz w:val="20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D2E511B"/>
    <w:multiLevelType w:val="hybridMultilevel"/>
    <w:tmpl w:val="4F84ED6A"/>
    <w:lvl w:ilvl="0" w:tplc="E4680BB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5A1E31"/>
    <w:multiLevelType w:val="hybridMultilevel"/>
    <w:tmpl w:val="EFF89176"/>
    <w:lvl w:ilvl="0" w:tplc="D3FE6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A367D9"/>
    <w:multiLevelType w:val="hybridMultilevel"/>
    <w:tmpl w:val="320A0040"/>
    <w:lvl w:ilvl="0" w:tplc="FFFFFFFF">
      <w:start w:val="1"/>
      <w:numFmt w:val="lowerRoman"/>
      <w:suff w:val="space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822468"/>
    <w:multiLevelType w:val="hybridMultilevel"/>
    <w:tmpl w:val="E2B84CBE"/>
    <w:lvl w:ilvl="0" w:tplc="E4680BB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BD6E19"/>
    <w:multiLevelType w:val="hybridMultilevel"/>
    <w:tmpl w:val="F3802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27B78"/>
    <w:multiLevelType w:val="hybridMultilevel"/>
    <w:tmpl w:val="9ABCC2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E4680BB0">
      <w:start w:val="1"/>
      <w:numFmt w:val="lowerRoman"/>
      <w:lvlText w:val="(%3)"/>
      <w:lvlJc w:val="left"/>
      <w:pPr>
        <w:ind w:left="234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7968DB"/>
    <w:multiLevelType w:val="hybridMultilevel"/>
    <w:tmpl w:val="F3989E70"/>
    <w:lvl w:ilvl="0" w:tplc="D3FE61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0881813">
    <w:abstractNumId w:val="10"/>
  </w:num>
  <w:num w:numId="2" w16cid:durableId="299265934">
    <w:abstractNumId w:val="15"/>
  </w:num>
  <w:num w:numId="3" w16cid:durableId="347488085">
    <w:abstractNumId w:val="11"/>
  </w:num>
  <w:num w:numId="4" w16cid:durableId="999698051">
    <w:abstractNumId w:val="1"/>
  </w:num>
  <w:num w:numId="5" w16cid:durableId="1203329502">
    <w:abstractNumId w:val="11"/>
    <w:lvlOverride w:ilvl="0">
      <w:lvl w:ilvl="0" w:tplc="E4A64B22">
        <w:start w:val="1"/>
        <w:numFmt w:val="lowerRoman"/>
        <w:suff w:val="nothing"/>
        <w:lvlText w:val="(%1)"/>
        <w:lvlJc w:val="left"/>
        <w:pPr>
          <w:ind w:left="360" w:hanging="360"/>
        </w:pPr>
        <w:rPr>
          <w:rFonts w:hint="default"/>
          <w:b w:val="0"/>
          <w:sz w:val="18"/>
          <w:szCs w:val="18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925573947">
    <w:abstractNumId w:val="7"/>
  </w:num>
  <w:num w:numId="7" w16cid:durableId="1119372854">
    <w:abstractNumId w:val="20"/>
  </w:num>
  <w:num w:numId="8" w16cid:durableId="1357001746">
    <w:abstractNumId w:val="19"/>
  </w:num>
  <w:num w:numId="9" w16cid:durableId="1608737490">
    <w:abstractNumId w:val="2"/>
  </w:num>
  <w:num w:numId="10" w16cid:durableId="410780042">
    <w:abstractNumId w:val="5"/>
  </w:num>
  <w:num w:numId="11" w16cid:durableId="1902211257">
    <w:abstractNumId w:val="4"/>
  </w:num>
  <w:num w:numId="12" w16cid:durableId="1445228504">
    <w:abstractNumId w:val="0"/>
  </w:num>
  <w:num w:numId="13" w16cid:durableId="2047633235">
    <w:abstractNumId w:val="12"/>
  </w:num>
  <w:num w:numId="14" w16cid:durableId="32311254">
    <w:abstractNumId w:val="18"/>
  </w:num>
  <w:num w:numId="15" w16cid:durableId="617225199">
    <w:abstractNumId w:val="9"/>
  </w:num>
  <w:num w:numId="16" w16cid:durableId="1610502485">
    <w:abstractNumId w:val="8"/>
  </w:num>
  <w:num w:numId="17" w16cid:durableId="1906060683">
    <w:abstractNumId w:val="21"/>
  </w:num>
  <w:num w:numId="18" w16cid:durableId="581256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4376231">
    <w:abstractNumId w:val="3"/>
  </w:num>
  <w:num w:numId="20" w16cid:durableId="1794246892">
    <w:abstractNumId w:val="16"/>
  </w:num>
  <w:num w:numId="21" w16cid:durableId="1031952062">
    <w:abstractNumId w:val="17"/>
  </w:num>
  <w:num w:numId="22" w16cid:durableId="231282555">
    <w:abstractNumId w:val="14"/>
  </w:num>
  <w:num w:numId="23" w16cid:durableId="77641195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E/kQTlTG/cQRSeEjwDBNpWrOR1qFq40A7Hr5wxeglBsLCnLsr6/f24OYs2PREvm9ieaS/hvV1QyDzU93GOXkbg==" w:salt="3HLr2nNKoOh77xPtwCG6Lg=="/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DA"/>
    <w:rsid w:val="000006B1"/>
    <w:rsid w:val="00000A3B"/>
    <w:rsid w:val="00001474"/>
    <w:rsid w:val="00002755"/>
    <w:rsid w:val="00006906"/>
    <w:rsid w:val="00011CC5"/>
    <w:rsid w:val="0001384B"/>
    <w:rsid w:val="000237CA"/>
    <w:rsid w:val="0003162D"/>
    <w:rsid w:val="0003276F"/>
    <w:rsid w:val="0003320F"/>
    <w:rsid w:val="0003433D"/>
    <w:rsid w:val="0003492B"/>
    <w:rsid w:val="00035AC7"/>
    <w:rsid w:val="00035B0F"/>
    <w:rsid w:val="000366E9"/>
    <w:rsid w:val="00036C6B"/>
    <w:rsid w:val="000372F6"/>
    <w:rsid w:val="00040EB6"/>
    <w:rsid w:val="0004249D"/>
    <w:rsid w:val="00042DE3"/>
    <w:rsid w:val="00042E6D"/>
    <w:rsid w:val="00045849"/>
    <w:rsid w:val="0005025B"/>
    <w:rsid w:val="00051AB4"/>
    <w:rsid w:val="000525C7"/>
    <w:rsid w:val="00052BFA"/>
    <w:rsid w:val="00053446"/>
    <w:rsid w:val="0005579B"/>
    <w:rsid w:val="00055A5B"/>
    <w:rsid w:val="000607BF"/>
    <w:rsid w:val="0006149F"/>
    <w:rsid w:val="00062779"/>
    <w:rsid w:val="00062C42"/>
    <w:rsid w:val="000631C7"/>
    <w:rsid w:val="00063479"/>
    <w:rsid w:val="0006353C"/>
    <w:rsid w:val="00064D6D"/>
    <w:rsid w:val="000654D9"/>
    <w:rsid w:val="00066494"/>
    <w:rsid w:val="00070A2C"/>
    <w:rsid w:val="00070A73"/>
    <w:rsid w:val="00073E7B"/>
    <w:rsid w:val="000765DE"/>
    <w:rsid w:val="0007761D"/>
    <w:rsid w:val="00081255"/>
    <w:rsid w:val="00081BE1"/>
    <w:rsid w:val="00081EB4"/>
    <w:rsid w:val="00082F97"/>
    <w:rsid w:val="000830BE"/>
    <w:rsid w:val="0008457A"/>
    <w:rsid w:val="00085A76"/>
    <w:rsid w:val="00086E91"/>
    <w:rsid w:val="00091D24"/>
    <w:rsid w:val="0009295D"/>
    <w:rsid w:val="00092B3E"/>
    <w:rsid w:val="00093D87"/>
    <w:rsid w:val="000A0A0E"/>
    <w:rsid w:val="000A13EE"/>
    <w:rsid w:val="000A2E2B"/>
    <w:rsid w:val="000A5893"/>
    <w:rsid w:val="000A5C95"/>
    <w:rsid w:val="000A5FFE"/>
    <w:rsid w:val="000A68FB"/>
    <w:rsid w:val="000B2BC8"/>
    <w:rsid w:val="000B3278"/>
    <w:rsid w:val="000B3726"/>
    <w:rsid w:val="000B3B3F"/>
    <w:rsid w:val="000B687C"/>
    <w:rsid w:val="000B6B4A"/>
    <w:rsid w:val="000B6D0F"/>
    <w:rsid w:val="000B7064"/>
    <w:rsid w:val="000C0FB4"/>
    <w:rsid w:val="000C1DB8"/>
    <w:rsid w:val="000C3A5E"/>
    <w:rsid w:val="000C47D9"/>
    <w:rsid w:val="000C7462"/>
    <w:rsid w:val="000C7536"/>
    <w:rsid w:val="000D22A1"/>
    <w:rsid w:val="000D2F9F"/>
    <w:rsid w:val="000D362B"/>
    <w:rsid w:val="000D49B9"/>
    <w:rsid w:val="000D5760"/>
    <w:rsid w:val="000D7235"/>
    <w:rsid w:val="000D7A0D"/>
    <w:rsid w:val="000E5529"/>
    <w:rsid w:val="000E5B50"/>
    <w:rsid w:val="000E5E33"/>
    <w:rsid w:val="000E6838"/>
    <w:rsid w:val="000E7BBD"/>
    <w:rsid w:val="000F0500"/>
    <w:rsid w:val="000F0DDF"/>
    <w:rsid w:val="000F1229"/>
    <w:rsid w:val="000F2026"/>
    <w:rsid w:val="000F33C8"/>
    <w:rsid w:val="000F3AA0"/>
    <w:rsid w:val="000F3CC6"/>
    <w:rsid w:val="000F633F"/>
    <w:rsid w:val="000F6807"/>
    <w:rsid w:val="000F6872"/>
    <w:rsid w:val="001003A0"/>
    <w:rsid w:val="00100855"/>
    <w:rsid w:val="00102D28"/>
    <w:rsid w:val="001050D6"/>
    <w:rsid w:val="00115594"/>
    <w:rsid w:val="00116062"/>
    <w:rsid w:val="00116377"/>
    <w:rsid w:val="00116382"/>
    <w:rsid w:val="0011644C"/>
    <w:rsid w:val="00117460"/>
    <w:rsid w:val="00120AAC"/>
    <w:rsid w:val="001223DA"/>
    <w:rsid w:val="00122B25"/>
    <w:rsid w:val="00124122"/>
    <w:rsid w:val="00124944"/>
    <w:rsid w:val="00126246"/>
    <w:rsid w:val="0012690A"/>
    <w:rsid w:val="00126D83"/>
    <w:rsid w:val="00127174"/>
    <w:rsid w:val="00127B19"/>
    <w:rsid w:val="00130BBD"/>
    <w:rsid w:val="00130EC9"/>
    <w:rsid w:val="00131C0F"/>
    <w:rsid w:val="00132235"/>
    <w:rsid w:val="00133048"/>
    <w:rsid w:val="00133CDD"/>
    <w:rsid w:val="00137A86"/>
    <w:rsid w:val="00137E48"/>
    <w:rsid w:val="00140801"/>
    <w:rsid w:val="00140977"/>
    <w:rsid w:val="00140DF2"/>
    <w:rsid w:val="00143059"/>
    <w:rsid w:val="001465D0"/>
    <w:rsid w:val="00147066"/>
    <w:rsid w:val="0015107E"/>
    <w:rsid w:val="00151B23"/>
    <w:rsid w:val="00152DE4"/>
    <w:rsid w:val="0015302D"/>
    <w:rsid w:val="001532F6"/>
    <w:rsid w:val="00155E4B"/>
    <w:rsid w:val="0016168F"/>
    <w:rsid w:val="00163440"/>
    <w:rsid w:val="00163A26"/>
    <w:rsid w:val="001643B4"/>
    <w:rsid w:val="00167045"/>
    <w:rsid w:val="001726E1"/>
    <w:rsid w:val="00173627"/>
    <w:rsid w:val="0017381F"/>
    <w:rsid w:val="00173D5F"/>
    <w:rsid w:val="001752B9"/>
    <w:rsid w:val="001761DC"/>
    <w:rsid w:val="001761E7"/>
    <w:rsid w:val="00176EBA"/>
    <w:rsid w:val="00177362"/>
    <w:rsid w:val="00180A3B"/>
    <w:rsid w:val="00180B7E"/>
    <w:rsid w:val="001814E1"/>
    <w:rsid w:val="00181798"/>
    <w:rsid w:val="00183ABE"/>
    <w:rsid w:val="0018435B"/>
    <w:rsid w:val="0018519F"/>
    <w:rsid w:val="001874D3"/>
    <w:rsid w:val="00187B30"/>
    <w:rsid w:val="0019144B"/>
    <w:rsid w:val="00191F0B"/>
    <w:rsid w:val="00192B39"/>
    <w:rsid w:val="001932EF"/>
    <w:rsid w:val="00193AEB"/>
    <w:rsid w:val="00194E55"/>
    <w:rsid w:val="00195199"/>
    <w:rsid w:val="0019656C"/>
    <w:rsid w:val="001A020F"/>
    <w:rsid w:val="001A08CE"/>
    <w:rsid w:val="001A0DFA"/>
    <w:rsid w:val="001B1301"/>
    <w:rsid w:val="001B14E2"/>
    <w:rsid w:val="001B6045"/>
    <w:rsid w:val="001B65D0"/>
    <w:rsid w:val="001B68D4"/>
    <w:rsid w:val="001B6BBF"/>
    <w:rsid w:val="001C0E99"/>
    <w:rsid w:val="001C149E"/>
    <w:rsid w:val="001C2EA1"/>
    <w:rsid w:val="001C6899"/>
    <w:rsid w:val="001C6B46"/>
    <w:rsid w:val="001C7DB4"/>
    <w:rsid w:val="001C7FC8"/>
    <w:rsid w:val="001D0760"/>
    <w:rsid w:val="001D0B8B"/>
    <w:rsid w:val="001D1052"/>
    <w:rsid w:val="001D1097"/>
    <w:rsid w:val="001D373C"/>
    <w:rsid w:val="001D54E0"/>
    <w:rsid w:val="001D651F"/>
    <w:rsid w:val="001D7A3A"/>
    <w:rsid w:val="001E01D1"/>
    <w:rsid w:val="001E02EF"/>
    <w:rsid w:val="001E046E"/>
    <w:rsid w:val="001E1DAB"/>
    <w:rsid w:val="001E24D1"/>
    <w:rsid w:val="001E28CE"/>
    <w:rsid w:val="001E3DC8"/>
    <w:rsid w:val="001E45B1"/>
    <w:rsid w:val="001E4DE5"/>
    <w:rsid w:val="001E6ADC"/>
    <w:rsid w:val="001E6F47"/>
    <w:rsid w:val="001E78DA"/>
    <w:rsid w:val="001E7B67"/>
    <w:rsid w:val="001F0F25"/>
    <w:rsid w:val="001F482C"/>
    <w:rsid w:val="001F5985"/>
    <w:rsid w:val="001F5B7C"/>
    <w:rsid w:val="001F5FF4"/>
    <w:rsid w:val="002015F9"/>
    <w:rsid w:val="00201682"/>
    <w:rsid w:val="00202399"/>
    <w:rsid w:val="00202E55"/>
    <w:rsid w:val="002049C8"/>
    <w:rsid w:val="0020640A"/>
    <w:rsid w:val="00210B3E"/>
    <w:rsid w:val="00216744"/>
    <w:rsid w:val="00217B6E"/>
    <w:rsid w:val="00220436"/>
    <w:rsid w:val="0022044C"/>
    <w:rsid w:val="00221426"/>
    <w:rsid w:val="00222B0D"/>
    <w:rsid w:val="00222E97"/>
    <w:rsid w:val="002235F4"/>
    <w:rsid w:val="00223BB5"/>
    <w:rsid w:val="002244CC"/>
    <w:rsid w:val="0022583B"/>
    <w:rsid w:val="00231DF0"/>
    <w:rsid w:val="002330A7"/>
    <w:rsid w:val="0023523B"/>
    <w:rsid w:val="00235D70"/>
    <w:rsid w:val="00236BA3"/>
    <w:rsid w:val="00236FC0"/>
    <w:rsid w:val="002412A3"/>
    <w:rsid w:val="0024282F"/>
    <w:rsid w:val="002434B5"/>
    <w:rsid w:val="002434F9"/>
    <w:rsid w:val="00245712"/>
    <w:rsid w:val="002460FF"/>
    <w:rsid w:val="00247F1F"/>
    <w:rsid w:val="00250893"/>
    <w:rsid w:val="00251818"/>
    <w:rsid w:val="00251C31"/>
    <w:rsid w:val="00253065"/>
    <w:rsid w:val="0025318B"/>
    <w:rsid w:val="00254AA7"/>
    <w:rsid w:val="00256654"/>
    <w:rsid w:val="00256F86"/>
    <w:rsid w:val="00257D8D"/>
    <w:rsid w:val="00260065"/>
    <w:rsid w:val="00260AAD"/>
    <w:rsid w:val="0026228C"/>
    <w:rsid w:val="00264CFD"/>
    <w:rsid w:val="00267F6B"/>
    <w:rsid w:val="0027026C"/>
    <w:rsid w:val="00271D54"/>
    <w:rsid w:val="00271E2C"/>
    <w:rsid w:val="00273090"/>
    <w:rsid w:val="00273632"/>
    <w:rsid w:val="00275E45"/>
    <w:rsid w:val="002760DF"/>
    <w:rsid w:val="002805DA"/>
    <w:rsid w:val="00280636"/>
    <w:rsid w:val="00281BA8"/>
    <w:rsid w:val="00281C44"/>
    <w:rsid w:val="0028319D"/>
    <w:rsid w:val="00284562"/>
    <w:rsid w:val="00284F93"/>
    <w:rsid w:val="00290927"/>
    <w:rsid w:val="00290C53"/>
    <w:rsid w:val="00290CBF"/>
    <w:rsid w:val="00291498"/>
    <w:rsid w:val="00291803"/>
    <w:rsid w:val="00291D2A"/>
    <w:rsid w:val="00292A21"/>
    <w:rsid w:val="00292B9E"/>
    <w:rsid w:val="0029322E"/>
    <w:rsid w:val="00294EC2"/>
    <w:rsid w:val="002967DA"/>
    <w:rsid w:val="002A01F1"/>
    <w:rsid w:val="002A0665"/>
    <w:rsid w:val="002A0AA8"/>
    <w:rsid w:val="002A2459"/>
    <w:rsid w:val="002A52F6"/>
    <w:rsid w:val="002A6649"/>
    <w:rsid w:val="002A6864"/>
    <w:rsid w:val="002A6B39"/>
    <w:rsid w:val="002A7332"/>
    <w:rsid w:val="002B084B"/>
    <w:rsid w:val="002B08A7"/>
    <w:rsid w:val="002B1CF4"/>
    <w:rsid w:val="002B2612"/>
    <w:rsid w:val="002B2A62"/>
    <w:rsid w:val="002B3ADE"/>
    <w:rsid w:val="002B43FF"/>
    <w:rsid w:val="002B4B1D"/>
    <w:rsid w:val="002B5768"/>
    <w:rsid w:val="002B6876"/>
    <w:rsid w:val="002B6F3D"/>
    <w:rsid w:val="002B767C"/>
    <w:rsid w:val="002B7F36"/>
    <w:rsid w:val="002C013C"/>
    <w:rsid w:val="002C14DB"/>
    <w:rsid w:val="002C270C"/>
    <w:rsid w:val="002C2E3F"/>
    <w:rsid w:val="002C5559"/>
    <w:rsid w:val="002C5779"/>
    <w:rsid w:val="002C6AA4"/>
    <w:rsid w:val="002D0521"/>
    <w:rsid w:val="002D1205"/>
    <w:rsid w:val="002D18F4"/>
    <w:rsid w:val="002D3051"/>
    <w:rsid w:val="002D35E0"/>
    <w:rsid w:val="002D4533"/>
    <w:rsid w:val="002D5D0F"/>
    <w:rsid w:val="002D5FC0"/>
    <w:rsid w:val="002D6009"/>
    <w:rsid w:val="002D6499"/>
    <w:rsid w:val="002D65D8"/>
    <w:rsid w:val="002E1896"/>
    <w:rsid w:val="002E1FF3"/>
    <w:rsid w:val="002E2F91"/>
    <w:rsid w:val="002E5CF6"/>
    <w:rsid w:val="002E600A"/>
    <w:rsid w:val="002E7159"/>
    <w:rsid w:val="002F131A"/>
    <w:rsid w:val="002F1E48"/>
    <w:rsid w:val="002F277C"/>
    <w:rsid w:val="002F2806"/>
    <w:rsid w:val="002F2B94"/>
    <w:rsid w:val="002F3CD4"/>
    <w:rsid w:val="002F4239"/>
    <w:rsid w:val="002F4516"/>
    <w:rsid w:val="002F6D78"/>
    <w:rsid w:val="002F6DEF"/>
    <w:rsid w:val="002F715C"/>
    <w:rsid w:val="002F78A8"/>
    <w:rsid w:val="00300655"/>
    <w:rsid w:val="00301488"/>
    <w:rsid w:val="0030155B"/>
    <w:rsid w:val="00303478"/>
    <w:rsid w:val="00304811"/>
    <w:rsid w:val="00304E9A"/>
    <w:rsid w:val="00305657"/>
    <w:rsid w:val="0030595D"/>
    <w:rsid w:val="0030675F"/>
    <w:rsid w:val="00310E61"/>
    <w:rsid w:val="00310FDF"/>
    <w:rsid w:val="00311F31"/>
    <w:rsid w:val="00312514"/>
    <w:rsid w:val="00312B0B"/>
    <w:rsid w:val="003143DB"/>
    <w:rsid w:val="00314834"/>
    <w:rsid w:val="0031525C"/>
    <w:rsid w:val="003165A6"/>
    <w:rsid w:val="00320E07"/>
    <w:rsid w:val="00321593"/>
    <w:rsid w:val="00321C39"/>
    <w:rsid w:val="00321CEE"/>
    <w:rsid w:val="003236AF"/>
    <w:rsid w:val="00323A32"/>
    <w:rsid w:val="00324676"/>
    <w:rsid w:val="00327927"/>
    <w:rsid w:val="0033044B"/>
    <w:rsid w:val="00330747"/>
    <w:rsid w:val="00331122"/>
    <w:rsid w:val="003318CB"/>
    <w:rsid w:val="0033349F"/>
    <w:rsid w:val="0033477F"/>
    <w:rsid w:val="003373B5"/>
    <w:rsid w:val="00337F5C"/>
    <w:rsid w:val="00341F31"/>
    <w:rsid w:val="00342033"/>
    <w:rsid w:val="00344418"/>
    <w:rsid w:val="00344B9F"/>
    <w:rsid w:val="0034640E"/>
    <w:rsid w:val="003502A0"/>
    <w:rsid w:val="00351193"/>
    <w:rsid w:val="003512D4"/>
    <w:rsid w:val="003517E0"/>
    <w:rsid w:val="0035431F"/>
    <w:rsid w:val="0035530A"/>
    <w:rsid w:val="00357C01"/>
    <w:rsid w:val="003624C5"/>
    <w:rsid w:val="00363878"/>
    <w:rsid w:val="00364891"/>
    <w:rsid w:val="003672A3"/>
    <w:rsid w:val="003679D7"/>
    <w:rsid w:val="00367D96"/>
    <w:rsid w:val="003725B3"/>
    <w:rsid w:val="0037280C"/>
    <w:rsid w:val="00373E94"/>
    <w:rsid w:val="0037416B"/>
    <w:rsid w:val="003802F4"/>
    <w:rsid w:val="00380592"/>
    <w:rsid w:val="00380B7F"/>
    <w:rsid w:val="00381160"/>
    <w:rsid w:val="00381AC8"/>
    <w:rsid w:val="00381E80"/>
    <w:rsid w:val="00383243"/>
    <w:rsid w:val="0038558C"/>
    <w:rsid w:val="00386379"/>
    <w:rsid w:val="00386889"/>
    <w:rsid w:val="00392323"/>
    <w:rsid w:val="00392BF6"/>
    <w:rsid w:val="003940FA"/>
    <w:rsid w:val="003958E6"/>
    <w:rsid w:val="00396D20"/>
    <w:rsid w:val="00397767"/>
    <w:rsid w:val="00397F84"/>
    <w:rsid w:val="003A0F68"/>
    <w:rsid w:val="003A1525"/>
    <w:rsid w:val="003A1C24"/>
    <w:rsid w:val="003A2CD5"/>
    <w:rsid w:val="003A3294"/>
    <w:rsid w:val="003A33A2"/>
    <w:rsid w:val="003B3BDE"/>
    <w:rsid w:val="003B3E65"/>
    <w:rsid w:val="003B46E3"/>
    <w:rsid w:val="003B4E03"/>
    <w:rsid w:val="003B5A5F"/>
    <w:rsid w:val="003B5EF6"/>
    <w:rsid w:val="003C2B89"/>
    <w:rsid w:val="003C2EE3"/>
    <w:rsid w:val="003C430D"/>
    <w:rsid w:val="003C5A2E"/>
    <w:rsid w:val="003C6C43"/>
    <w:rsid w:val="003D00BF"/>
    <w:rsid w:val="003D00DD"/>
    <w:rsid w:val="003D0469"/>
    <w:rsid w:val="003D2C33"/>
    <w:rsid w:val="003D3862"/>
    <w:rsid w:val="003D3C13"/>
    <w:rsid w:val="003D3D6F"/>
    <w:rsid w:val="003D4B46"/>
    <w:rsid w:val="003D531A"/>
    <w:rsid w:val="003D55A4"/>
    <w:rsid w:val="003D5929"/>
    <w:rsid w:val="003E0EC6"/>
    <w:rsid w:val="003E2AFD"/>
    <w:rsid w:val="003E66B8"/>
    <w:rsid w:val="003F1810"/>
    <w:rsid w:val="003F1A72"/>
    <w:rsid w:val="003F1F6D"/>
    <w:rsid w:val="003F24D5"/>
    <w:rsid w:val="003F427C"/>
    <w:rsid w:val="003F6030"/>
    <w:rsid w:val="003F7457"/>
    <w:rsid w:val="003F77A1"/>
    <w:rsid w:val="00401435"/>
    <w:rsid w:val="00402388"/>
    <w:rsid w:val="00402678"/>
    <w:rsid w:val="00402863"/>
    <w:rsid w:val="004031A8"/>
    <w:rsid w:val="0040748E"/>
    <w:rsid w:val="0041081F"/>
    <w:rsid w:val="00412427"/>
    <w:rsid w:val="0042175B"/>
    <w:rsid w:val="00421979"/>
    <w:rsid w:val="00424E9E"/>
    <w:rsid w:val="004251E3"/>
    <w:rsid w:val="0042794F"/>
    <w:rsid w:val="00431291"/>
    <w:rsid w:val="004312B9"/>
    <w:rsid w:val="0043224B"/>
    <w:rsid w:val="00432E48"/>
    <w:rsid w:val="00434773"/>
    <w:rsid w:val="00434AE0"/>
    <w:rsid w:val="00435D23"/>
    <w:rsid w:val="00436D32"/>
    <w:rsid w:val="00436D36"/>
    <w:rsid w:val="004403E8"/>
    <w:rsid w:val="00440C8A"/>
    <w:rsid w:val="00442AE0"/>
    <w:rsid w:val="00442EDA"/>
    <w:rsid w:val="00443F59"/>
    <w:rsid w:val="00445471"/>
    <w:rsid w:val="00450A79"/>
    <w:rsid w:val="00450ABF"/>
    <w:rsid w:val="00452136"/>
    <w:rsid w:val="004536A7"/>
    <w:rsid w:val="00453DAE"/>
    <w:rsid w:val="004563EB"/>
    <w:rsid w:val="0045655E"/>
    <w:rsid w:val="00457429"/>
    <w:rsid w:val="004575F4"/>
    <w:rsid w:val="00460D15"/>
    <w:rsid w:val="004628AB"/>
    <w:rsid w:val="00462D6D"/>
    <w:rsid w:val="0046390B"/>
    <w:rsid w:val="00463E8F"/>
    <w:rsid w:val="00464876"/>
    <w:rsid w:val="00467D54"/>
    <w:rsid w:val="00467E74"/>
    <w:rsid w:val="004713B3"/>
    <w:rsid w:val="0047758A"/>
    <w:rsid w:val="00477998"/>
    <w:rsid w:val="00480286"/>
    <w:rsid w:val="004807C2"/>
    <w:rsid w:val="00482B89"/>
    <w:rsid w:val="004866F6"/>
    <w:rsid w:val="00490926"/>
    <w:rsid w:val="00490DE5"/>
    <w:rsid w:val="00491F66"/>
    <w:rsid w:val="00492F36"/>
    <w:rsid w:val="00492FBF"/>
    <w:rsid w:val="00493438"/>
    <w:rsid w:val="004939EA"/>
    <w:rsid w:val="0049401E"/>
    <w:rsid w:val="00494E66"/>
    <w:rsid w:val="0049519F"/>
    <w:rsid w:val="00495993"/>
    <w:rsid w:val="00496B67"/>
    <w:rsid w:val="004A4AA8"/>
    <w:rsid w:val="004A743E"/>
    <w:rsid w:val="004A7909"/>
    <w:rsid w:val="004B0495"/>
    <w:rsid w:val="004B149A"/>
    <w:rsid w:val="004B1D30"/>
    <w:rsid w:val="004B2E88"/>
    <w:rsid w:val="004B4C20"/>
    <w:rsid w:val="004B52D7"/>
    <w:rsid w:val="004B57C7"/>
    <w:rsid w:val="004B7C18"/>
    <w:rsid w:val="004C15A2"/>
    <w:rsid w:val="004C2FA6"/>
    <w:rsid w:val="004C6C6D"/>
    <w:rsid w:val="004C73CE"/>
    <w:rsid w:val="004D17A3"/>
    <w:rsid w:val="004D1A4C"/>
    <w:rsid w:val="004D24DE"/>
    <w:rsid w:val="004D39DF"/>
    <w:rsid w:val="004D6BEB"/>
    <w:rsid w:val="004D7ED7"/>
    <w:rsid w:val="004E060F"/>
    <w:rsid w:val="004E07B8"/>
    <w:rsid w:val="004E1E44"/>
    <w:rsid w:val="004E2865"/>
    <w:rsid w:val="004E3156"/>
    <w:rsid w:val="004E3DB0"/>
    <w:rsid w:val="004E43A9"/>
    <w:rsid w:val="004F00E6"/>
    <w:rsid w:val="004F0F0D"/>
    <w:rsid w:val="004F23DD"/>
    <w:rsid w:val="004F2691"/>
    <w:rsid w:val="004F2A86"/>
    <w:rsid w:val="004F42F1"/>
    <w:rsid w:val="0050238D"/>
    <w:rsid w:val="00502C89"/>
    <w:rsid w:val="00503C24"/>
    <w:rsid w:val="005105D7"/>
    <w:rsid w:val="00510D53"/>
    <w:rsid w:val="00511C2B"/>
    <w:rsid w:val="0051242F"/>
    <w:rsid w:val="00514580"/>
    <w:rsid w:val="00515BC6"/>
    <w:rsid w:val="00515EC5"/>
    <w:rsid w:val="005203D2"/>
    <w:rsid w:val="00520D19"/>
    <w:rsid w:val="00520EAD"/>
    <w:rsid w:val="00521639"/>
    <w:rsid w:val="00523895"/>
    <w:rsid w:val="00524F46"/>
    <w:rsid w:val="00527171"/>
    <w:rsid w:val="00530292"/>
    <w:rsid w:val="005302C8"/>
    <w:rsid w:val="00534799"/>
    <w:rsid w:val="005402F9"/>
    <w:rsid w:val="005412AE"/>
    <w:rsid w:val="00544B49"/>
    <w:rsid w:val="00547E0E"/>
    <w:rsid w:val="00552412"/>
    <w:rsid w:val="0055457F"/>
    <w:rsid w:val="00554CF2"/>
    <w:rsid w:val="00555A22"/>
    <w:rsid w:val="00555A40"/>
    <w:rsid w:val="00556525"/>
    <w:rsid w:val="005624DA"/>
    <w:rsid w:val="0056253B"/>
    <w:rsid w:val="00564941"/>
    <w:rsid w:val="0056595F"/>
    <w:rsid w:val="00570F30"/>
    <w:rsid w:val="00572BE0"/>
    <w:rsid w:val="00576490"/>
    <w:rsid w:val="0057725D"/>
    <w:rsid w:val="005777F0"/>
    <w:rsid w:val="00580A28"/>
    <w:rsid w:val="005814E1"/>
    <w:rsid w:val="00581B43"/>
    <w:rsid w:val="005844A5"/>
    <w:rsid w:val="005846B8"/>
    <w:rsid w:val="00584BD5"/>
    <w:rsid w:val="0058690D"/>
    <w:rsid w:val="00590D84"/>
    <w:rsid w:val="00591E2E"/>
    <w:rsid w:val="005922C3"/>
    <w:rsid w:val="00593F96"/>
    <w:rsid w:val="00595EED"/>
    <w:rsid w:val="00596471"/>
    <w:rsid w:val="00597C71"/>
    <w:rsid w:val="00597E0D"/>
    <w:rsid w:val="005A0B65"/>
    <w:rsid w:val="005A22A5"/>
    <w:rsid w:val="005A2C24"/>
    <w:rsid w:val="005A37C5"/>
    <w:rsid w:val="005A3A57"/>
    <w:rsid w:val="005A4110"/>
    <w:rsid w:val="005B13C4"/>
    <w:rsid w:val="005B2873"/>
    <w:rsid w:val="005B2B3A"/>
    <w:rsid w:val="005B2C89"/>
    <w:rsid w:val="005B3410"/>
    <w:rsid w:val="005B62E3"/>
    <w:rsid w:val="005B6540"/>
    <w:rsid w:val="005C120F"/>
    <w:rsid w:val="005C1C64"/>
    <w:rsid w:val="005C2B1F"/>
    <w:rsid w:val="005C2C09"/>
    <w:rsid w:val="005C57E6"/>
    <w:rsid w:val="005C59C8"/>
    <w:rsid w:val="005C64A5"/>
    <w:rsid w:val="005C6826"/>
    <w:rsid w:val="005C6EE2"/>
    <w:rsid w:val="005D019D"/>
    <w:rsid w:val="005D1FFF"/>
    <w:rsid w:val="005D28B3"/>
    <w:rsid w:val="005D318B"/>
    <w:rsid w:val="005D4985"/>
    <w:rsid w:val="005D6D11"/>
    <w:rsid w:val="005D70F1"/>
    <w:rsid w:val="005D7B2B"/>
    <w:rsid w:val="005E09A1"/>
    <w:rsid w:val="005E6662"/>
    <w:rsid w:val="005E6D27"/>
    <w:rsid w:val="005F11C2"/>
    <w:rsid w:val="005F20EC"/>
    <w:rsid w:val="005F29DB"/>
    <w:rsid w:val="005F3020"/>
    <w:rsid w:val="005F45AE"/>
    <w:rsid w:val="005F613A"/>
    <w:rsid w:val="005F7A05"/>
    <w:rsid w:val="00600082"/>
    <w:rsid w:val="006001A1"/>
    <w:rsid w:val="0060329B"/>
    <w:rsid w:val="006033C0"/>
    <w:rsid w:val="00603D36"/>
    <w:rsid w:val="00605EEF"/>
    <w:rsid w:val="0060788C"/>
    <w:rsid w:val="0061288A"/>
    <w:rsid w:val="006131AD"/>
    <w:rsid w:val="0061353A"/>
    <w:rsid w:val="00614361"/>
    <w:rsid w:val="00614F83"/>
    <w:rsid w:val="0062169A"/>
    <w:rsid w:val="00623A3C"/>
    <w:rsid w:val="00626BF9"/>
    <w:rsid w:val="00626E7B"/>
    <w:rsid w:val="006308FC"/>
    <w:rsid w:val="00633218"/>
    <w:rsid w:val="00634A40"/>
    <w:rsid w:val="00634D49"/>
    <w:rsid w:val="0063519D"/>
    <w:rsid w:val="00636553"/>
    <w:rsid w:val="00637914"/>
    <w:rsid w:val="00640389"/>
    <w:rsid w:val="00640716"/>
    <w:rsid w:val="00641768"/>
    <w:rsid w:val="0064408F"/>
    <w:rsid w:val="00644524"/>
    <w:rsid w:val="00645C25"/>
    <w:rsid w:val="00646B20"/>
    <w:rsid w:val="0064734E"/>
    <w:rsid w:val="00647E72"/>
    <w:rsid w:val="00653C56"/>
    <w:rsid w:val="006571DB"/>
    <w:rsid w:val="00657D53"/>
    <w:rsid w:val="0066080D"/>
    <w:rsid w:val="00660A67"/>
    <w:rsid w:val="00661A71"/>
    <w:rsid w:val="00662893"/>
    <w:rsid w:val="00662C65"/>
    <w:rsid w:val="0066437D"/>
    <w:rsid w:val="00665CC2"/>
    <w:rsid w:val="006678E5"/>
    <w:rsid w:val="00667E7A"/>
    <w:rsid w:val="00670532"/>
    <w:rsid w:val="00670D3C"/>
    <w:rsid w:val="00671F9A"/>
    <w:rsid w:val="00671FD7"/>
    <w:rsid w:val="006736BE"/>
    <w:rsid w:val="006743B3"/>
    <w:rsid w:val="00674C5E"/>
    <w:rsid w:val="006769A3"/>
    <w:rsid w:val="00680795"/>
    <w:rsid w:val="00681314"/>
    <w:rsid w:val="006820FC"/>
    <w:rsid w:val="006822E0"/>
    <w:rsid w:val="00683DE3"/>
    <w:rsid w:val="00687186"/>
    <w:rsid w:val="006901B8"/>
    <w:rsid w:val="006925CB"/>
    <w:rsid w:val="00692A38"/>
    <w:rsid w:val="00696178"/>
    <w:rsid w:val="00697145"/>
    <w:rsid w:val="006A067C"/>
    <w:rsid w:val="006A12F9"/>
    <w:rsid w:val="006A2EBF"/>
    <w:rsid w:val="006A7063"/>
    <w:rsid w:val="006A7471"/>
    <w:rsid w:val="006B01F8"/>
    <w:rsid w:val="006B19F3"/>
    <w:rsid w:val="006B3462"/>
    <w:rsid w:val="006B4586"/>
    <w:rsid w:val="006B4D10"/>
    <w:rsid w:val="006B50FD"/>
    <w:rsid w:val="006B67A9"/>
    <w:rsid w:val="006C0795"/>
    <w:rsid w:val="006C1394"/>
    <w:rsid w:val="006C2ABE"/>
    <w:rsid w:val="006C68DF"/>
    <w:rsid w:val="006D2C2A"/>
    <w:rsid w:val="006D6932"/>
    <w:rsid w:val="006D6B04"/>
    <w:rsid w:val="006D7155"/>
    <w:rsid w:val="006E00E0"/>
    <w:rsid w:val="006E1B3E"/>
    <w:rsid w:val="006E4630"/>
    <w:rsid w:val="006E69A5"/>
    <w:rsid w:val="006F1462"/>
    <w:rsid w:val="006F1992"/>
    <w:rsid w:val="006F1A1B"/>
    <w:rsid w:val="006F45D5"/>
    <w:rsid w:val="007002F2"/>
    <w:rsid w:val="007044EF"/>
    <w:rsid w:val="007048D1"/>
    <w:rsid w:val="00704CEC"/>
    <w:rsid w:val="00704F78"/>
    <w:rsid w:val="007100E8"/>
    <w:rsid w:val="00712675"/>
    <w:rsid w:val="00712A5B"/>
    <w:rsid w:val="00712DB3"/>
    <w:rsid w:val="00714709"/>
    <w:rsid w:val="00723FD8"/>
    <w:rsid w:val="007258A1"/>
    <w:rsid w:val="00727118"/>
    <w:rsid w:val="00730A76"/>
    <w:rsid w:val="007327F0"/>
    <w:rsid w:val="00732DAA"/>
    <w:rsid w:val="0073445F"/>
    <w:rsid w:val="0073520C"/>
    <w:rsid w:val="007361BF"/>
    <w:rsid w:val="00736392"/>
    <w:rsid w:val="0074072B"/>
    <w:rsid w:val="00740B51"/>
    <w:rsid w:val="00742145"/>
    <w:rsid w:val="00742158"/>
    <w:rsid w:val="007425F8"/>
    <w:rsid w:val="007432AB"/>
    <w:rsid w:val="00743B49"/>
    <w:rsid w:val="0074735D"/>
    <w:rsid w:val="00747463"/>
    <w:rsid w:val="00747E13"/>
    <w:rsid w:val="00753713"/>
    <w:rsid w:val="0075380B"/>
    <w:rsid w:val="00753BC3"/>
    <w:rsid w:val="007547EA"/>
    <w:rsid w:val="00755B0B"/>
    <w:rsid w:val="00757467"/>
    <w:rsid w:val="00757AA0"/>
    <w:rsid w:val="00757F17"/>
    <w:rsid w:val="00757F7C"/>
    <w:rsid w:val="00760E00"/>
    <w:rsid w:val="00761976"/>
    <w:rsid w:val="00762DE6"/>
    <w:rsid w:val="00763EAB"/>
    <w:rsid w:val="007646A4"/>
    <w:rsid w:val="0076523B"/>
    <w:rsid w:val="007657FC"/>
    <w:rsid w:val="00765A26"/>
    <w:rsid w:val="007662A7"/>
    <w:rsid w:val="00767028"/>
    <w:rsid w:val="007677C6"/>
    <w:rsid w:val="00767D59"/>
    <w:rsid w:val="00767F70"/>
    <w:rsid w:val="007718AE"/>
    <w:rsid w:val="00772633"/>
    <w:rsid w:val="00775587"/>
    <w:rsid w:val="0077682A"/>
    <w:rsid w:val="00776BDB"/>
    <w:rsid w:val="00780F1E"/>
    <w:rsid w:val="0078123A"/>
    <w:rsid w:val="00782394"/>
    <w:rsid w:val="00782A6D"/>
    <w:rsid w:val="00782E84"/>
    <w:rsid w:val="0078379B"/>
    <w:rsid w:val="00784767"/>
    <w:rsid w:val="00784793"/>
    <w:rsid w:val="00784904"/>
    <w:rsid w:val="00792221"/>
    <w:rsid w:val="00792981"/>
    <w:rsid w:val="007929DE"/>
    <w:rsid w:val="0079371B"/>
    <w:rsid w:val="00793E38"/>
    <w:rsid w:val="007A0050"/>
    <w:rsid w:val="007A0CC1"/>
    <w:rsid w:val="007A146F"/>
    <w:rsid w:val="007A1863"/>
    <w:rsid w:val="007A1FFC"/>
    <w:rsid w:val="007A2CFA"/>
    <w:rsid w:val="007A3252"/>
    <w:rsid w:val="007A7449"/>
    <w:rsid w:val="007B035E"/>
    <w:rsid w:val="007B0C66"/>
    <w:rsid w:val="007B174A"/>
    <w:rsid w:val="007B1934"/>
    <w:rsid w:val="007B39D7"/>
    <w:rsid w:val="007B3D93"/>
    <w:rsid w:val="007B42B6"/>
    <w:rsid w:val="007B48F4"/>
    <w:rsid w:val="007B4D4A"/>
    <w:rsid w:val="007B662C"/>
    <w:rsid w:val="007C00C9"/>
    <w:rsid w:val="007C011A"/>
    <w:rsid w:val="007C0EBA"/>
    <w:rsid w:val="007C11F0"/>
    <w:rsid w:val="007C1465"/>
    <w:rsid w:val="007C6B22"/>
    <w:rsid w:val="007C7189"/>
    <w:rsid w:val="007D18FB"/>
    <w:rsid w:val="007D25D2"/>
    <w:rsid w:val="007D45B7"/>
    <w:rsid w:val="007D48CE"/>
    <w:rsid w:val="007D4CE7"/>
    <w:rsid w:val="007E0F3F"/>
    <w:rsid w:val="007E2DA8"/>
    <w:rsid w:val="007E3934"/>
    <w:rsid w:val="007E4AB3"/>
    <w:rsid w:val="007E59C2"/>
    <w:rsid w:val="007F0065"/>
    <w:rsid w:val="007F0C7C"/>
    <w:rsid w:val="007F15C0"/>
    <w:rsid w:val="007F4014"/>
    <w:rsid w:val="007F78A4"/>
    <w:rsid w:val="00800191"/>
    <w:rsid w:val="00801192"/>
    <w:rsid w:val="00802109"/>
    <w:rsid w:val="00805009"/>
    <w:rsid w:val="0080530F"/>
    <w:rsid w:val="008076DD"/>
    <w:rsid w:val="0080775E"/>
    <w:rsid w:val="00807C46"/>
    <w:rsid w:val="00807CD1"/>
    <w:rsid w:val="0081256F"/>
    <w:rsid w:val="008133CA"/>
    <w:rsid w:val="0081445C"/>
    <w:rsid w:val="00814AF6"/>
    <w:rsid w:val="00815F32"/>
    <w:rsid w:val="00816A43"/>
    <w:rsid w:val="0082213B"/>
    <w:rsid w:val="00822B3E"/>
    <w:rsid w:val="00823209"/>
    <w:rsid w:val="00826CA5"/>
    <w:rsid w:val="00826EF1"/>
    <w:rsid w:val="0083018D"/>
    <w:rsid w:val="008311EA"/>
    <w:rsid w:val="008315D7"/>
    <w:rsid w:val="008334B6"/>
    <w:rsid w:val="00833690"/>
    <w:rsid w:val="00834AB9"/>
    <w:rsid w:val="00834B5B"/>
    <w:rsid w:val="00835B6D"/>
    <w:rsid w:val="0083603A"/>
    <w:rsid w:val="00837D1D"/>
    <w:rsid w:val="00840723"/>
    <w:rsid w:val="008426A7"/>
    <w:rsid w:val="00844768"/>
    <w:rsid w:val="0084598C"/>
    <w:rsid w:val="00845B1C"/>
    <w:rsid w:val="00846404"/>
    <w:rsid w:val="008469D2"/>
    <w:rsid w:val="00847C7D"/>
    <w:rsid w:val="00847ED0"/>
    <w:rsid w:val="00852BBA"/>
    <w:rsid w:val="0085337B"/>
    <w:rsid w:val="008537CA"/>
    <w:rsid w:val="00854583"/>
    <w:rsid w:val="00855595"/>
    <w:rsid w:val="00856228"/>
    <w:rsid w:val="00856B6E"/>
    <w:rsid w:val="0085732A"/>
    <w:rsid w:val="00860EE4"/>
    <w:rsid w:val="00862505"/>
    <w:rsid w:val="00862916"/>
    <w:rsid w:val="008639F9"/>
    <w:rsid w:val="00864107"/>
    <w:rsid w:val="0086556F"/>
    <w:rsid w:val="00865C59"/>
    <w:rsid w:val="0087091F"/>
    <w:rsid w:val="0087119C"/>
    <w:rsid w:val="00871438"/>
    <w:rsid w:val="008716E0"/>
    <w:rsid w:val="00873452"/>
    <w:rsid w:val="008774C8"/>
    <w:rsid w:val="00877E80"/>
    <w:rsid w:val="00881299"/>
    <w:rsid w:val="008817CE"/>
    <w:rsid w:val="00881DF1"/>
    <w:rsid w:val="00882D50"/>
    <w:rsid w:val="00884420"/>
    <w:rsid w:val="00887A86"/>
    <w:rsid w:val="00890D00"/>
    <w:rsid w:val="00890E85"/>
    <w:rsid w:val="0089122C"/>
    <w:rsid w:val="00892D4B"/>
    <w:rsid w:val="008931C9"/>
    <w:rsid w:val="00897015"/>
    <w:rsid w:val="008A042C"/>
    <w:rsid w:val="008A134A"/>
    <w:rsid w:val="008A1D70"/>
    <w:rsid w:val="008A1EE9"/>
    <w:rsid w:val="008A26B0"/>
    <w:rsid w:val="008A3474"/>
    <w:rsid w:val="008A7E76"/>
    <w:rsid w:val="008B0428"/>
    <w:rsid w:val="008B0D9A"/>
    <w:rsid w:val="008B11F3"/>
    <w:rsid w:val="008B2622"/>
    <w:rsid w:val="008B4621"/>
    <w:rsid w:val="008B54AD"/>
    <w:rsid w:val="008B5D2D"/>
    <w:rsid w:val="008B6177"/>
    <w:rsid w:val="008C0076"/>
    <w:rsid w:val="008C0476"/>
    <w:rsid w:val="008C169F"/>
    <w:rsid w:val="008C2A86"/>
    <w:rsid w:val="008C62F1"/>
    <w:rsid w:val="008C7A7A"/>
    <w:rsid w:val="008D2228"/>
    <w:rsid w:val="008D4BCB"/>
    <w:rsid w:val="008D588D"/>
    <w:rsid w:val="008E08E1"/>
    <w:rsid w:val="008E098E"/>
    <w:rsid w:val="008E0A79"/>
    <w:rsid w:val="008E106F"/>
    <w:rsid w:val="008E1A46"/>
    <w:rsid w:val="008E2613"/>
    <w:rsid w:val="008E4732"/>
    <w:rsid w:val="008E6BA4"/>
    <w:rsid w:val="008E715A"/>
    <w:rsid w:val="008E7A5F"/>
    <w:rsid w:val="008F11C7"/>
    <w:rsid w:val="008F4EF3"/>
    <w:rsid w:val="008F55B8"/>
    <w:rsid w:val="008F5FBA"/>
    <w:rsid w:val="008F6853"/>
    <w:rsid w:val="008F714C"/>
    <w:rsid w:val="009002DE"/>
    <w:rsid w:val="00901526"/>
    <w:rsid w:val="00902350"/>
    <w:rsid w:val="009023CD"/>
    <w:rsid w:val="00902E1C"/>
    <w:rsid w:val="00903741"/>
    <w:rsid w:val="00903C9F"/>
    <w:rsid w:val="009045FC"/>
    <w:rsid w:val="009062E6"/>
    <w:rsid w:val="0090796E"/>
    <w:rsid w:val="009103E3"/>
    <w:rsid w:val="00911949"/>
    <w:rsid w:val="009135FA"/>
    <w:rsid w:val="00914CBC"/>
    <w:rsid w:val="00915FF9"/>
    <w:rsid w:val="00920099"/>
    <w:rsid w:val="0092027E"/>
    <w:rsid w:val="00922097"/>
    <w:rsid w:val="009222FA"/>
    <w:rsid w:val="00923098"/>
    <w:rsid w:val="009231CA"/>
    <w:rsid w:val="009242A6"/>
    <w:rsid w:val="0092592E"/>
    <w:rsid w:val="00926033"/>
    <w:rsid w:val="00927332"/>
    <w:rsid w:val="00931212"/>
    <w:rsid w:val="00934CC7"/>
    <w:rsid w:val="00934E54"/>
    <w:rsid w:val="00935E54"/>
    <w:rsid w:val="00940AF2"/>
    <w:rsid w:val="00940DA2"/>
    <w:rsid w:val="009413A0"/>
    <w:rsid w:val="009414F8"/>
    <w:rsid w:val="00941925"/>
    <w:rsid w:val="0094196C"/>
    <w:rsid w:val="009427AF"/>
    <w:rsid w:val="009427B7"/>
    <w:rsid w:val="0094379B"/>
    <w:rsid w:val="00944292"/>
    <w:rsid w:val="009448D9"/>
    <w:rsid w:val="00944BE3"/>
    <w:rsid w:val="00947D03"/>
    <w:rsid w:val="009502D9"/>
    <w:rsid w:val="00951F30"/>
    <w:rsid w:val="00952C75"/>
    <w:rsid w:val="00954CB2"/>
    <w:rsid w:val="00955413"/>
    <w:rsid w:val="009561AA"/>
    <w:rsid w:val="009565B9"/>
    <w:rsid w:val="00960452"/>
    <w:rsid w:val="00960605"/>
    <w:rsid w:val="009623D2"/>
    <w:rsid w:val="00963D3C"/>
    <w:rsid w:val="009645CA"/>
    <w:rsid w:val="00971D37"/>
    <w:rsid w:val="00972A5A"/>
    <w:rsid w:val="00972FB2"/>
    <w:rsid w:val="0097434F"/>
    <w:rsid w:val="00974C9F"/>
    <w:rsid w:val="00974FC9"/>
    <w:rsid w:val="00975520"/>
    <w:rsid w:val="00975A77"/>
    <w:rsid w:val="0097603B"/>
    <w:rsid w:val="0097649D"/>
    <w:rsid w:val="00982C03"/>
    <w:rsid w:val="009837C3"/>
    <w:rsid w:val="009841D5"/>
    <w:rsid w:val="0098514C"/>
    <w:rsid w:val="0098626E"/>
    <w:rsid w:val="0098630E"/>
    <w:rsid w:val="009934E6"/>
    <w:rsid w:val="009950EF"/>
    <w:rsid w:val="009955D7"/>
    <w:rsid w:val="00997A27"/>
    <w:rsid w:val="009A1AE1"/>
    <w:rsid w:val="009A2AED"/>
    <w:rsid w:val="009A3166"/>
    <w:rsid w:val="009A39E9"/>
    <w:rsid w:val="009A5734"/>
    <w:rsid w:val="009A5CA5"/>
    <w:rsid w:val="009A69B6"/>
    <w:rsid w:val="009A7CCA"/>
    <w:rsid w:val="009B14D6"/>
    <w:rsid w:val="009B1F72"/>
    <w:rsid w:val="009B792D"/>
    <w:rsid w:val="009B7B23"/>
    <w:rsid w:val="009C0CAA"/>
    <w:rsid w:val="009C0CCE"/>
    <w:rsid w:val="009C1CC8"/>
    <w:rsid w:val="009C2F20"/>
    <w:rsid w:val="009C6116"/>
    <w:rsid w:val="009C6531"/>
    <w:rsid w:val="009D068B"/>
    <w:rsid w:val="009D0DE6"/>
    <w:rsid w:val="009D16CC"/>
    <w:rsid w:val="009D19BA"/>
    <w:rsid w:val="009D29CD"/>
    <w:rsid w:val="009D447D"/>
    <w:rsid w:val="009D4C4B"/>
    <w:rsid w:val="009D6494"/>
    <w:rsid w:val="009D75B9"/>
    <w:rsid w:val="009E0D8D"/>
    <w:rsid w:val="009E1873"/>
    <w:rsid w:val="009E2943"/>
    <w:rsid w:val="009E3FD1"/>
    <w:rsid w:val="009E5AB2"/>
    <w:rsid w:val="009E6B77"/>
    <w:rsid w:val="009E6E66"/>
    <w:rsid w:val="009E6EA8"/>
    <w:rsid w:val="009F303B"/>
    <w:rsid w:val="009F52BC"/>
    <w:rsid w:val="009F5B32"/>
    <w:rsid w:val="009F5CCF"/>
    <w:rsid w:val="00A005E5"/>
    <w:rsid w:val="00A00C8A"/>
    <w:rsid w:val="00A02393"/>
    <w:rsid w:val="00A025C4"/>
    <w:rsid w:val="00A0552F"/>
    <w:rsid w:val="00A05F0F"/>
    <w:rsid w:val="00A06EF6"/>
    <w:rsid w:val="00A077DC"/>
    <w:rsid w:val="00A07CBD"/>
    <w:rsid w:val="00A07CD8"/>
    <w:rsid w:val="00A105CB"/>
    <w:rsid w:val="00A11F37"/>
    <w:rsid w:val="00A1254E"/>
    <w:rsid w:val="00A140F4"/>
    <w:rsid w:val="00A153C4"/>
    <w:rsid w:val="00A15C5E"/>
    <w:rsid w:val="00A16CE5"/>
    <w:rsid w:val="00A17C78"/>
    <w:rsid w:val="00A22D77"/>
    <w:rsid w:val="00A23411"/>
    <w:rsid w:val="00A238DD"/>
    <w:rsid w:val="00A261B8"/>
    <w:rsid w:val="00A262CA"/>
    <w:rsid w:val="00A26799"/>
    <w:rsid w:val="00A279F6"/>
    <w:rsid w:val="00A30A15"/>
    <w:rsid w:val="00A30D5B"/>
    <w:rsid w:val="00A32119"/>
    <w:rsid w:val="00A32BE8"/>
    <w:rsid w:val="00A34EA5"/>
    <w:rsid w:val="00A36AB0"/>
    <w:rsid w:val="00A376C6"/>
    <w:rsid w:val="00A3776A"/>
    <w:rsid w:val="00A37F61"/>
    <w:rsid w:val="00A40285"/>
    <w:rsid w:val="00A41CFC"/>
    <w:rsid w:val="00A44173"/>
    <w:rsid w:val="00A453AA"/>
    <w:rsid w:val="00A47170"/>
    <w:rsid w:val="00A479EA"/>
    <w:rsid w:val="00A5084D"/>
    <w:rsid w:val="00A51166"/>
    <w:rsid w:val="00A51CFF"/>
    <w:rsid w:val="00A520BE"/>
    <w:rsid w:val="00A52C12"/>
    <w:rsid w:val="00A53898"/>
    <w:rsid w:val="00A564CF"/>
    <w:rsid w:val="00A56FF4"/>
    <w:rsid w:val="00A609B4"/>
    <w:rsid w:val="00A61828"/>
    <w:rsid w:val="00A62113"/>
    <w:rsid w:val="00A621D0"/>
    <w:rsid w:val="00A65383"/>
    <w:rsid w:val="00A671E8"/>
    <w:rsid w:val="00A70C1B"/>
    <w:rsid w:val="00A722CF"/>
    <w:rsid w:val="00A724D9"/>
    <w:rsid w:val="00A73E2D"/>
    <w:rsid w:val="00A744A3"/>
    <w:rsid w:val="00A767C6"/>
    <w:rsid w:val="00A77E3D"/>
    <w:rsid w:val="00A8086C"/>
    <w:rsid w:val="00A80DE9"/>
    <w:rsid w:val="00A82DBE"/>
    <w:rsid w:val="00A82F67"/>
    <w:rsid w:val="00A832D1"/>
    <w:rsid w:val="00A850BF"/>
    <w:rsid w:val="00A8678C"/>
    <w:rsid w:val="00A87CEA"/>
    <w:rsid w:val="00A90902"/>
    <w:rsid w:val="00A90BE2"/>
    <w:rsid w:val="00A93BDA"/>
    <w:rsid w:val="00A93DD0"/>
    <w:rsid w:val="00A97A2D"/>
    <w:rsid w:val="00A97D69"/>
    <w:rsid w:val="00AA09F9"/>
    <w:rsid w:val="00AA2B4D"/>
    <w:rsid w:val="00AA37E2"/>
    <w:rsid w:val="00AA591F"/>
    <w:rsid w:val="00AA7558"/>
    <w:rsid w:val="00AB1E45"/>
    <w:rsid w:val="00AB2283"/>
    <w:rsid w:val="00AB26C0"/>
    <w:rsid w:val="00AB71DA"/>
    <w:rsid w:val="00AB77EB"/>
    <w:rsid w:val="00AB7AD9"/>
    <w:rsid w:val="00AC2A24"/>
    <w:rsid w:val="00AC3612"/>
    <w:rsid w:val="00AC392D"/>
    <w:rsid w:val="00AC4FBF"/>
    <w:rsid w:val="00AC54FD"/>
    <w:rsid w:val="00AC6791"/>
    <w:rsid w:val="00AC799D"/>
    <w:rsid w:val="00AC7E9D"/>
    <w:rsid w:val="00AD19D2"/>
    <w:rsid w:val="00AD1E77"/>
    <w:rsid w:val="00AD52F6"/>
    <w:rsid w:val="00AD7A3F"/>
    <w:rsid w:val="00AD7E3F"/>
    <w:rsid w:val="00AE1601"/>
    <w:rsid w:val="00AE30A1"/>
    <w:rsid w:val="00AE3503"/>
    <w:rsid w:val="00AE38DD"/>
    <w:rsid w:val="00AE4B48"/>
    <w:rsid w:val="00AE684F"/>
    <w:rsid w:val="00AE7D3D"/>
    <w:rsid w:val="00AF0B7C"/>
    <w:rsid w:val="00AF0FD5"/>
    <w:rsid w:val="00AF113C"/>
    <w:rsid w:val="00AF1CA3"/>
    <w:rsid w:val="00AF2794"/>
    <w:rsid w:val="00AF40D0"/>
    <w:rsid w:val="00B00699"/>
    <w:rsid w:val="00B01662"/>
    <w:rsid w:val="00B017DB"/>
    <w:rsid w:val="00B01A24"/>
    <w:rsid w:val="00B01B31"/>
    <w:rsid w:val="00B02144"/>
    <w:rsid w:val="00B039F5"/>
    <w:rsid w:val="00B04626"/>
    <w:rsid w:val="00B05B22"/>
    <w:rsid w:val="00B06A94"/>
    <w:rsid w:val="00B06C4F"/>
    <w:rsid w:val="00B1003D"/>
    <w:rsid w:val="00B10A09"/>
    <w:rsid w:val="00B13207"/>
    <w:rsid w:val="00B13243"/>
    <w:rsid w:val="00B15630"/>
    <w:rsid w:val="00B250ED"/>
    <w:rsid w:val="00B26850"/>
    <w:rsid w:val="00B2695E"/>
    <w:rsid w:val="00B311DE"/>
    <w:rsid w:val="00B3295A"/>
    <w:rsid w:val="00B33F8C"/>
    <w:rsid w:val="00B35934"/>
    <w:rsid w:val="00B36BFA"/>
    <w:rsid w:val="00B41172"/>
    <w:rsid w:val="00B428D0"/>
    <w:rsid w:val="00B43C4A"/>
    <w:rsid w:val="00B46230"/>
    <w:rsid w:val="00B47A94"/>
    <w:rsid w:val="00B47FB2"/>
    <w:rsid w:val="00B5117A"/>
    <w:rsid w:val="00B51A72"/>
    <w:rsid w:val="00B56D69"/>
    <w:rsid w:val="00B574A2"/>
    <w:rsid w:val="00B5765D"/>
    <w:rsid w:val="00B6348C"/>
    <w:rsid w:val="00B67F07"/>
    <w:rsid w:val="00B709ED"/>
    <w:rsid w:val="00B726D1"/>
    <w:rsid w:val="00B7273E"/>
    <w:rsid w:val="00B74135"/>
    <w:rsid w:val="00B7648F"/>
    <w:rsid w:val="00B7703B"/>
    <w:rsid w:val="00B7720B"/>
    <w:rsid w:val="00B81643"/>
    <w:rsid w:val="00B841FB"/>
    <w:rsid w:val="00B84D3E"/>
    <w:rsid w:val="00B8583F"/>
    <w:rsid w:val="00B86EE7"/>
    <w:rsid w:val="00B90F2A"/>
    <w:rsid w:val="00B92714"/>
    <w:rsid w:val="00B935F6"/>
    <w:rsid w:val="00B95950"/>
    <w:rsid w:val="00B95A5B"/>
    <w:rsid w:val="00BA0009"/>
    <w:rsid w:val="00BA02DC"/>
    <w:rsid w:val="00BA044B"/>
    <w:rsid w:val="00BA058D"/>
    <w:rsid w:val="00BA19B1"/>
    <w:rsid w:val="00BA1B5A"/>
    <w:rsid w:val="00BA33A0"/>
    <w:rsid w:val="00BA38B4"/>
    <w:rsid w:val="00BA4378"/>
    <w:rsid w:val="00BA4BE0"/>
    <w:rsid w:val="00BA68C9"/>
    <w:rsid w:val="00BA6A16"/>
    <w:rsid w:val="00BB07F5"/>
    <w:rsid w:val="00BB1925"/>
    <w:rsid w:val="00BB2A9D"/>
    <w:rsid w:val="00BB2BC2"/>
    <w:rsid w:val="00BB2DF4"/>
    <w:rsid w:val="00BB355A"/>
    <w:rsid w:val="00BB491D"/>
    <w:rsid w:val="00BB538A"/>
    <w:rsid w:val="00BB5A1F"/>
    <w:rsid w:val="00BB608E"/>
    <w:rsid w:val="00BB6DB7"/>
    <w:rsid w:val="00BB7370"/>
    <w:rsid w:val="00BC01E7"/>
    <w:rsid w:val="00BC069B"/>
    <w:rsid w:val="00BC15B9"/>
    <w:rsid w:val="00BC1DC7"/>
    <w:rsid w:val="00BC23A4"/>
    <w:rsid w:val="00BC2D77"/>
    <w:rsid w:val="00BC5398"/>
    <w:rsid w:val="00BC6D6D"/>
    <w:rsid w:val="00BD298C"/>
    <w:rsid w:val="00BD3F7E"/>
    <w:rsid w:val="00BD5A5F"/>
    <w:rsid w:val="00BE031E"/>
    <w:rsid w:val="00BE0CB2"/>
    <w:rsid w:val="00BE18B0"/>
    <w:rsid w:val="00BE2FD3"/>
    <w:rsid w:val="00BE340B"/>
    <w:rsid w:val="00BE3A09"/>
    <w:rsid w:val="00BE3FDB"/>
    <w:rsid w:val="00BE4022"/>
    <w:rsid w:val="00BE4312"/>
    <w:rsid w:val="00BF0B46"/>
    <w:rsid w:val="00BF0CE9"/>
    <w:rsid w:val="00BF17F3"/>
    <w:rsid w:val="00BF4714"/>
    <w:rsid w:val="00BF629E"/>
    <w:rsid w:val="00BF661B"/>
    <w:rsid w:val="00BF75D1"/>
    <w:rsid w:val="00C009A3"/>
    <w:rsid w:val="00C04929"/>
    <w:rsid w:val="00C05028"/>
    <w:rsid w:val="00C10360"/>
    <w:rsid w:val="00C10860"/>
    <w:rsid w:val="00C11308"/>
    <w:rsid w:val="00C152BB"/>
    <w:rsid w:val="00C21CAD"/>
    <w:rsid w:val="00C22458"/>
    <w:rsid w:val="00C243C5"/>
    <w:rsid w:val="00C24E89"/>
    <w:rsid w:val="00C2572D"/>
    <w:rsid w:val="00C30649"/>
    <w:rsid w:val="00C30D05"/>
    <w:rsid w:val="00C3228D"/>
    <w:rsid w:val="00C337C0"/>
    <w:rsid w:val="00C3396F"/>
    <w:rsid w:val="00C40D85"/>
    <w:rsid w:val="00C41EFA"/>
    <w:rsid w:val="00C41F46"/>
    <w:rsid w:val="00C46856"/>
    <w:rsid w:val="00C47906"/>
    <w:rsid w:val="00C50068"/>
    <w:rsid w:val="00C51AE9"/>
    <w:rsid w:val="00C51DBD"/>
    <w:rsid w:val="00C52739"/>
    <w:rsid w:val="00C53258"/>
    <w:rsid w:val="00C535E8"/>
    <w:rsid w:val="00C53620"/>
    <w:rsid w:val="00C549FD"/>
    <w:rsid w:val="00C5679B"/>
    <w:rsid w:val="00C576D1"/>
    <w:rsid w:val="00C57A3B"/>
    <w:rsid w:val="00C60088"/>
    <w:rsid w:val="00C63615"/>
    <w:rsid w:val="00C636BC"/>
    <w:rsid w:val="00C64185"/>
    <w:rsid w:val="00C6447F"/>
    <w:rsid w:val="00C65F31"/>
    <w:rsid w:val="00C70AC5"/>
    <w:rsid w:val="00C71F68"/>
    <w:rsid w:val="00C7284A"/>
    <w:rsid w:val="00C736A6"/>
    <w:rsid w:val="00C74E13"/>
    <w:rsid w:val="00C7581D"/>
    <w:rsid w:val="00C7634A"/>
    <w:rsid w:val="00C770DF"/>
    <w:rsid w:val="00C77880"/>
    <w:rsid w:val="00C77A68"/>
    <w:rsid w:val="00C826F5"/>
    <w:rsid w:val="00C82D56"/>
    <w:rsid w:val="00C83CCA"/>
    <w:rsid w:val="00C84F50"/>
    <w:rsid w:val="00C85758"/>
    <w:rsid w:val="00C8696A"/>
    <w:rsid w:val="00C900A2"/>
    <w:rsid w:val="00C913C0"/>
    <w:rsid w:val="00C921A3"/>
    <w:rsid w:val="00C92E4A"/>
    <w:rsid w:val="00C93FED"/>
    <w:rsid w:val="00C93FFB"/>
    <w:rsid w:val="00C95D31"/>
    <w:rsid w:val="00CA0D2A"/>
    <w:rsid w:val="00CA2B1A"/>
    <w:rsid w:val="00CA2FC3"/>
    <w:rsid w:val="00CA559C"/>
    <w:rsid w:val="00CA72F4"/>
    <w:rsid w:val="00CA733B"/>
    <w:rsid w:val="00CA7B4F"/>
    <w:rsid w:val="00CA7ED1"/>
    <w:rsid w:val="00CB2339"/>
    <w:rsid w:val="00CB2774"/>
    <w:rsid w:val="00CB2C2E"/>
    <w:rsid w:val="00CB31F0"/>
    <w:rsid w:val="00CB395B"/>
    <w:rsid w:val="00CB471F"/>
    <w:rsid w:val="00CB4EE1"/>
    <w:rsid w:val="00CB5505"/>
    <w:rsid w:val="00CB5727"/>
    <w:rsid w:val="00CB6975"/>
    <w:rsid w:val="00CB740F"/>
    <w:rsid w:val="00CC05CB"/>
    <w:rsid w:val="00CC1795"/>
    <w:rsid w:val="00CC1AA1"/>
    <w:rsid w:val="00CC2FDF"/>
    <w:rsid w:val="00CC451C"/>
    <w:rsid w:val="00CC45A5"/>
    <w:rsid w:val="00CC4C02"/>
    <w:rsid w:val="00CC5221"/>
    <w:rsid w:val="00CC590D"/>
    <w:rsid w:val="00CC5C44"/>
    <w:rsid w:val="00CC73D8"/>
    <w:rsid w:val="00CD11C8"/>
    <w:rsid w:val="00CD1B41"/>
    <w:rsid w:val="00CD3158"/>
    <w:rsid w:val="00CD318C"/>
    <w:rsid w:val="00CD4BC5"/>
    <w:rsid w:val="00CD6887"/>
    <w:rsid w:val="00CD7ED5"/>
    <w:rsid w:val="00CE2831"/>
    <w:rsid w:val="00CE38D5"/>
    <w:rsid w:val="00CE3C3E"/>
    <w:rsid w:val="00CE48CA"/>
    <w:rsid w:val="00CE4EE6"/>
    <w:rsid w:val="00CE66B7"/>
    <w:rsid w:val="00CF1913"/>
    <w:rsid w:val="00CF2218"/>
    <w:rsid w:val="00CF24FE"/>
    <w:rsid w:val="00CF376F"/>
    <w:rsid w:val="00CF69DA"/>
    <w:rsid w:val="00CF7BC9"/>
    <w:rsid w:val="00D01266"/>
    <w:rsid w:val="00D033AA"/>
    <w:rsid w:val="00D04891"/>
    <w:rsid w:val="00D04F1D"/>
    <w:rsid w:val="00D0593A"/>
    <w:rsid w:val="00D05ECA"/>
    <w:rsid w:val="00D06943"/>
    <w:rsid w:val="00D06D57"/>
    <w:rsid w:val="00D10020"/>
    <w:rsid w:val="00D12F77"/>
    <w:rsid w:val="00D142D4"/>
    <w:rsid w:val="00D1517B"/>
    <w:rsid w:val="00D15206"/>
    <w:rsid w:val="00D168DF"/>
    <w:rsid w:val="00D17774"/>
    <w:rsid w:val="00D17DF6"/>
    <w:rsid w:val="00D21D1A"/>
    <w:rsid w:val="00D21F79"/>
    <w:rsid w:val="00D227BF"/>
    <w:rsid w:val="00D24631"/>
    <w:rsid w:val="00D2475A"/>
    <w:rsid w:val="00D313E5"/>
    <w:rsid w:val="00D31677"/>
    <w:rsid w:val="00D31765"/>
    <w:rsid w:val="00D320EF"/>
    <w:rsid w:val="00D326E0"/>
    <w:rsid w:val="00D352EC"/>
    <w:rsid w:val="00D354BE"/>
    <w:rsid w:val="00D376D1"/>
    <w:rsid w:val="00D41317"/>
    <w:rsid w:val="00D43438"/>
    <w:rsid w:val="00D44EBD"/>
    <w:rsid w:val="00D4649B"/>
    <w:rsid w:val="00D46547"/>
    <w:rsid w:val="00D47155"/>
    <w:rsid w:val="00D47E08"/>
    <w:rsid w:val="00D50E1F"/>
    <w:rsid w:val="00D50EA9"/>
    <w:rsid w:val="00D52B62"/>
    <w:rsid w:val="00D55868"/>
    <w:rsid w:val="00D567E5"/>
    <w:rsid w:val="00D5715C"/>
    <w:rsid w:val="00D602A0"/>
    <w:rsid w:val="00D61339"/>
    <w:rsid w:val="00D63DED"/>
    <w:rsid w:val="00D651A4"/>
    <w:rsid w:val="00D65203"/>
    <w:rsid w:val="00D652B7"/>
    <w:rsid w:val="00D66A14"/>
    <w:rsid w:val="00D67425"/>
    <w:rsid w:val="00D70C75"/>
    <w:rsid w:val="00D71FA5"/>
    <w:rsid w:val="00D7318A"/>
    <w:rsid w:val="00D73F09"/>
    <w:rsid w:val="00D74809"/>
    <w:rsid w:val="00D75266"/>
    <w:rsid w:val="00D75BA0"/>
    <w:rsid w:val="00D82CC0"/>
    <w:rsid w:val="00D83278"/>
    <w:rsid w:val="00D8487D"/>
    <w:rsid w:val="00D8532E"/>
    <w:rsid w:val="00D86531"/>
    <w:rsid w:val="00D8654C"/>
    <w:rsid w:val="00D91170"/>
    <w:rsid w:val="00D91F2F"/>
    <w:rsid w:val="00D92BA3"/>
    <w:rsid w:val="00D93911"/>
    <w:rsid w:val="00D94D41"/>
    <w:rsid w:val="00D96446"/>
    <w:rsid w:val="00D975D5"/>
    <w:rsid w:val="00DA0F19"/>
    <w:rsid w:val="00DA241B"/>
    <w:rsid w:val="00DA55BD"/>
    <w:rsid w:val="00DA6348"/>
    <w:rsid w:val="00DB0DB5"/>
    <w:rsid w:val="00DB276B"/>
    <w:rsid w:val="00DB55FD"/>
    <w:rsid w:val="00DB67F9"/>
    <w:rsid w:val="00DB72F2"/>
    <w:rsid w:val="00DB7D69"/>
    <w:rsid w:val="00DB7EFA"/>
    <w:rsid w:val="00DC4081"/>
    <w:rsid w:val="00DC430C"/>
    <w:rsid w:val="00DC5DB7"/>
    <w:rsid w:val="00DC743D"/>
    <w:rsid w:val="00DD2007"/>
    <w:rsid w:val="00DD2336"/>
    <w:rsid w:val="00DD7063"/>
    <w:rsid w:val="00DE020F"/>
    <w:rsid w:val="00DE1BF0"/>
    <w:rsid w:val="00DE1F88"/>
    <w:rsid w:val="00DE2F53"/>
    <w:rsid w:val="00DE2FC5"/>
    <w:rsid w:val="00DE3AC1"/>
    <w:rsid w:val="00DE3B50"/>
    <w:rsid w:val="00DE696A"/>
    <w:rsid w:val="00DE697C"/>
    <w:rsid w:val="00DE7502"/>
    <w:rsid w:val="00DE7F8D"/>
    <w:rsid w:val="00DF0DCF"/>
    <w:rsid w:val="00DF0E59"/>
    <w:rsid w:val="00DF0FD2"/>
    <w:rsid w:val="00DF19A6"/>
    <w:rsid w:val="00DF28D5"/>
    <w:rsid w:val="00DF316E"/>
    <w:rsid w:val="00DF54B8"/>
    <w:rsid w:val="00DF6306"/>
    <w:rsid w:val="00DF634D"/>
    <w:rsid w:val="00DF700E"/>
    <w:rsid w:val="00E0012E"/>
    <w:rsid w:val="00E02072"/>
    <w:rsid w:val="00E02EAB"/>
    <w:rsid w:val="00E03EC1"/>
    <w:rsid w:val="00E05E5F"/>
    <w:rsid w:val="00E068D9"/>
    <w:rsid w:val="00E07763"/>
    <w:rsid w:val="00E1173A"/>
    <w:rsid w:val="00E1173F"/>
    <w:rsid w:val="00E13E6B"/>
    <w:rsid w:val="00E1710D"/>
    <w:rsid w:val="00E20051"/>
    <w:rsid w:val="00E20EA0"/>
    <w:rsid w:val="00E2136F"/>
    <w:rsid w:val="00E213E9"/>
    <w:rsid w:val="00E2252E"/>
    <w:rsid w:val="00E23C7E"/>
    <w:rsid w:val="00E253F4"/>
    <w:rsid w:val="00E257F5"/>
    <w:rsid w:val="00E25BB6"/>
    <w:rsid w:val="00E32445"/>
    <w:rsid w:val="00E3708E"/>
    <w:rsid w:val="00E37555"/>
    <w:rsid w:val="00E40AD9"/>
    <w:rsid w:val="00E41049"/>
    <w:rsid w:val="00E43D64"/>
    <w:rsid w:val="00E45562"/>
    <w:rsid w:val="00E46699"/>
    <w:rsid w:val="00E472D2"/>
    <w:rsid w:val="00E478FC"/>
    <w:rsid w:val="00E50085"/>
    <w:rsid w:val="00E50C88"/>
    <w:rsid w:val="00E521F5"/>
    <w:rsid w:val="00E54F89"/>
    <w:rsid w:val="00E55127"/>
    <w:rsid w:val="00E55166"/>
    <w:rsid w:val="00E6073C"/>
    <w:rsid w:val="00E60D63"/>
    <w:rsid w:val="00E61060"/>
    <w:rsid w:val="00E612B1"/>
    <w:rsid w:val="00E61C4C"/>
    <w:rsid w:val="00E63075"/>
    <w:rsid w:val="00E6313F"/>
    <w:rsid w:val="00E64907"/>
    <w:rsid w:val="00E6533C"/>
    <w:rsid w:val="00E65559"/>
    <w:rsid w:val="00E6684A"/>
    <w:rsid w:val="00E66F8A"/>
    <w:rsid w:val="00E70C03"/>
    <w:rsid w:val="00E73B71"/>
    <w:rsid w:val="00E75EEF"/>
    <w:rsid w:val="00E771FA"/>
    <w:rsid w:val="00E77FA8"/>
    <w:rsid w:val="00E8065C"/>
    <w:rsid w:val="00E82805"/>
    <w:rsid w:val="00E82F30"/>
    <w:rsid w:val="00E837A7"/>
    <w:rsid w:val="00E83D92"/>
    <w:rsid w:val="00E85C65"/>
    <w:rsid w:val="00E86B78"/>
    <w:rsid w:val="00E86C2B"/>
    <w:rsid w:val="00E9000D"/>
    <w:rsid w:val="00E92C6F"/>
    <w:rsid w:val="00E93056"/>
    <w:rsid w:val="00E93665"/>
    <w:rsid w:val="00E94E52"/>
    <w:rsid w:val="00E954B9"/>
    <w:rsid w:val="00E96086"/>
    <w:rsid w:val="00E9759D"/>
    <w:rsid w:val="00EA07B9"/>
    <w:rsid w:val="00EA0BE3"/>
    <w:rsid w:val="00EA0C3D"/>
    <w:rsid w:val="00EA1953"/>
    <w:rsid w:val="00EA22FD"/>
    <w:rsid w:val="00EA3A79"/>
    <w:rsid w:val="00EA6071"/>
    <w:rsid w:val="00EA6326"/>
    <w:rsid w:val="00EA6843"/>
    <w:rsid w:val="00EB0D44"/>
    <w:rsid w:val="00EB1963"/>
    <w:rsid w:val="00EB1AE0"/>
    <w:rsid w:val="00EB1CDD"/>
    <w:rsid w:val="00EB2404"/>
    <w:rsid w:val="00EB3DA9"/>
    <w:rsid w:val="00EB54C6"/>
    <w:rsid w:val="00EB65FE"/>
    <w:rsid w:val="00EB7E14"/>
    <w:rsid w:val="00EC001D"/>
    <w:rsid w:val="00EC1D2A"/>
    <w:rsid w:val="00EC289C"/>
    <w:rsid w:val="00EC3BA9"/>
    <w:rsid w:val="00EC68D8"/>
    <w:rsid w:val="00ED0B96"/>
    <w:rsid w:val="00ED1CE4"/>
    <w:rsid w:val="00ED1F83"/>
    <w:rsid w:val="00ED2786"/>
    <w:rsid w:val="00ED2CA5"/>
    <w:rsid w:val="00ED2FA9"/>
    <w:rsid w:val="00ED3DD4"/>
    <w:rsid w:val="00ED3F41"/>
    <w:rsid w:val="00ED4760"/>
    <w:rsid w:val="00ED540F"/>
    <w:rsid w:val="00ED5AA8"/>
    <w:rsid w:val="00ED5DE9"/>
    <w:rsid w:val="00ED5FA2"/>
    <w:rsid w:val="00ED6FC4"/>
    <w:rsid w:val="00ED79C9"/>
    <w:rsid w:val="00EE5A7C"/>
    <w:rsid w:val="00EF19E6"/>
    <w:rsid w:val="00EF2979"/>
    <w:rsid w:val="00EF29BB"/>
    <w:rsid w:val="00EF2CC3"/>
    <w:rsid w:val="00EF2D03"/>
    <w:rsid w:val="00EF2D12"/>
    <w:rsid w:val="00EF360C"/>
    <w:rsid w:val="00EF37AE"/>
    <w:rsid w:val="00EF4B40"/>
    <w:rsid w:val="00EF585C"/>
    <w:rsid w:val="00EF5952"/>
    <w:rsid w:val="00EF64C6"/>
    <w:rsid w:val="00EF6AF3"/>
    <w:rsid w:val="00EF7470"/>
    <w:rsid w:val="00EF7F8C"/>
    <w:rsid w:val="00F00511"/>
    <w:rsid w:val="00F005D6"/>
    <w:rsid w:val="00F0152B"/>
    <w:rsid w:val="00F0390B"/>
    <w:rsid w:val="00F05219"/>
    <w:rsid w:val="00F05523"/>
    <w:rsid w:val="00F06504"/>
    <w:rsid w:val="00F06540"/>
    <w:rsid w:val="00F06B58"/>
    <w:rsid w:val="00F10334"/>
    <w:rsid w:val="00F10BBD"/>
    <w:rsid w:val="00F11BB9"/>
    <w:rsid w:val="00F13426"/>
    <w:rsid w:val="00F161DA"/>
    <w:rsid w:val="00F16A27"/>
    <w:rsid w:val="00F16BD2"/>
    <w:rsid w:val="00F17143"/>
    <w:rsid w:val="00F17792"/>
    <w:rsid w:val="00F17D8A"/>
    <w:rsid w:val="00F20C34"/>
    <w:rsid w:val="00F20EBD"/>
    <w:rsid w:val="00F21970"/>
    <w:rsid w:val="00F21D81"/>
    <w:rsid w:val="00F21DBA"/>
    <w:rsid w:val="00F2216E"/>
    <w:rsid w:val="00F24E97"/>
    <w:rsid w:val="00F25CF0"/>
    <w:rsid w:val="00F25EE6"/>
    <w:rsid w:val="00F26150"/>
    <w:rsid w:val="00F3063F"/>
    <w:rsid w:val="00F30D02"/>
    <w:rsid w:val="00F31757"/>
    <w:rsid w:val="00F325FD"/>
    <w:rsid w:val="00F33A0B"/>
    <w:rsid w:val="00F340D1"/>
    <w:rsid w:val="00F366D9"/>
    <w:rsid w:val="00F3689E"/>
    <w:rsid w:val="00F37160"/>
    <w:rsid w:val="00F411A9"/>
    <w:rsid w:val="00F418C5"/>
    <w:rsid w:val="00F43237"/>
    <w:rsid w:val="00F43FE8"/>
    <w:rsid w:val="00F44761"/>
    <w:rsid w:val="00F4540C"/>
    <w:rsid w:val="00F45EDD"/>
    <w:rsid w:val="00F4635B"/>
    <w:rsid w:val="00F465CC"/>
    <w:rsid w:val="00F473E0"/>
    <w:rsid w:val="00F50161"/>
    <w:rsid w:val="00F502E5"/>
    <w:rsid w:val="00F5186F"/>
    <w:rsid w:val="00F51B6D"/>
    <w:rsid w:val="00F54572"/>
    <w:rsid w:val="00F55DE5"/>
    <w:rsid w:val="00F55EFE"/>
    <w:rsid w:val="00F564A7"/>
    <w:rsid w:val="00F571D7"/>
    <w:rsid w:val="00F603A1"/>
    <w:rsid w:val="00F61121"/>
    <w:rsid w:val="00F61B98"/>
    <w:rsid w:val="00F625CB"/>
    <w:rsid w:val="00F62CAC"/>
    <w:rsid w:val="00F63FAE"/>
    <w:rsid w:val="00F6408F"/>
    <w:rsid w:val="00F6450D"/>
    <w:rsid w:val="00F6494F"/>
    <w:rsid w:val="00F64FA2"/>
    <w:rsid w:val="00F656D9"/>
    <w:rsid w:val="00F66B6B"/>
    <w:rsid w:val="00F70E36"/>
    <w:rsid w:val="00F72727"/>
    <w:rsid w:val="00F747E6"/>
    <w:rsid w:val="00F7610A"/>
    <w:rsid w:val="00F76490"/>
    <w:rsid w:val="00F77CAF"/>
    <w:rsid w:val="00F816F2"/>
    <w:rsid w:val="00F830C0"/>
    <w:rsid w:val="00F84028"/>
    <w:rsid w:val="00F85070"/>
    <w:rsid w:val="00F85ECB"/>
    <w:rsid w:val="00F924DA"/>
    <w:rsid w:val="00F924FE"/>
    <w:rsid w:val="00F93EDC"/>
    <w:rsid w:val="00F94F29"/>
    <w:rsid w:val="00F95764"/>
    <w:rsid w:val="00F96F62"/>
    <w:rsid w:val="00F9721D"/>
    <w:rsid w:val="00F974A3"/>
    <w:rsid w:val="00FA14DA"/>
    <w:rsid w:val="00FA1AAB"/>
    <w:rsid w:val="00FA1B5A"/>
    <w:rsid w:val="00FA3360"/>
    <w:rsid w:val="00FA4228"/>
    <w:rsid w:val="00FA4CAE"/>
    <w:rsid w:val="00FA5DDC"/>
    <w:rsid w:val="00FA6BF6"/>
    <w:rsid w:val="00FA6E9C"/>
    <w:rsid w:val="00FB0D7C"/>
    <w:rsid w:val="00FB2652"/>
    <w:rsid w:val="00FB46BD"/>
    <w:rsid w:val="00FB4A1F"/>
    <w:rsid w:val="00FB56E5"/>
    <w:rsid w:val="00FC0AA8"/>
    <w:rsid w:val="00FC2751"/>
    <w:rsid w:val="00FC3762"/>
    <w:rsid w:val="00FC4CE2"/>
    <w:rsid w:val="00FC4D8F"/>
    <w:rsid w:val="00FC6339"/>
    <w:rsid w:val="00FD28AD"/>
    <w:rsid w:val="00FD2EB1"/>
    <w:rsid w:val="00FD47A8"/>
    <w:rsid w:val="00FD54ED"/>
    <w:rsid w:val="00FD7CB9"/>
    <w:rsid w:val="00FE1132"/>
    <w:rsid w:val="00FE1276"/>
    <w:rsid w:val="00FE1341"/>
    <w:rsid w:val="00FE266C"/>
    <w:rsid w:val="00FE285F"/>
    <w:rsid w:val="00FE358D"/>
    <w:rsid w:val="00FE3EFB"/>
    <w:rsid w:val="00FE5721"/>
    <w:rsid w:val="00FE5CBF"/>
    <w:rsid w:val="00FE70E0"/>
    <w:rsid w:val="00FE75B3"/>
    <w:rsid w:val="00FE77F9"/>
    <w:rsid w:val="00FF0CFE"/>
    <w:rsid w:val="00FF1BC7"/>
    <w:rsid w:val="00FF48F9"/>
    <w:rsid w:val="00FF60D4"/>
    <w:rsid w:val="00FF671C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1FD99"/>
  <w15:docId w15:val="{5E156B3B-333D-433C-9DF8-AB7D5BBD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D63"/>
    <w:pPr>
      <w:spacing w:after="60"/>
    </w:pPr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FE5CB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C0795"/>
    <w:pPr>
      <w:keepNext/>
      <w:numPr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BA02DC"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pPr>
      <w:keepNext/>
      <w:ind w:hanging="11"/>
      <w:jc w:val="center"/>
      <w:outlineLvl w:val="5"/>
    </w:pPr>
    <w:rPr>
      <w:i/>
    </w:rPr>
  </w:style>
  <w:style w:type="paragraph" w:styleId="Heading7">
    <w:name w:val="heading 7"/>
    <w:basedOn w:val="Normal"/>
    <w:next w:val="Normal"/>
    <w:pPr>
      <w:keepNext/>
      <w:outlineLvl w:val="6"/>
    </w:pPr>
    <w:rPr>
      <w:color w:val="FF0000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i/>
      <w:u w:val="single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</w:rPr>
  </w:style>
  <w:style w:type="paragraph" w:styleId="BodyText2">
    <w:name w:val="Body Text 2"/>
    <w:basedOn w:val="Normal"/>
    <w:semiHidden/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odyText3">
    <w:name w:val="Body Text 3"/>
    <w:basedOn w:val="Normal"/>
    <w:semiHidden/>
    <w:pPr>
      <w:jc w:val="center"/>
    </w:pPr>
    <w:rPr>
      <w:i/>
    </w:rPr>
  </w:style>
  <w:style w:type="paragraph" w:styleId="Footer">
    <w:name w:val="footer"/>
    <w:basedOn w:val="Normal"/>
    <w:link w:val="FooterChar"/>
    <w:uiPriority w:val="99"/>
    <w:rsid w:val="00E60D63"/>
    <w:pPr>
      <w:tabs>
        <w:tab w:val="center" w:pos="4153"/>
        <w:tab w:val="right" w:pos="8306"/>
      </w:tabs>
      <w:spacing w:after="0"/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rsid w:val="00FF6D42"/>
    <w:pPr>
      <w:tabs>
        <w:tab w:val="center" w:pos="4153"/>
        <w:tab w:val="right" w:pos="8306"/>
      </w:tabs>
      <w:jc w:val="center"/>
    </w:pPr>
    <w:rPr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EB2404"/>
    <w:pPr>
      <w:ind w:left="720"/>
    </w:pPr>
  </w:style>
  <w:style w:type="paragraph" w:styleId="BalloonText">
    <w:name w:val="Balloon Text"/>
    <w:basedOn w:val="Normal"/>
    <w:semiHidden/>
    <w:rsid w:val="005203D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02DC"/>
    <w:pP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A02DC"/>
    <w:rPr>
      <w:rFonts w:ascii="Verdana" w:eastAsia="Times New Roman" w:hAnsi="Verdana" w:cs="Times New Roman"/>
      <w:b/>
      <w:bCs/>
      <w:kern w:val="28"/>
      <w:sz w:val="32"/>
      <w:szCs w:val="32"/>
    </w:rPr>
  </w:style>
  <w:style w:type="paragraph" w:customStyle="1" w:styleId="Indent127">
    <w:name w:val="Indent127"/>
    <w:basedOn w:val="Normal"/>
    <w:link w:val="Indent127Char"/>
    <w:qFormat/>
    <w:rsid w:val="00E60D63"/>
    <w:pPr>
      <w:tabs>
        <w:tab w:val="left" w:pos="2835"/>
      </w:tabs>
      <w:ind w:left="720"/>
    </w:pPr>
  </w:style>
  <w:style w:type="paragraph" w:customStyle="1" w:styleId="Indent070">
    <w:name w:val="Indent070"/>
    <w:basedOn w:val="Indent127"/>
    <w:link w:val="Indent070Char"/>
    <w:qFormat/>
    <w:rsid w:val="006C0795"/>
    <w:pPr>
      <w:ind w:left="397"/>
    </w:pPr>
  </w:style>
  <w:style w:type="character" w:customStyle="1" w:styleId="Indent127Char">
    <w:name w:val="Indent127 Char"/>
    <w:link w:val="Indent127"/>
    <w:rsid w:val="00E60D63"/>
    <w:rPr>
      <w:rFonts w:ascii="Verdana" w:hAnsi="Verdana"/>
      <w:sz w:val="24"/>
      <w:szCs w:val="24"/>
    </w:rPr>
  </w:style>
  <w:style w:type="paragraph" w:customStyle="1" w:styleId="NoIndent">
    <w:name w:val="NoIndent"/>
    <w:basedOn w:val="Normal"/>
    <w:link w:val="NoIndentChar"/>
    <w:rsid w:val="00E60D63"/>
    <w:pPr>
      <w:tabs>
        <w:tab w:val="left" w:pos="2268"/>
      </w:tabs>
    </w:pPr>
  </w:style>
  <w:style w:type="character" w:customStyle="1" w:styleId="Indent070Char">
    <w:name w:val="Indent070 Char"/>
    <w:basedOn w:val="Indent127Char"/>
    <w:link w:val="Indent070"/>
    <w:rsid w:val="006C0795"/>
    <w:rPr>
      <w:rFonts w:ascii="Verdana" w:hAnsi="Verdana"/>
      <w:sz w:val="24"/>
      <w:szCs w:val="24"/>
    </w:rPr>
  </w:style>
  <w:style w:type="character" w:customStyle="1" w:styleId="FooterChar">
    <w:name w:val="Footer Char"/>
    <w:link w:val="Footer"/>
    <w:uiPriority w:val="99"/>
    <w:rsid w:val="00E60D63"/>
    <w:rPr>
      <w:rFonts w:ascii="Verdana" w:hAnsi="Verdana"/>
      <w:sz w:val="24"/>
      <w:szCs w:val="24"/>
    </w:rPr>
  </w:style>
  <w:style w:type="character" w:customStyle="1" w:styleId="NoIndentChar">
    <w:name w:val="NoIndent Char"/>
    <w:link w:val="NoIndent"/>
    <w:rsid w:val="00E60D63"/>
    <w:rPr>
      <w:rFonts w:ascii="Verdana" w:hAnsi="Verdana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25CB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F23DD"/>
    <w:pPr>
      <w:spacing w:after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F23DD"/>
    <w:rPr>
      <w:rFonts w:ascii="Calibri" w:hAnsi="Calibri"/>
      <w:sz w:val="22"/>
      <w:szCs w:val="21"/>
    </w:rPr>
  </w:style>
  <w:style w:type="paragraph" w:customStyle="1" w:styleId="Default">
    <w:name w:val="Default"/>
    <w:rsid w:val="00F2615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E48CA"/>
    <w:rPr>
      <w:rFonts w:ascii="Verdana" w:hAnsi="Verdana"/>
      <w:sz w:val="16"/>
      <w:szCs w:val="16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4251E3"/>
    <w:rPr>
      <w:rFonts w:ascii="Verdana" w:hAnsi="Verdana"/>
      <w:sz w:val="24"/>
      <w:szCs w:val="24"/>
    </w:rPr>
  </w:style>
  <w:style w:type="character" w:styleId="CommentReference">
    <w:name w:val="annotation reference"/>
    <w:basedOn w:val="DefaultParagraphFont"/>
    <w:unhideWhenUsed/>
    <w:rsid w:val="00F60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3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3A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3A1"/>
    <w:rPr>
      <w:rFonts w:ascii="Verdana" w:hAnsi="Verdana"/>
      <w:b/>
      <w:bCs/>
    </w:rPr>
  </w:style>
  <w:style w:type="character" w:styleId="Strong">
    <w:name w:val="Strong"/>
    <w:basedOn w:val="DefaultParagraphFont"/>
    <w:uiPriority w:val="22"/>
    <w:qFormat/>
    <w:rsid w:val="00124944"/>
    <w:rPr>
      <w:b/>
      <w:bCs/>
    </w:rPr>
  </w:style>
  <w:style w:type="character" w:customStyle="1" w:styleId="BulletChar">
    <w:name w:val="Bullet Char"/>
    <w:basedOn w:val="DefaultParagraphFont"/>
    <w:link w:val="Bullet"/>
    <w:locked/>
    <w:rsid w:val="00267F6B"/>
    <w:rPr>
      <w:rFonts w:ascii="Arial" w:eastAsia="Calibri" w:hAnsi="Arial"/>
      <w:color w:val="515254"/>
      <w:sz w:val="24"/>
    </w:rPr>
  </w:style>
  <w:style w:type="paragraph" w:customStyle="1" w:styleId="Bullet">
    <w:name w:val="Bullet"/>
    <w:basedOn w:val="Normal"/>
    <w:link w:val="BulletChar"/>
    <w:qFormat/>
    <w:rsid w:val="00267F6B"/>
    <w:pPr>
      <w:numPr>
        <w:numId w:val="22"/>
      </w:numPr>
      <w:spacing w:before="240" w:after="40" w:line="280" w:lineRule="atLeast"/>
      <w:ind w:left="567" w:hanging="567"/>
    </w:pPr>
    <w:rPr>
      <w:rFonts w:ascii="Arial" w:eastAsia="Calibri" w:hAnsi="Arial"/>
      <w:color w:val="51525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6534-49AC-429C-AB1E-E9DF12A1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subject/>
  <dc:creator>Ian J Blacker</dc:creator>
  <cp:keywords/>
  <dc:description/>
  <cp:lastModifiedBy>Jonathan Lazenby</cp:lastModifiedBy>
  <cp:revision>3</cp:revision>
  <cp:lastPrinted>2023-07-11T16:12:00Z</cp:lastPrinted>
  <dcterms:created xsi:type="dcterms:W3CDTF">2024-01-10T11:12:00Z</dcterms:created>
  <dcterms:modified xsi:type="dcterms:W3CDTF">2024-01-10T11:12:00Z</dcterms:modified>
</cp:coreProperties>
</file>