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D60E1" w14:textId="77777777" w:rsidR="00C56E30" w:rsidRPr="00C56E30" w:rsidRDefault="00C56E30" w:rsidP="00C56E30">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0C6A9C11" w14:textId="77777777" w:rsidR="00C56E30" w:rsidRPr="00C56E30" w:rsidRDefault="00C56E30" w:rsidP="00C56E30">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70F1E342" w14:textId="27E34EEC" w:rsidR="00C56E30" w:rsidRPr="00C56E30" w:rsidRDefault="00C56E30" w:rsidP="00C56E30">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20814358" w14:textId="7D87EFA1" w:rsidR="00C56E30" w:rsidRDefault="00C56E30" w:rsidP="00C56E30">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1D7FBD">
        <w:rPr>
          <w:rFonts w:ascii="Verdana" w:eastAsiaTheme="minorEastAsia" w:hAnsi="Verdana"/>
          <w:b/>
          <w:bCs/>
          <w:noProof/>
          <w:kern w:val="28"/>
          <w:sz w:val="24"/>
          <w:szCs w:val="24"/>
        </w:rPr>
        <w:t xml:space="preserve">BY TELECONFERENCE </w:t>
      </w:r>
      <w:bookmarkStart w:id="0" w:name="_Hlk534874868"/>
      <w:r w:rsidR="001D7FBD">
        <w:rPr>
          <w:rFonts w:ascii="Verdana" w:eastAsiaTheme="minorEastAsia" w:hAnsi="Verdana"/>
          <w:b/>
          <w:bCs/>
          <w:noProof/>
          <w:kern w:val="28"/>
          <w:sz w:val="24"/>
          <w:szCs w:val="24"/>
        </w:rPr>
        <w:t xml:space="preserve">ON </w:t>
      </w:r>
      <w:r w:rsidRPr="00C56E30">
        <w:rPr>
          <w:rFonts w:ascii="Verdana" w:eastAsiaTheme="minorEastAsia" w:hAnsi="Verdana"/>
          <w:b/>
          <w:bCs/>
          <w:noProof/>
          <w:kern w:val="28"/>
          <w:sz w:val="24"/>
          <w:szCs w:val="24"/>
        </w:rPr>
        <w:t xml:space="preserve">MONDAY </w:t>
      </w:r>
      <w:r w:rsidR="001D7FBD">
        <w:rPr>
          <w:rFonts w:ascii="Verdana" w:eastAsiaTheme="minorEastAsia" w:hAnsi="Verdana"/>
          <w:b/>
          <w:bCs/>
          <w:noProof/>
          <w:kern w:val="28"/>
          <w:sz w:val="24"/>
          <w:szCs w:val="24"/>
        </w:rPr>
        <w:t>18</w:t>
      </w:r>
      <w:r w:rsidR="001D7FBD" w:rsidRPr="001D7FBD">
        <w:rPr>
          <w:rFonts w:ascii="Verdana" w:eastAsiaTheme="minorEastAsia" w:hAnsi="Verdana"/>
          <w:b/>
          <w:bCs/>
          <w:noProof/>
          <w:kern w:val="28"/>
          <w:sz w:val="24"/>
          <w:szCs w:val="24"/>
          <w:vertAlign w:val="superscript"/>
        </w:rPr>
        <w:t>TH</w:t>
      </w:r>
      <w:r w:rsidR="001D7FBD">
        <w:rPr>
          <w:rFonts w:ascii="Verdana" w:eastAsiaTheme="minorEastAsia" w:hAnsi="Verdana"/>
          <w:b/>
          <w:bCs/>
          <w:noProof/>
          <w:kern w:val="28"/>
          <w:sz w:val="24"/>
          <w:szCs w:val="24"/>
        </w:rPr>
        <w:t xml:space="preserve"> MAY</w:t>
      </w:r>
      <w:r w:rsidRPr="00C56E30">
        <w:rPr>
          <w:rFonts w:ascii="Verdana" w:eastAsiaTheme="minorEastAsia" w:hAnsi="Verdana"/>
          <w:b/>
          <w:bCs/>
          <w:noProof/>
          <w:kern w:val="28"/>
          <w:sz w:val="24"/>
          <w:szCs w:val="24"/>
        </w:rPr>
        <w:t xml:space="preserve"> 20</w:t>
      </w:r>
      <w:bookmarkEnd w:id="0"/>
      <w:r w:rsidRPr="00C56E30">
        <w:rPr>
          <w:rFonts w:ascii="Verdana" w:eastAsiaTheme="minorEastAsia" w:hAnsi="Verdana"/>
          <w:b/>
          <w:bCs/>
          <w:noProof/>
          <w:kern w:val="28"/>
          <w:sz w:val="24"/>
          <w:szCs w:val="24"/>
        </w:rPr>
        <w:t>20</w:t>
      </w:r>
      <w:r w:rsidRPr="00C56E30">
        <w:rPr>
          <w:rFonts w:ascii="Verdana" w:hAnsi="Verdana"/>
          <w:sz w:val="18"/>
          <w:szCs w:val="18"/>
        </w:rPr>
        <w:t xml:space="preserve"> </w:t>
      </w:r>
    </w:p>
    <w:p w14:paraId="3F0BD7FB" w14:textId="77777777" w:rsidR="00C56E30" w:rsidRDefault="00C56E30" w:rsidP="00C56E30">
      <w:pPr>
        <w:jc w:val="center"/>
        <w:rPr>
          <w:rFonts w:ascii="Verdana" w:hAnsi="Verdana"/>
          <w:sz w:val="18"/>
          <w:szCs w:val="18"/>
        </w:rPr>
      </w:pPr>
    </w:p>
    <w:p w14:paraId="748B8A63" w14:textId="77777777" w:rsidR="00C56E30" w:rsidRPr="002E26E7" w:rsidRDefault="00C56E30" w:rsidP="00C56E30">
      <w:pPr>
        <w:rPr>
          <w:sz w:val="16"/>
          <w:szCs w:val="16"/>
        </w:rPr>
      </w:pPr>
    </w:p>
    <w:p w14:paraId="12347DA5" w14:textId="54737217" w:rsidR="00C56E30" w:rsidRPr="00EA35E3" w:rsidRDefault="00C56E30" w:rsidP="001D7FBD">
      <w:pPr>
        <w:pStyle w:val="Heading2"/>
        <w:ind w:left="-65"/>
        <w:rPr>
          <w:rFonts w:ascii="Verdana" w:hAnsi="Verdana"/>
          <w:sz w:val="18"/>
          <w:szCs w:val="18"/>
        </w:rPr>
      </w:pPr>
      <w:r w:rsidRPr="00C56E30">
        <w:rPr>
          <w:rFonts w:ascii="Verdana" w:hAnsi="Verdana"/>
          <w:b/>
          <w:bCs/>
          <w:sz w:val="18"/>
          <w:szCs w:val="18"/>
        </w:rPr>
        <w:t>Present:</w:t>
      </w:r>
      <w:r w:rsidR="001D7FBD">
        <w:rPr>
          <w:rFonts w:ascii="Verdana" w:hAnsi="Verdana"/>
          <w:b/>
          <w:bCs/>
          <w:sz w:val="18"/>
          <w:szCs w:val="18"/>
        </w:rPr>
        <w:t xml:space="preserve">                </w:t>
      </w:r>
      <w:r w:rsidR="001D7FBD">
        <w:rPr>
          <w:rFonts w:ascii="Verdana" w:hAnsi="Verdana"/>
          <w:sz w:val="18"/>
          <w:szCs w:val="18"/>
        </w:rPr>
        <w:t xml:space="preserve"> </w:t>
      </w:r>
      <w:r w:rsidRPr="00C56E30">
        <w:rPr>
          <w:rFonts w:ascii="Verdana" w:hAnsi="Verdana"/>
          <w:sz w:val="18"/>
          <w:szCs w:val="18"/>
        </w:rPr>
        <w:t>Community Councillors, Owen Dodd, Andy Barnes, Nigel</w:t>
      </w:r>
      <w:r w:rsidR="001D7FBD">
        <w:rPr>
          <w:rFonts w:ascii="Verdana" w:hAnsi="Verdana"/>
          <w:b/>
          <w:bCs/>
          <w:sz w:val="18"/>
          <w:szCs w:val="18"/>
        </w:rPr>
        <w:t xml:space="preserve"> </w:t>
      </w:r>
      <w:r w:rsidRPr="00C56E30">
        <w:rPr>
          <w:rFonts w:ascii="Verdana" w:hAnsi="Verdana"/>
          <w:sz w:val="18"/>
          <w:szCs w:val="18"/>
        </w:rPr>
        <w:t>Morrey,</w:t>
      </w:r>
      <w:r w:rsidR="001D7FBD">
        <w:rPr>
          <w:rFonts w:ascii="Verdana" w:hAnsi="Verdana"/>
          <w:sz w:val="18"/>
          <w:szCs w:val="18"/>
        </w:rPr>
        <w:br/>
        <w:t xml:space="preserve">              </w:t>
      </w:r>
      <w:r w:rsidR="00A71A47">
        <w:rPr>
          <w:rFonts w:ascii="Verdana" w:hAnsi="Verdana"/>
          <w:sz w:val="18"/>
          <w:szCs w:val="18"/>
        </w:rPr>
        <w:t xml:space="preserve">                </w:t>
      </w:r>
      <w:r w:rsidR="00EA35E3">
        <w:rPr>
          <w:rFonts w:ascii="Verdana" w:hAnsi="Verdana"/>
          <w:sz w:val="18"/>
          <w:szCs w:val="18"/>
        </w:rPr>
        <w:t>Janet Butler</w:t>
      </w:r>
      <w:r w:rsidR="001D7FBD">
        <w:rPr>
          <w:rFonts w:ascii="Verdana" w:hAnsi="Verdana"/>
          <w:sz w:val="18"/>
          <w:szCs w:val="18"/>
        </w:rPr>
        <w:t>,</w:t>
      </w:r>
      <w:r w:rsidR="001D7FBD" w:rsidRPr="001D7FBD">
        <w:rPr>
          <w:sz w:val="18"/>
          <w:szCs w:val="18"/>
        </w:rPr>
        <w:t xml:space="preserve"> </w:t>
      </w:r>
      <w:r w:rsidR="001D7FBD" w:rsidRPr="001D7FBD">
        <w:rPr>
          <w:rFonts w:ascii="Verdana" w:hAnsi="Verdana"/>
          <w:sz w:val="18"/>
          <w:szCs w:val="18"/>
        </w:rPr>
        <w:t>Rose Thayers, Nicola Awni, Colin Deakins, Janet Robins</w:t>
      </w:r>
      <w:r w:rsidR="00A71A47">
        <w:rPr>
          <w:rFonts w:ascii="Verdana" w:hAnsi="Verdana"/>
          <w:sz w:val="18"/>
          <w:szCs w:val="18"/>
        </w:rPr>
        <w:br/>
        <w:t xml:space="preserve">                              and </w:t>
      </w:r>
      <w:r w:rsidR="001D7FBD" w:rsidRPr="001D7FBD">
        <w:rPr>
          <w:rFonts w:ascii="Verdana" w:hAnsi="Verdana"/>
          <w:sz w:val="18"/>
          <w:szCs w:val="18"/>
        </w:rPr>
        <w:t>Syd Welford</w:t>
      </w:r>
      <w:r w:rsidRPr="00C56E30">
        <w:rPr>
          <w:rFonts w:ascii="Verdana" w:hAnsi="Verdana"/>
          <w:sz w:val="18"/>
          <w:szCs w:val="18"/>
        </w:rPr>
        <w:br/>
      </w:r>
    </w:p>
    <w:p w14:paraId="0348145E" w14:textId="7F421D5B" w:rsidR="00A71A47" w:rsidRDefault="00C56E30" w:rsidP="00C56E30">
      <w:pPr>
        <w:pStyle w:val="Indent070"/>
        <w:tabs>
          <w:tab w:val="left" w:pos="1843"/>
        </w:tabs>
        <w:ind w:left="1843" w:hanging="1843"/>
        <w:rPr>
          <w:color w:val="FF0000"/>
          <w:sz w:val="18"/>
          <w:szCs w:val="18"/>
        </w:rPr>
      </w:pPr>
      <w:r w:rsidRPr="00C56E30">
        <w:rPr>
          <w:b/>
          <w:bCs/>
          <w:sz w:val="18"/>
          <w:szCs w:val="18"/>
        </w:rPr>
        <w:t>Apologies:</w:t>
      </w:r>
      <w:r w:rsidRPr="00C56E30">
        <w:rPr>
          <w:sz w:val="18"/>
          <w:szCs w:val="18"/>
        </w:rPr>
        <w:tab/>
        <w:t xml:space="preserve">Community Councillor </w:t>
      </w:r>
      <w:r w:rsidR="00A71A47" w:rsidRPr="00A71A47">
        <w:rPr>
          <w:sz w:val="18"/>
          <w:szCs w:val="18"/>
        </w:rPr>
        <w:t>Peter Daniel</w:t>
      </w:r>
    </w:p>
    <w:p w14:paraId="797B1904" w14:textId="0D46C38B" w:rsidR="00F17361" w:rsidRDefault="00F17361" w:rsidP="00C56E30">
      <w:pPr>
        <w:pStyle w:val="Indent070"/>
        <w:tabs>
          <w:tab w:val="left" w:pos="1843"/>
        </w:tabs>
        <w:ind w:left="1843" w:hanging="1843"/>
        <w:rPr>
          <w:color w:val="FF0000"/>
          <w:sz w:val="18"/>
          <w:szCs w:val="18"/>
        </w:rPr>
      </w:pPr>
      <w:r>
        <w:rPr>
          <w:b/>
          <w:bCs/>
          <w:sz w:val="18"/>
          <w:szCs w:val="18"/>
        </w:rPr>
        <w:t xml:space="preserve">In attendance:     </w:t>
      </w:r>
      <w:r w:rsidRPr="001D7FBD">
        <w:rPr>
          <w:sz w:val="18"/>
          <w:szCs w:val="18"/>
        </w:rPr>
        <w:t xml:space="preserve"> </w:t>
      </w:r>
      <w:r w:rsidRPr="00C56E30">
        <w:rPr>
          <w:sz w:val="18"/>
          <w:szCs w:val="18"/>
        </w:rPr>
        <w:t>Jonathan Lazenby (Clerk)</w:t>
      </w:r>
    </w:p>
    <w:p w14:paraId="2305A390" w14:textId="6547C468" w:rsidR="00F17361" w:rsidRDefault="00F17361" w:rsidP="00C56E30">
      <w:pPr>
        <w:pStyle w:val="Indent070"/>
        <w:tabs>
          <w:tab w:val="left" w:pos="1843"/>
        </w:tabs>
        <w:ind w:left="1843" w:hanging="1843"/>
        <w:rPr>
          <w:sz w:val="18"/>
          <w:szCs w:val="18"/>
        </w:rPr>
      </w:pPr>
      <w:r>
        <w:rPr>
          <w:b/>
          <w:bCs/>
          <w:sz w:val="18"/>
          <w:szCs w:val="18"/>
        </w:rPr>
        <w:t>Absent without apology:</w:t>
      </w:r>
      <w:r w:rsidR="00A71A47">
        <w:rPr>
          <w:b/>
          <w:bCs/>
          <w:sz w:val="18"/>
          <w:szCs w:val="18"/>
        </w:rPr>
        <w:t xml:space="preserve">  </w:t>
      </w:r>
      <w:r w:rsidR="00A71A47" w:rsidRPr="00C56E30">
        <w:rPr>
          <w:sz w:val="18"/>
          <w:szCs w:val="18"/>
        </w:rPr>
        <w:t>Community Councillor</w:t>
      </w:r>
      <w:r w:rsidR="00A71A47">
        <w:rPr>
          <w:sz w:val="18"/>
          <w:szCs w:val="18"/>
        </w:rPr>
        <w:t xml:space="preserve">s </w:t>
      </w:r>
      <w:proofErr w:type="spellStart"/>
      <w:r w:rsidR="00A71A47">
        <w:rPr>
          <w:sz w:val="18"/>
          <w:szCs w:val="18"/>
        </w:rPr>
        <w:t>Lucyann</w:t>
      </w:r>
      <w:proofErr w:type="spellEnd"/>
      <w:r w:rsidR="00A71A47">
        <w:rPr>
          <w:sz w:val="18"/>
          <w:szCs w:val="18"/>
        </w:rPr>
        <w:t xml:space="preserve"> Rands &amp; Roger Howells</w:t>
      </w:r>
    </w:p>
    <w:p w14:paraId="1AA12C3F" w14:textId="0EC6A0CB" w:rsidR="001D7FBD" w:rsidRDefault="001D7FBD" w:rsidP="00C56E30">
      <w:pPr>
        <w:pStyle w:val="Indent070"/>
        <w:tabs>
          <w:tab w:val="left" w:pos="1843"/>
        </w:tabs>
        <w:ind w:left="1843" w:hanging="1843"/>
        <w:rPr>
          <w:sz w:val="18"/>
          <w:szCs w:val="18"/>
        </w:rPr>
      </w:pPr>
    </w:p>
    <w:tbl>
      <w:tblPr>
        <w:tblW w:w="9639" w:type="dxa"/>
        <w:tblInd w:w="-6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87"/>
        <w:gridCol w:w="8047"/>
        <w:gridCol w:w="1105"/>
      </w:tblGrid>
      <w:tr w:rsidR="00EA35E3" w:rsidRPr="00127174" w14:paraId="65185C60" w14:textId="77777777" w:rsidTr="00EA35E3">
        <w:tc>
          <w:tcPr>
            <w:tcW w:w="487" w:type="dxa"/>
            <w:shd w:val="clear" w:color="auto" w:fill="auto"/>
          </w:tcPr>
          <w:p w14:paraId="207B4517" w14:textId="77777777" w:rsidR="00EA35E3" w:rsidRPr="00127174" w:rsidRDefault="00EA35E3" w:rsidP="00503EF8">
            <w:pPr>
              <w:pStyle w:val="Indent070"/>
              <w:spacing w:after="0"/>
              <w:ind w:left="0"/>
              <w:rPr>
                <w:sz w:val="18"/>
                <w:szCs w:val="18"/>
              </w:rPr>
            </w:pPr>
          </w:p>
        </w:tc>
        <w:tc>
          <w:tcPr>
            <w:tcW w:w="8047" w:type="dxa"/>
            <w:shd w:val="clear" w:color="auto" w:fill="auto"/>
          </w:tcPr>
          <w:p w14:paraId="341642C8" w14:textId="77777777" w:rsidR="00EA35E3" w:rsidRPr="00127174" w:rsidRDefault="00EA35E3" w:rsidP="00503EF8">
            <w:pPr>
              <w:pStyle w:val="Indent070"/>
              <w:spacing w:after="100" w:afterAutospacing="1"/>
              <w:ind w:left="0"/>
              <w:rPr>
                <w:sz w:val="18"/>
                <w:szCs w:val="18"/>
              </w:rPr>
            </w:pPr>
          </w:p>
        </w:tc>
        <w:tc>
          <w:tcPr>
            <w:tcW w:w="1105" w:type="dxa"/>
            <w:shd w:val="clear" w:color="auto" w:fill="auto"/>
          </w:tcPr>
          <w:p w14:paraId="550CBF6B" w14:textId="77777777" w:rsidR="00EA35E3" w:rsidRPr="00127174" w:rsidRDefault="00EA35E3" w:rsidP="00503EF8">
            <w:pPr>
              <w:pStyle w:val="Indent070"/>
              <w:spacing w:after="0"/>
              <w:ind w:left="0"/>
              <w:rPr>
                <w:b/>
                <w:sz w:val="18"/>
                <w:szCs w:val="18"/>
              </w:rPr>
            </w:pPr>
            <w:r w:rsidRPr="00127174">
              <w:rPr>
                <w:b/>
                <w:sz w:val="18"/>
                <w:szCs w:val="18"/>
              </w:rPr>
              <w:t>ACTION</w:t>
            </w:r>
          </w:p>
        </w:tc>
      </w:tr>
      <w:tr w:rsidR="00EA35E3" w:rsidRPr="00127174" w14:paraId="57864249" w14:textId="77777777" w:rsidTr="00A71A47">
        <w:trPr>
          <w:trHeight w:val="683"/>
        </w:trPr>
        <w:tc>
          <w:tcPr>
            <w:tcW w:w="487" w:type="dxa"/>
            <w:shd w:val="clear" w:color="auto" w:fill="auto"/>
          </w:tcPr>
          <w:p w14:paraId="729CB1A1" w14:textId="77777777" w:rsidR="00EA35E3" w:rsidRDefault="00EA35E3" w:rsidP="00503EF8">
            <w:pPr>
              <w:pStyle w:val="Indent070"/>
              <w:spacing w:after="0"/>
              <w:ind w:left="0"/>
              <w:jc w:val="center"/>
              <w:rPr>
                <w:sz w:val="18"/>
                <w:szCs w:val="18"/>
              </w:rPr>
            </w:pPr>
            <w:r>
              <w:rPr>
                <w:sz w:val="18"/>
                <w:szCs w:val="18"/>
              </w:rPr>
              <w:t>1</w:t>
            </w:r>
          </w:p>
        </w:tc>
        <w:tc>
          <w:tcPr>
            <w:tcW w:w="8047" w:type="dxa"/>
            <w:shd w:val="clear" w:color="auto" w:fill="auto"/>
          </w:tcPr>
          <w:p w14:paraId="005756C4" w14:textId="77777777" w:rsidR="00EA35E3" w:rsidRPr="00153946" w:rsidRDefault="00EA35E3" w:rsidP="00503EF8">
            <w:pPr>
              <w:pStyle w:val="Indent070"/>
              <w:spacing w:after="0"/>
              <w:ind w:left="0"/>
              <w:rPr>
                <w:b/>
                <w:color w:val="FF0000"/>
                <w:sz w:val="18"/>
                <w:szCs w:val="18"/>
              </w:rPr>
            </w:pPr>
            <w:r>
              <w:rPr>
                <w:b/>
                <w:sz w:val="18"/>
                <w:szCs w:val="18"/>
              </w:rPr>
              <w:t>Apologies for Absence</w:t>
            </w:r>
          </w:p>
          <w:p w14:paraId="31A8589F" w14:textId="1CDDF1F2" w:rsidR="00EA35E3" w:rsidRPr="00C26456" w:rsidRDefault="00EA35E3" w:rsidP="00503EF8">
            <w:pPr>
              <w:pStyle w:val="Default"/>
              <w:rPr>
                <w:color w:val="auto"/>
                <w:sz w:val="18"/>
                <w:szCs w:val="18"/>
              </w:rPr>
            </w:pPr>
            <w:r w:rsidRPr="002E26E7">
              <w:rPr>
                <w:color w:val="auto"/>
                <w:sz w:val="18"/>
                <w:szCs w:val="18"/>
              </w:rPr>
              <w:t xml:space="preserve">The Chair opened the meeting. Apologies were given on behalf of </w:t>
            </w:r>
            <w:r w:rsidR="008F6CBE" w:rsidRPr="00C56E30">
              <w:rPr>
                <w:sz w:val="18"/>
                <w:szCs w:val="18"/>
              </w:rPr>
              <w:t>Councillor</w:t>
            </w:r>
            <w:r w:rsidR="00A71A47">
              <w:rPr>
                <w:sz w:val="18"/>
                <w:szCs w:val="18"/>
              </w:rPr>
              <w:t xml:space="preserve"> Peter Daniel.</w:t>
            </w:r>
          </w:p>
        </w:tc>
        <w:tc>
          <w:tcPr>
            <w:tcW w:w="1105" w:type="dxa"/>
            <w:shd w:val="clear" w:color="auto" w:fill="auto"/>
          </w:tcPr>
          <w:p w14:paraId="225CA72E" w14:textId="77777777" w:rsidR="00EA35E3" w:rsidRPr="00127174" w:rsidRDefault="00EA35E3" w:rsidP="00503EF8">
            <w:pPr>
              <w:pStyle w:val="Indent070"/>
              <w:spacing w:after="0"/>
              <w:ind w:left="0"/>
              <w:rPr>
                <w:sz w:val="18"/>
                <w:szCs w:val="18"/>
              </w:rPr>
            </w:pPr>
          </w:p>
        </w:tc>
      </w:tr>
      <w:tr w:rsidR="00EA35E3" w:rsidRPr="00127174" w14:paraId="78B5B182" w14:textId="77777777" w:rsidTr="00EA35E3">
        <w:trPr>
          <w:trHeight w:val="1176"/>
        </w:trPr>
        <w:tc>
          <w:tcPr>
            <w:tcW w:w="487" w:type="dxa"/>
            <w:shd w:val="clear" w:color="auto" w:fill="auto"/>
          </w:tcPr>
          <w:p w14:paraId="599A774C" w14:textId="2394263F" w:rsidR="00EA35E3" w:rsidRPr="00127174" w:rsidRDefault="008F6CBE" w:rsidP="00503EF8">
            <w:pPr>
              <w:pStyle w:val="Indent070"/>
              <w:spacing w:after="0"/>
              <w:ind w:left="0"/>
              <w:jc w:val="center"/>
              <w:rPr>
                <w:sz w:val="18"/>
                <w:szCs w:val="18"/>
              </w:rPr>
            </w:pPr>
            <w:r>
              <w:rPr>
                <w:sz w:val="18"/>
                <w:szCs w:val="18"/>
              </w:rPr>
              <w:t>2</w:t>
            </w:r>
          </w:p>
        </w:tc>
        <w:tc>
          <w:tcPr>
            <w:tcW w:w="8047" w:type="dxa"/>
            <w:shd w:val="clear" w:color="auto" w:fill="auto"/>
          </w:tcPr>
          <w:p w14:paraId="15DF8DA8" w14:textId="77777777" w:rsidR="00EA35E3" w:rsidRPr="00FD007C" w:rsidRDefault="00EA35E3" w:rsidP="00503EF8">
            <w:pPr>
              <w:pStyle w:val="Indent070"/>
              <w:spacing w:after="0"/>
              <w:ind w:left="0"/>
              <w:rPr>
                <w:b/>
                <w:sz w:val="18"/>
                <w:szCs w:val="18"/>
              </w:rPr>
            </w:pPr>
            <w:r w:rsidRPr="00FD007C">
              <w:rPr>
                <w:b/>
                <w:sz w:val="18"/>
                <w:szCs w:val="18"/>
              </w:rPr>
              <w:t>Declarations of Interest</w:t>
            </w:r>
          </w:p>
          <w:p w14:paraId="3C4A20DA" w14:textId="77777777" w:rsidR="00EA35E3" w:rsidRPr="00FD007C" w:rsidRDefault="00EA35E3" w:rsidP="00503EF8">
            <w:pPr>
              <w:pStyle w:val="Indent070"/>
              <w:spacing w:after="0"/>
              <w:ind w:left="0"/>
              <w:rPr>
                <w:sz w:val="18"/>
                <w:szCs w:val="18"/>
              </w:rPr>
            </w:pPr>
            <w:r w:rsidRPr="00FD007C">
              <w:rPr>
                <w:sz w:val="18"/>
                <w:szCs w:val="18"/>
              </w:rPr>
              <w:t>The</w:t>
            </w:r>
            <w:r>
              <w:rPr>
                <w:sz w:val="18"/>
                <w:szCs w:val="18"/>
              </w:rPr>
              <w:t xml:space="preserve"> </w:t>
            </w:r>
            <w:r w:rsidRPr="00FD007C">
              <w:rPr>
                <w:sz w:val="18"/>
                <w:szCs w:val="18"/>
              </w:rPr>
              <w:t xml:space="preserve">Chair asked members present whether they had any declarations of interest to </w:t>
            </w:r>
            <w:r w:rsidRPr="00D20D9F">
              <w:rPr>
                <w:sz w:val="18"/>
                <w:szCs w:val="18"/>
              </w:rPr>
              <w:t xml:space="preserve">make, over and above those already declared and </w:t>
            </w:r>
            <w:r>
              <w:rPr>
                <w:sz w:val="18"/>
                <w:szCs w:val="18"/>
              </w:rPr>
              <w:t xml:space="preserve">now </w:t>
            </w:r>
            <w:r w:rsidRPr="00D20D9F">
              <w:rPr>
                <w:sz w:val="18"/>
                <w:szCs w:val="18"/>
              </w:rPr>
              <w:t>published on the web site</w:t>
            </w:r>
            <w:r>
              <w:rPr>
                <w:sz w:val="18"/>
                <w:szCs w:val="18"/>
              </w:rPr>
              <w:t xml:space="preserve">.  </w:t>
            </w:r>
            <w:r w:rsidRPr="00FD007C">
              <w:rPr>
                <w:sz w:val="18"/>
                <w:szCs w:val="18"/>
              </w:rPr>
              <w:t xml:space="preserve">The Chair reminded those present that they should also notify the meeting of any additional interests which became apparent during the progress of the meeting. </w:t>
            </w:r>
          </w:p>
        </w:tc>
        <w:tc>
          <w:tcPr>
            <w:tcW w:w="1105" w:type="dxa"/>
            <w:shd w:val="clear" w:color="auto" w:fill="auto"/>
          </w:tcPr>
          <w:p w14:paraId="02DB153B" w14:textId="77777777" w:rsidR="00EA35E3" w:rsidRDefault="00EA35E3" w:rsidP="00503EF8">
            <w:pPr>
              <w:pStyle w:val="Indent070"/>
              <w:spacing w:after="0"/>
              <w:ind w:left="0"/>
              <w:rPr>
                <w:sz w:val="18"/>
                <w:szCs w:val="18"/>
              </w:rPr>
            </w:pPr>
          </w:p>
          <w:p w14:paraId="29CA173B" w14:textId="77777777" w:rsidR="00EA35E3" w:rsidRDefault="00EA35E3" w:rsidP="00503EF8">
            <w:pPr>
              <w:pStyle w:val="Indent070"/>
              <w:spacing w:after="0"/>
              <w:ind w:left="0"/>
              <w:rPr>
                <w:sz w:val="18"/>
                <w:szCs w:val="18"/>
              </w:rPr>
            </w:pPr>
          </w:p>
          <w:p w14:paraId="48E9FF03" w14:textId="77777777" w:rsidR="00EA35E3" w:rsidRDefault="00EA35E3" w:rsidP="00503EF8">
            <w:pPr>
              <w:pStyle w:val="Indent070"/>
              <w:spacing w:after="0"/>
              <w:ind w:left="0"/>
              <w:rPr>
                <w:sz w:val="18"/>
                <w:szCs w:val="18"/>
              </w:rPr>
            </w:pPr>
          </w:p>
          <w:p w14:paraId="53E8F8FF" w14:textId="77777777" w:rsidR="00EA35E3" w:rsidRDefault="00EA35E3" w:rsidP="00503EF8">
            <w:pPr>
              <w:pStyle w:val="Indent070"/>
              <w:spacing w:after="0"/>
              <w:ind w:left="0"/>
              <w:rPr>
                <w:sz w:val="18"/>
                <w:szCs w:val="18"/>
              </w:rPr>
            </w:pPr>
          </w:p>
          <w:p w14:paraId="2BA51F7C" w14:textId="77777777" w:rsidR="00EA35E3" w:rsidRPr="00127174" w:rsidRDefault="00EA35E3" w:rsidP="00503EF8">
            <w:pPr>
              <w:pStyle w:val="Indent070"/>
              <w:spacing w:after="0"/>
              <w:ind w:left="0"/>
              <w:rPr>
                <w:sz w:val="18"/>
                <w:szCs w:val="18"/>
              </w:rPr>
            </w:pPr>
          </w:p>
        </w:tc>
      </w:tr>
      <w:tr w:rsidR="00EA35E3" w14:paraId="1F11C3B8" w14:textId="77777777" w:rsidTr="005F75AA">
        <w:trPr>
          <w:trHeight w:val="938"/>
        </w:trPr>
        <w:tc>
          <w:tcPr>
            <w:tcW w:w="487" w:type="dxa"/>
            <w:shd w:val="clear" w:color="auto" w:fill="auto"/>
          </w:tcPr>
          <w:p w14:paraId="6D67C3C8" w14:textId="301D09A3" w:rsidR="00EA35E3" w:rsidRDefault="008F6CBE" w:rsidP="00503EF8">
            <w:pPr>
              <w:pStyle w:val="Indent070"/>
              <w:spacing w:after="0"/>
              <w:ind w:left="0"/>
              <w:jc w:val="center"/>
              <w:rPr>
                <w:sz w:val="18"/>
                <w:szCs w:val="18"/>
              </w:rPr>
            </w:pPr>
            <w:r>
              <w:rPr>
                <w:sz w:val="18"/>
                <w:szCs w:val="18"/>
              </w:rPr>
              <w:t>3</w:t>
            </w:r>
          </w:p>
        </w:tc>
        <w:tc>
          <w:tcPr>
            <w:tcW w:w="8047" w:type="dxa"/>
            <w:shd w:val="clear" w:color="auto" w:fill="auto"/>
          </w:tcPr>
          <w:p w14:paraId="40CEBDBA" w14:textId="77777777" w:rsidR="00EA35E3" w:rsidRPr="00FD007C" w:rsidRDefault="00EA35E3" w:rsidP="00503EF8">
            <w:pPr>
              <w:pStyle w:val="Indent070"/>
              <w:spacing w:after="0"/>
              <w:ind w:left="0"/>
              <w:rPr>
                <w:sz w:val="18"/>
                <w:szCs w:val="18"/>
              </w:rPr>
            </w:pPr>
            <w:r w:rsidRPr="00FD007C">
              <w:rPr>
                <w:b/>
                <w:sz w:val="18"/>
                <w:szCs w:val="18"/>
              </w:rPr>
              <w:t>Chairman’s Remarks</w:t>
            </w:r>
          </w:p>
          <w:p w14:paraId="56515BF7" w14:textId="42FAC218" w:rsidR="00EA35E3" w:rsidRPr="00110592" w:rsidRDefault="0090044F" w:rsidP="00503EF8">
            <w:pPr>
              <w:pStyle w:val="Indent070"/>
              <w:spacing w:after="0"/>
              <w:ind w:left="0"/>
              <w:rPr>
                <w:color w:val="FF0000"/>
                <w:sz w:val="18"/>
                <w:szCs w:val="18"/>
              </w:rPr>
            </w:pPr>
            <w:r>
              <w:rPr>
                <w:sz w:val="18"/>
                <w:szCs w:val="18"/>
              </w:rPr>
              <w:t xml:space="preserve">The </w:t>
            </w:r>
            <w:r w:rsidRPr="00D7583D">
              <w:rPr>
                <w:sz w:val="18"/>
                <w:szCs w:val="18"/>
              </w:rPr>
              <w:t>Chairma</w:t>
            </w:r>
            <w:r>
              <w:rPr>
                <w:sz w:val="18"/>
                <w:szCs w:val="18"/>
              </w:rPr>
              <w:t>n w</w:t>
            </w:r>
            <w:r w:rsidR="008F6CBE">
              <w:rPr>
                <w:sz w:val="18"/>
                <w:szCs w:val="18"/>
              </w:rPr>
              <w:t>elcomed everyone to th</w:t>
            </w:r>
            <w:r w:rsidR="00516FB8">
              <w:rPr>
                <w:sz w:val="18"/>
                <w:szCs w:val="18"/>
              </w:rPr>
              <w:t>is first meeting by teleconference</w:t>
            </w:r>
            <w:r w:rsidR="00A71A47">
              <w:rPr>
                <w:sz w:val="18"/>
                <w:szCs w:val="18"/>
              </w:rPr>
              <w:t xml:space="preserve">. The Chair </w:t>
            </w:r>
            <w:r w:rsidR="005F75AA">
              <w:rPr>
                <w:sz w:val="18"/>
                <w:szCs w:val="18"/>
              </w:rPr>
              <w:t>advised</w:t>
            </w:r>
            <w:r w:rsidR="00A71A47">
              <w:rPr>
                <w:sz w:val="18"/>
                <w:szCs w:val="18"/>
              </w:rPr>
              <w:t xml:space="preserve"> that the </w:t>
            </w:r>
            <w:r w:rsidR="005F75AA">
              <w:rPr>
                <w:sz w:val="18"/>
                <w:szCs w:val="18"/>
              </w:rPr>
              <w:t>‘</w:t>
            </w:r>
            <w:r w:rsidR="00A71A47">
              <w:rPr>
                <w:sz w:val="18"/>
                <w:szCs w:val="18"/>
              </w:rPr>
              <w:t>Closed Session</w:t>
            </w:r>
            <w:r w:rsidR="005F75AA">
              <w:rPr>
                <w:sz w:val="18"/>
                <w:szCs w:val="18"/>
              </w:rPr>
              <w:t>’</w:t>
            </w:r>
            <w:r w:rsidR="00A71A47">
              <w:rPr>
                <w:sz w:val="18"/>
                <w:szCs w:val="18"/>
              </w:rPr>
              <w:t xml:space="preserve"> agenda item would be taken at the end of the meeting to allow the </w:t>
            </w:r>
            <w:r w:rsidR="005F75AA">
              <w:rPr>
                <w:sz w:val="18"/>
                <w:szCs w:val="18"/>
              </w:rPr>
              <w:t>Clerk to leave prior to the discussion.</w:t>
            </w:r>
            <w:r w:rsidR="008F6CBE">
              <w:rPr>
                <w:sz w:val="18"/>
                <w:szCs w:val="18"/>
              </w:rPr>
              <w:t xml:space="preserve"> </w:t>
            </w:r>
          </w:p>
        </w:tc>
        <w:tc>
          <w:tcPr>
            <w:tcW w:w="1105" w:type="dxa"/>
            <w:shd w:val="clear" w:color="auto" w:fill="auto"/>
          </w:tcPr>
          <w:p w14:paraId="0A41F2F1" w14:textId="77777777" w:rsidR="00EA35E3" w:rsidRDefault="00EA35E3" w:rsidP="00503EF8">
            <w:pPr>
              <w:pStyle w:val="Indent070"/>
              <w:spacing w:after="0"/>
              <w:ind w:left="0"/>
              <w:rPr>
                <w:sz w:val="18"/>
                <w:szCs w:val="18"/>
              </w:rPr>
            </w:pPr>
          </w:p>
        </w:tc>
      </w:tr>
      <w:tr w:rsidR="00F82271" w14:paraId="41F0C9FF" w14:textId="77777777" w:rsidTr="00F82271">
        <w:trPr>
          <w:trHeight w:val="955"/>
        </w:trPr>
        <w:tc>
          <w:tcPr>
            <w:tcW w:w="487" w:type="dxa"/>
            <w:shd w:val="clear" w:color="auto" w:fill="auto"/>
          </w:tcPr>
          <w:p w14:paraId="45464B6E" w14:textId="45667987" w:rsidR="00F82271" w:rsidRDefault="00F82271" w:rsidP="00503EF8">
            <w:pPr>
              <w:pStyle w:val="Indent070"/>
              <w:spacing w:after="0"/>
              <w:ind w:left="0"/>
              <w:jc w:val="center"/>
              <w:rPr>
                <w:sz w:val="18"/>
                <w:szCs w:val="18"/>
              </w:rPr>
            </w:pPr>
            <w:r>
              <w:rPr>
                <w:sz w:val="18"/>
                <w:szCs w:val="18"/>
              </w:rPr>
              <w:t>4</w:t>
            </w:r>
          </w:p>
        </w:tc>
        <w:tc>
          <w:tcPr>
            <w:tcW w:w="8047" w:type="dxa"/>
            <w:shd w:val="clear" w:color="auto" w:fill="auto"/>
          </w:tcPr>
          <w:p w14:paraId="0751016B" w14:textId="0E7D7440" w:rsidR="00F82271" w:rsidRPr="00B7267C" w:rsidRDefault="00F82271" w:rsidP="00F82271">
            <w:pPr>
              <w:pStyle w:val="Indent070"/>
              <w:spacing w:after="0"/>
              <w:ind w:left="0"/>
              <w:rPr>
                <w:b/>
                <w:sz w:val="18"/>
                <w:szCs w:val="18"/>
              </w:rPr>
            </w:pPr>
            <w:r w:rsidRPr="00B7267C">
              <w:rPr>
                <w:b/>
                <w:sz w:val="18"/>
                <w:szCs w:val="18"/>
              </w:rPr>
              <w:t xml:space="preserve">Approval of Minutes of the Previous Meeting held on </w:t>
            </w:r>
            <w:r>
              <w:rPr>
                <w:b/>
                <w:sz w:val="18"/>
                <w:szCs w:val="18"/>
              </w:rPr>
              <w:t>23</w:t>
            </w:r>
            <w:r w:rsidRPr="00F82271">
              <w:rPr>
                <w:b/>
                <w:sz w:val="18"/>
                <w:szCs w:val="18"/>
                <w:vertAlign w:val="superscript"/>
              </w:rPr>
              <w:t>rd</w:t>
            </w:r>
            <w:r>
              <w:rPr>
                <w:b/>
                <w:sz w:val="18"/>
                <w:szCs w:val="18"/>
              </w:rPr>
              <w:t xml:space="preserve"> March 2020</w:t>
            </w:r>
            <w:r w:rsidRPr="00B7267C">
              <w:rPr>
                <w:b/>
                <w:sz w:val="18"/>
                <w:szCs w:val="18"/>
                <w:vertAlign w:val="superscript"/>
              </w:rPr>
              <w:t xml:space="preserve"> </w:t>
            </w:r>
            <w:r w:rsidRPr="00B7267C">
              <w:rPr>
                <w:b/>
                <w:sz w:val="18"/>
                <w:szCs w:val="18"/>
              </w:rPr>
              <w:t>(including the confidential ‘closed’ session).</w:t>
            </w:r>
          </w:p>
          <w:p w14:paraId="34C8890A" w14:textId="32CAEF54" w:rsidR="00F82271" w:rsidRPr="00FD007C" w:rsidRDefault="00F82271" w:rsidP="00F82271">
            <w:pPr>
              <w:pStyle w:val="Indent070"/>
              <w:spacing w:after="0"/>
              <w:ind w:left="0"/>
              <w:rPr>
                <w:b/>
                <w:sz w:val="18"/>
                <w:szCs w:val="18"/>
              </w:rPr>
            </w:pPr>
            <w:r w:rsidRPr="00B7267C">
              <w:rPr>
                <w:sz w:val="18"/>
                <w:szCs w:val="18"/>
              </w:rPr>
              <w:t xml:space="preserve">The minutes </w:t>
            </w:r>
            <w:r w:rsidRPr="005F75AA">
              <w:rPr>
                <w:sz w:val="18"/>
                <w:szCs w:val="18"/>
              </w:rPr>
              <w:t xml:space="preserve">were proposed as a true and correct record of the meeting by Councillor </w:t>
            </w:r>
            <w:r w:rsidR="005F75AA" w:rsidRPr="005F75AA">
              <w:rPr>
                <w:sz w:val="18"/>
                <w:szCs w:val="18"/>
              </w:rPr>
              <w:t>Barnes</w:t>
            </w:r>
            <w:r w:rsidRPr="005F75AA">
              <w:rPr>
                <w:sz w:val="18"/>
                <w:szCs w:val="18"/>
              </w:rPr>
              <w:t xml:space="preserve"> and seconded by Councillor </w:t>
            </w:r>
            <w:r w:rsidR="005F75AA" w:rsidRPr="005F75AA">
              <w:rPr>
                <w:sz w:val="18"/>
                <w:szCs w:val="18"/>
              </w:rPr>
              <w:t>Morrey.</w:t>
            </w:r>
          </w:p>
        </w:tc>
        <w:tc>
          <w:tcPr>
            <w:tcW w:w="1105" w:type="dxa"/>
            <w:shd w:val="clear" w:color="auto" w:fill="auto"/>
          </w:tcPr>
          <w:p w14:paraId="2B46AEC1" w14:textId="77777777" w:rsidR="00F82271" w:rsidRDefault="00F82271" w:rsidP="00503EF8">
            <w:pPr>
              <w:pStyle w:val="Indent070"/>
              <w:spacing w:after="0"/>
              <w:ind w:left="0"/>
              <w:rPr>
                <w:sz w:val="18"/>
                <w:szCs w:val="18"/>
              </w:rPr>
            </w:pPr>
          </w:p>
          <w:p w14:paraId="25296CFD" w14:textId="77777777" w:rsidR="00F17361" w:rsidRDefault="00F17361" w:rsidP="00503EF8">
            <w:pPr>
              <w:pStyle w:val="Indent070"/>
              <w:spacing w:after="0"/>
              <w:ind w:left="0"/>
              <w:rPr>
                <w:sz w:val="18"/>
                <w:szCs w:val="18"/>
              </w:rPr>
            </w:pPr>
          </w:p>
          <w:p w14:paraId="0C3E0274" w14:textId="68E0D699" w:rsidR="00F17361" w:rsidRDefault="00F17361" w:rsidP="00503EF8">
            <w:pPr>
              <w:pStyle w:val="Indent070"/>
              <w:spacing w:after="0"/>
              <w:ind w:left="0"/>
              <w:rPr>
                <w:sz w:val="18"/>
                <w:szCs w:val="18"/>
              </w:rPr>
            </w:pPr>
            <w:r>
              <w:rPr>
                <w:sz w:val="18"/>
                <w:szCs w:val="18"/>
              </w:rPr>
              <w:t>Clerk</w:t>
            </w:r>
          </w:p>
        </w:tc>
      </w:tr>
      <w:tr w:rsidR="00F82271" w14:paraId="6ADE46D1" w14:textId="77777777" w:rsidTr="00F82271">
        <w:trPr>
          <w:trHeight w:val="955"/>
        </w:trPr>
        <w:tc>
          <w:tcPr>
            <w:tcW w:w="487" w:type="dxa"/>
            <w:shd w:val="clear" w:color="auto" w:fill="auto"/>
          </w:tcPr>
          <w:p w14:paraId="29CB5F10" w14:textId="605CAEA6" w:rsidR="00F82271" w:rsidRPr="00190BD1" w:rsidRDefault="00F82271" w:rsidP="00503EF8">
            <w:pPr>
              <w:pStyle w:val="Indent070"/>
              <w:spacing w:after="0"/>
              <w:ind w:left="0"/>
              <w:jc w:val="center"/>
              <w:rPr>
                <w:sz w:val="18"/>
                <w:szCs w:val="18"/>
              </w:rPr>
            </w:pPr>
            <w:r w:rsidRPr="00190BD1">
              <w:rPr>
                <w:sz w:val="18"/>
                <w:szCs w:val="18"/>
              </w:rPr>
              <w:t>5</w:t>
            </w:r>
          </w:p>
        </w:tc>
        <w:tc>
          <w:tcPr>
            <w:tcW w:w="8047" w:type="dxa"/>
            <w:shd w:val="clear" w:color="auto" w:fill="auto"/>
          </w:tcPr>
          <w:p w14:paraId="472B3ECA" w14:textId="77777777" w:rsidR="00190BD1" w:rsidRPr="00190BD1" w:rsidRDefault="00F82271" w:rsidP="00190BD1">
            <w:pPr>
              <w:pStyle w:val="Indent070"/>
              <w:spacing w:after="0"/>
              <w:ind w:left="0"/>
              <w:rPr>
                <w:b/>
                <w:bCs/>
                <w:sz w:val="18"/>
                <w:szCs w:val="18"/>
              </w:rPr>
            </w:pPr>
            <w:r w:rsidRPr="00190BD1">
              <w:rPr>
                <w:b/>
                <w:bCs/>
                <w:sz w:val="18"/>
                <w:szCs w:val="18"/>
              </w:rPr>
              <w:t>Matters Arising</w:t>
            </w:r>
          </w:p>
          <w:p w14:paraId="46B3CD36" w14:textId="3A6C0D40" w:rsidR="00F82271" w:rsidRPr="00190BD1" w:rsidRDefault="00F82271" w:rsidP="00190BD1">
            <w:pPr>
              <w:pStyle w:val="Indent070"/>
              <w:numPr>
                <w:ilvl w:val="0"/>
                <w:numId w:val="13"/>
              </w:numPr>
              <w:spacing w:after="0"/>
              <w:rPr>
                <w:sz w:val="18"/>
                <w:szCs w:val="18"/>
              </w:rPr>
            </w:pPr>
            <w:r w:rsidRPr="00190BD1">
              <w:rPr>
                <w:sz w:val="18"/>
                <w:szCs w:val="18"/>
              </w:rPr>
              <w:t xml:space="preserve">Item 4(vi) – Capel Ed Church have now confirmed that the </w:t>
            </w:r>
            <w:r w:rsidR="00772220" w:rsidRPr="00190BD1">
              <w:rPr>
                <w:sz w:val="18"/>
                <w:szCs w:val="18"/>
              </w:rPr>
              <w:t>defibrillator cabinet has been unlocked</w:t>
            </w:r>
            <w:r w:rsidR="00336C17">
              <w:rPr>
                <w:sz w:val="18"/>
                <w:szCs w:val="18"/>
              </w:rPr>
              <w:t xml:space="preserve"> for ease of immediate access</w:t>
            </w:r>
            <w:r w:rsidR="00772220" w:rsidRPr="00190BD1">
              <w:rPr>
                <w:sz w:val="18"/>
                <w:szCs w:val="18"/>
              </w:rPr>
              <w:t>.</w:t>
            </w:r>
          </w:p>
          <w:p w14:paraId="1B407D47" w14:textId="18E49D24" w:rsidR="00F363F7" w:rsidRPr="00F363F7" w:rsidRDefault="00772220" w:rsidP="00F363F7">
            <w:pPr>
              <w:pStyle w:val="Indent070"/>
              <w:numPr>
                <w:ilvl w:val="0"/>
                <w:numId w:val="13"/>
              </w:numPr>
              <w:spacing w:after="0"/>
              <w:rPr>
                <w:sz w:val="18"/>
                <w:szCs w:val="18"/>
              </w:rPr>
            </w:pPr>
            <w:r w:rsidRPr="00190BD1">
              <w:rPr>
                <w:sz w:val="18"/>
                <w:szCs w:val="18"/>
              </w:rPr>
              <w:t>Item 4(viii) – The decision was taken to close the public conveniences in line with MCC taking similar action.  2 x protective face visors have now been obtained for use by the cleaners as and when the decision is taken to re-open them</w:t>
            </w:r>
            <w:r w:rsidR="00190BD1" w:rsidRPr="00190BD1">
              <w:rPr>
                <w:sz w:val="18"/>
                <w:szCs w:val="18"/>
              </w:rPr>
              <w:t>.</w:t>
            </w:r>
            <w:r w:rsidR="00F363F7">
              <w:rPr>
                <w:sz w:val="18"/>
                <w:szCs w:val="18"/>
              </w:rPr>
              <w:t xml:space="preserve"> Clerk suggested the conveniences should re-open when MCC take a similar decision regarding theirs.  The cleaning staff have not been furloughed</w:t>
            </w:r>
            <w:r w:rsidR="00143453">
              <w:rPr>
                <w:sz w:val="18"/>
                <w:szCs w:val="18"/>
              </w:rPr>
              <w:t>,</w:t>
            </w:r>
            <w:r w:rsidR="00F363F7">
              <w:rPr>
                <w:sz w:val="18"/>
                <w:szCs w:val="18"/>
              </w:rPr>
              <w:t xml:space="preserve"> as they do not qualify for the Government’s scheme</w:t>
            </w:r>
            <w:r w:rsidR="00143453">
              <w:rPr>
                <w:sz w:val="18"/>
                <w:szCs w:val="18"/>
              </w:rPr>
              <w:t>,</w:t>
            </w:r>
            <w:r w:rsidR="00F363F7">
              <w:rPr>
                <w:sz w:val="18"/>
                <w:szCs w:val="18"/>
              </w:rPr>
              <w:t xml:space="preserve"> which is only available for </w:t>
            </w:r>
            <w:r w:rsidR="00F363F7" w:rsidRPr="00F363F7">
              <w:rPr>
                <w:sz w:val="18"/>
                <w:szCs w:val="18"/>
              </w:rPr>
              <w:t>post</w:t>
            </w:r>
            <w:r w:rsidR="00F363F7">
              <w:rPr>
                <w:sz w:val="18"/>
                <w:szCs w:val="18"/>
              </w:rPr>
              <w:t>s which are</w:t>
            </w:r>
            <w:r w:rsidR="00F363F7" w:rsidRPr="00F363F7">
              <w:rPr>
                <w:sz w:val="18"/>
                <w:szCs w:val="18"/>
              </w:rPr>
              <w:t xml:space="preserve"> either wholly or partly</w:t>
            </w:r>
            <w:r w:rsidR="00F363F7">
              <w:rPr>
                <w:sz w:val="18"/>
                <w:szCs w:val="18"/>
              </w:rPr>
              <w:t xml:space="preserve"> linked to income </w:t>
            </w:r>
            <w:r w:rsidR="00813938">
              <w:rPr>
                <w:sz w:val="18"/>
                <w:szCs w:val="18"/>
              </w:rPr>
              <w:t>generation</w:t>
            </w:r>
            <w:r w:rsidR="00F363F7">
              <w:rPr>
                <w:sz w:val="18"/>
                <w:szCs w:val="18"/>
              </w:rPr>
              <w:t>.</w:t>
            </w:r>
          </w:p>
          <w:p w14:paraId="341B3409" w14:textId="58EFBFF4" w:rsidR="007654F7" w:rsidRDefault="00190BD1" w:rsidP="00190BD1">
            <w:pPr>
              <w:pStyle w:val="Indent070"/>
              <w:numPr>
                <w:ilvl w:val="0"/>
                <w:numId w:val="13"/>
              </w:numPr>
              <w:spacing w:after="0"/>
              <w:rPr>
                <w:sz w:val="18"/>
                <w:szCs w:val="18"/>
              </w:rPr>
            </w:pPr>
            <w:r w:rsidRPr="00190BD1">
              <w:rPr>
                <w:sz w:val="18"/>
                <w:szCs w:val="18"/>
              </w:rPr>
              <w:t xml:space="preserve">Item 5(i) – Finance – the 3-month rental holiday for the Old </w:t>
            </w:r>
            <w:proofErr w:type="spellStart"/>
            <w:r w:rsidRPr="00190BD1">
              <w:rPr>
                <w:sz w:val="18"/>
                <w:szCs w:val="18"/>
              </w:rPr>
              <w:t>Pounde</w:t>
            </w:r>
            <w:proofErr w:type="spellEnd"/>
            <w:r w:rsidRPr="00190BD1">
              <w:rPr>
                <w:sz w:val="18"/>
                <w:szCs w:val="18"/>
              </w:rPr>
              <w:t xml:space="preserve"> Shop has now been put in place.  The rent has been reduced to £1 a month.  A new temporary lease was put together free of charge by Everett Tomlin Lloyd and Prat</w:t>
            </w:r>
            <w:r w:rsidR="001B73A7">
              <w:rPr>
                <w:sz w:val="18"/>
                <w:szCs w:val="18"/>
              </w:rPr>
              <w:t>t (solicitors),</w:t>
            </w:r>
            <w:r w:rsidRPr="00190BD1">
              <w:rPr>
                <w:sz w:val="18"/>
                <w:szCs w:val="18"/>
              </w:rPr>
              <w:t xml:space="preserve"> in recognition of the support being provided</w:t>
            </w:r>
            <w:r w:rsidR="001B73A7">
              <w:rPr>
                <w:sz w:val="18"/>
                <w:szCs w:val="18"/>
              </w:rPr>
              <w:t xml:space="preserve"> by the shop</w:t>
            </w:r>
            <w:r w:rsidRPr="00190BD1">
              <w:rPr>
                <w:sz w:val="18"/>
                <w:szCs w:val="18"/>
              </w:rPr>
              <w:t xml:space="preserve"> for the vulnerable </w:t>
            </w:r>
            <w:r w:rsidR="001B73A7">
              <w:rPr>
                <w:sz w:val="18"/>
                <w:szCs w:val="18"/>
              </w:rPr>
              <w:t>and</w:t>
            </w:r>
            <w:r w:rsidRPr="00190BD1">
              <w:rPr>
                <w:sz w:val="18"/>
                <w:szCs w:val="18"/>
              </w:rPr>
              <w:t xml:space="preserve"> key workers.</w:t>
            </w:r>
          </w:p>
          <w:p w14:paraId="6821C994" w14:textId="77777777" w:rsidR="00E356B3" w:rsidRDefault="007654F7" w:rsidP="00190BD1">
            <w:pPr>
              <w:pStyle w:val="Indent070"/>
              <w:numPr>
                <w:ilvl w:val="0"/>
                <w:numId w:val="13"/>
              </w:numPr>
              <w:spacing w:after="0"/>
              <w:rPr>
                <w:sz w:val="18"/>
                <w:szCs w:val="18"/>
              </w:rPr>
            </w:pPr>
            <w:r>
              <w:rPr>
                <w:sz w:val="18"/>
                <w:szCs w:val="18"/>
              </w:rPr>
              <w:t>Item 5(ix) – Matters Arising - The relevant financial documents have been forwarded electronically to Helena Fox to undertake the internal audit.</w:t>
            </w:r>
          </w:p>
          <w:p w14:paraId="7A0AAB92" w14:textId="7BDE741B" w:rsidR="00772220" w:rsidRPr="00190BD1" w:rsidRDefault="00E356B3" w:rsidP="00190BD1">
            <w:pPr>
              <w:pStyle w:val="Indent070"/>
              <w:numPr>
                <w:ilvl w:val="0"/>
                <w:numId w:val="13"/>
              </w:numPr>
              <w:spacing w:after="0"/>
              <w:rPr>
                <w:sz w:val="18"/>
                <w:szCs w:val="18"/>
              </w:rPr>
            </w:pPr>
            <w:r>
              <w:rPr>
                <w:sz w:val="18"/>
                <w:szCs w:val="18"/>
              </w:rPr>
              <w:t xml:space="preserve">Item 7.2 – Councillor Butler advised that the double yellow line parking restrictions at the top of Newtown Road appear to be being observed </w:t>
            </w:r>
            <w:r w:rsidR="00190BD1" w:rsidRPr="00190BD1">
              <w:rPr>
                <w:sz w:val="18"/>
                <w:szCs w:val="18"/>
              </w:rPr>
              <w:br/>
            </w:r>
          </w:p>
        </w:tc>
        <w:tc>
          <w:tcPr>
            <w:tcW w:w="1105" w:type="dxa"/>
            <w:shd w:val="clear" w:color="auto" w:fill="auto"/>
          </w:tcPr>
          <w:p w14:paraId="609CD744" w14:textId="77777777" w:rsidR="00F82271" w:rsidRDefault="00F82271" w:rsidP="00503EF8">
            <w:pPr>
              <w:pStyle w:val="Indent070"/>
              <w:spacing w:after="0"/>
              <w:ind w:left="0"/>
              <w:rPr>
                <w:sz w:val="18"/>
                <w:szCs w:val="18"/>
              </w:rPr>
            </w:pPr>
          </w:p>
          <w:p w14:paraId="720C1B6B" w14:textId="77777777" w:rsidR="00813938" w:rsidRDefault="00813938" w:rsidP="00503EF8">
            <w:pPr>
              <w:pStyle w:val="Indent070"/>
              <w:spacing w:after="0"/>
              <w:ind w:left="0"/>
              <w:rPr>
                <w:sz w:val="18"/>
                <w:szCs w:val="18"/>
              </w:rPr>
            </w:pPr>
          </w:p>
          <w:p w14:paraId="60B34D11" w14:textId="77777777" w:rsidR="00813938" w:rsidRDefault="00813938" w:rsidP="00503EF8">
            <w:pPr>
              <w:pStyle w:val="Indent070"/>
              <w:spacing w:after="0"/>
              <w:ind w:left="0"/>
              <w:rPr>
                <w:sz w:val="18"/>
                <w:szCs w:val="18"/>
              </w:rPr>
            </w:pPr>
          </w:p>
          <w:p w14:paraId="7ABCF35A" w14:textId="77777777" w:rsidR="00813938" w:rsidRDefault="00813938" w:rsidP="00503EF8">
            <w:pPr>
              <w:pStyle w:val="Indent070"/>
              <w:spacing w:after="0"/>
              <w:ind w:left="0"/>
              <w:rPr>
                <w:sz w:val="18"/>
                <w:szCs w:val="18"/>
              </w:rPr>
            </w:pPr>
          </w:p>
          <w:p w14:paraId="0B8B10A8" w14:textId="77777777" w:rsidR="00813938" w:rsidRDefault="00813938" w:rsidP="00503EF8">
            <w:pPr>
              <w:pStyle w:val="Indent070"/>
              <w:spacing w:after="0"/>
              <w:ind w:left="0"/>
              <w:rPr>
                <w:sz w:val="18"/>
                <w:szCs w:val="18"/>
              </w:rPr>
            </w:pPr>
          </w:p>
          <w:p w14:paraId="4002F557" w14:textId="77777777" w:rsidR="00813938" w:rsidRDefault="00813938" w:rsidP="00503EF8">
            <w:pPr>
              <w:pStyle w:val="Indent070"/>
              <w:spacing w:after="0"/>
              <w:ind w:left="0"/>
              <w:rPr>
                <w:sz w:val="18"/>
                <w:szCs w:val="18"/>
              </w:rPr>
            </w:pPr>
          </w:p>
          <w:p w14:paraId="0919E7B1" w14:textId="77777777" w:rsidR="00813938" w:rsidRDefault="00813938" w:rsidP="00503EF8">
            <w:pPr>
              <w:pStyle w:val="Indent070"/>
              <w:spacing w:after="0"/>
              <w:ind w:left="0"/>
              <w:rPr>
                <w:sz w:val="18"/>
                <w:szCs w:val="18"/>
              </w:rPr>
            </w:pPr>
          </w:p>
          <w:p w14:paraId="6809C03D" w14:textId="77777777" w:rsidR="00813938" w:rsidRDefault="00813938" w:rsidP="00503EF8">
            <w:pPr>
              <w:pStyle w:val="Indent070"/>
              <w:spacing w:after="0"/>
              <w:ind w:left="0"/>
              <w:rPr>
                <w:sz w:val="18"/>
                <w:szCs w:val="18"/>
              </w:rPr>
            </w:pPr>
          </w:p>
          <w:p w14:paraId="5D1C5E82" w14:textId="77777777" w:rsidR="00813938" w:rsidRDefault="00813938" w:rsidP="00503EF8">
            <w:pPr>
              <w:pStyle w:val="Indent070"/>
              <w:spacing w:after="0"/>
              <w:ind w:left="0"/>
              <w:rPr>
                <w:sz w:val="18"/>
                <w:szCs w:val="18"/>
              </w:rPr>
            </w:pPr>
          </w:p>
          <w:p w14:paraId="74036B38" w14:textId="77777777" w:rsidR="00813938" w:rsidRDefault="00813938" w:rsidP="00503EF8">
            <w:pPr>
              <w:pStyle w:val="Indent070"/>
              <w:spacing w:after="0"/>
              <w:ind w:left="0"/>
              <w:rPr>
                <w:sz w:val="18"/>
                <w:szCs w:val="18"/>
              </w:rPr>
            </w:pPr>
          </w:p>
          <w:p w14:paraId="10C35FBB" w14:textId="77777777" w:rsidR="00813938" w:rsidRDefault="00813938" w:rsidP="00503EF8">
            <w:pPr>
              <w:pStyle w:val="Indent070"/>
              <w:spacing w:after="0"/>
              <w:ind w:left="0"/>
              <w:rPr>
                <w:sz w:val="18"/>
                <w:szCs w:val="18"/>
              </w:rPr>
            </w:pPr>
          </w:p>
          <w:p w14:paraId="4B98BD4F" w14:textId="77777777" w:rsidR="00813938" w:rsidRDefault="00813938" w:rsidP="00503EF8">
            <w:pPr>
              <w:pStyle w:val="Indent070"/>
              <w:spacing w:after="0"/>
              <w:ind w:left="0"/>
              <w:rPr>
                <w:sz w:val="18"/>
                <w:szCs w:val="18"/>
              </w:rPr>
            </w:pPr>
          </w:p>
          <w:p w14:paraId="3E0AFC2D" w14:textId="77777777" w:rsidR="00813938" w:rsidRDefault="00813938" w:rsidP="00503EF8">
            <w:pPr>
              <w:pStyle w:val="Indent070"/>
              <w:spacing w:after="0"/>
              <w:ind w:left="0"/>
              <w:rPr>
                <w:sz w:val="18"/>
                <w:szCs w:val="18"/>
              </w:rPr>
            </w:pPr>
          </w:p>
          <w:p w14:paraId="3111EFBD" w14:textId="77777777" w:rsidR="00813938" w:rsidRDefault="00813938" w:rsidP="00503EF8">
            <w:pPr>
              <w:pStyle w:val="Indent070"/>
              <w:spacing w:after="0"/>
              <w:ind w:left="0"/>
              <w:rPr>
                <w:sz w:val="18"/>
                <w:szCs w:val="18"/>
              </w:rPr>
            </w:pPr>
          </w:p>
          <w:p w14:paraId="2A5E4C19" w14:textId="77777777" w:rsidR="00813938" w:rsidRDefault="00813938" w:rsidP="00503EF8">
            <w:pPr>
              <w:pStyle w:val="Indent070"/>
              <w:spacing w:after="0"/>
              <w:ind w:left="0"/>
              <w:rPr>
                <w:sz w:val="18"/>
                <w:szCs w:val="18"/>
              </w:rPr>
            </w:pPr>
          </w:p>
          <w:p w14:paraId="797A9B1B" w14:textId="77777777" w:rsidR="00813938" w:rsidRDefault="00813938" w:rsidP="00503EF8">
            <w:pPr>
              <w:pStyle w:val="Indent070"/>
              <w:spacing w:after="0"/>
              <w:ind w:left="0"/>
              <w:rPr>
                <w:sz w:val="18"/>
                <w:szCs w:val="18"/>
              </w:rPr>
            </w:pPr>
          </w:p>
          <w:p w14:paraId="028B55E9" w14:textId="77777777" w:rsidR="00813938" w:rsidRDefault="00813938" w:rsidP="00503EF8">
            <w:pPr>
              <w:pStyle w:val="Indent070"/>
              <w:spacing w:after="0"/>
              <w:ind w:left="0"/>
              <w:rPr>
                <w:sz w:val="18"/>
                <w:szCs w:val="18"/>
              </w:rPr>
            </w:pPr>
          </w:p>
          <w:p w14:paraId="0664FA2D" w14:textId="6F9D59CF" w:rsidR="00813938" w:rsidRDefault="00813938" w:rsidP="00503EF8">
            <w:pPr>
              <w:pStyle w:val="Indent070"/>
              <w:spacing w:after="0"/>
              <w:ind w:left="0"/>
              <w:rPr>
                <w:sz w:val="18"/>
                <w:szCs w:val="18"/>
              </w:rPr>
            </w:pPr>
          </w:p>
        </w:tc>
      </w:tr>
      <w:tr w:rsidR="00984AB5" w14:paraId="73AE70FD" w14:textId="77777777" w:rsidTr="00F82271">
        <w:trPr>
          <w:trHeight w:val="955"/>
        </w:trPr>
        <w:tc>
          <w:tcPr>
            <w:tcW w:w="487" w:type="dxa"/>
            <w:shd w:val="clear" w:color="auto" w:fill="auto"/>
          </w:tcPr>
          <w:p w14:paraId="5385BFC9" w14:textId="45EF3E48" w:rsidR="00984AB5" w:rsidRPr="00190BD1" w:rsidRDefault="00984AB5" w:rsidP="00503EF8">
            <w:pPr>
              <w:pStyle w:val="Indent070"/>
              <w:spacing w:after="0"/>
              <w:ind w:left="0"/>
              <w:jc w:val="center"/>
              <w:rPr>
                <w:sz w:val="18"/>
                <w:szCs w:val="18"/>
              </w:rPr>
            </w:pPr>
            <w:r>
              <w:rPr>
                <w:sz w:val="18"/>
                <w:szCs w:val="18"/>
              </w:rPr>
              <w:t>6</w:t>
            </w:r>
          </w:p>
        </w:tc>
        <w:tc>
          <w:tcPr>
            <w:tcW w:w="8047" w:type="dxa"/>
            <w:shd w:val="clear" w:color="auto" w:fill="auto"/>
          </w:tcPr>
          <w:p w14:paraId="4D1B6C0B" w14:textId="78509C8C" w:rsidR="00574264" w:rsidRPr="001B73A7" w:rsidRDefault="00984AB5" w:rsidP="00190BD1">
            <w:pPr>
              <w:pStyle w:val="Indent070"/>
              <w:spacing w:after="0"/>
              <w:ind w:left="0"/>
              <w:rPr>
                <w:sz w:val="18"/>
                <w:szCs w:val="18"/>
              </w:rPr>
            </w:pPr>
            <w:r>
              <w:rPr>
                <w:b/>
                <w:bCs/>
                <w:sz w:val="18"/>
                <w:szCs w:val="18"/>
              </w:rPr>
              <w:t xml:space="preserve">Agree </w:t>
            </w:r>
            <w:r w:rsidR="00DD7FA8">
              <w:rPr>
                <w:b/>
                <w:bCs/>
                <w:sz w:val="18"/>
                <w:szCs w:val="18"/>
              </w:rPr>
              <w:t>a new date for the Annual Statutory Meeting</w:t>
            </w:r>
            <w:r w:rsidR="00DD7FA8">
              <w:rPr>
                <w:b/>
                <w:bCs/>
                <w:sz w:val="18"/>
                <w:szCs w:val="18"/>
              </w:rPr>
              <w:br/>
            </w:r>
            <w:r w:rsidR="00DD7FA8" w:rsidRPr="00DD7FA8">
              <w:rPr>
                <w:sz w:val="18"/>
                <w:szCs w:val="18"/>
              </w:rPr>
              <w:t xml:space="preserve">There was some debate as to how easy it would be to hold </w:t>
            </w:r>
            <w:r w:rsidR="001B73A7">
              <w:rPr>
                <w:sz w:val="18"/>
                <w:szCs w:val="18"/>
              </w:rPr>
              <w:t>the</w:t>
            </w:r>
            <w:r w:rsidR="00DD7FA8" w:rsidRPr="00DD7FA8">
              <w:rPr>
                <w:sz w:val="18"/>
                <w:szCs w:val="18"/>
              </w:rPr>
              <w:t xml:space="preserve"> meeting using teleconference facilities</w:t>
            </w:r>
            <w:r w:rsidR="00574264">
              <w:rPr>
                <w:sz w:val="18"/>
                <w:szCs w:val="18"/>
              </w:rPr>
              <w:t>,</w:t>
            </w:r>
            <w:r w:rsidR="00DD7FA8">
              <w:rPr>
                <w:sz w:val="18"/>
                <w:szCs w:val="18"/>
              </w:rPr>
              <w:t xml:space="preserve"> and whether there was any need for the CC to make a decision on a date at this stage.  It was acknowledged the meeting would be more difficult to hold than usual, but the public would be able to join by teleconference if they wish</w:t>
            </w:r>
            <w:r w:rsidR="00574264">
              <w:rPr>
                <w:sz w:val="18"/>
                <w:szCs w:val="18"/>
              </w:rPr>
              <w:t>ed</w:t>
            </w:r>
            <w:r w:rsidR="00DD7FA8">
              <w:rPr>
                <w:sz w:val="18"/>
                <w:szCs w:val="18"/>
              </w:rPr>
              <w:t xml:space="preserve">.  It was subsequently agreed that </w:t>
            </w:r>
            <w:r w:rsidR="00574264">
              <w:rPr>
                <w:sz w:val="18"/>
                <w:szCs w:val="18"/>
              </w:rPr>
              <w:t>the ASM should be provisionally scheduled for 7.30pm on Monday 7</w:t>
            </w:r>
            <w:r w:rsidR="00574264" w:rsidRPr="00574264">
              <w:rPr>
                <w:sz w:val="18"/>
                <w:szCs w:val="18"/>
                <w:vertAlign w:val="superscript"/>
              </w:rPr>
              <w:t>th</w:t>
            </w:r>
            <w:r w:rsidR="00574264">
              <w:rPr>
                <w:sz w:val="18"/>
                <w:szCs w:val="18"/>
              </w:rPr>
              <w:t xml:space="preserve"> September (but subject to review if material issues came to light).  This was proposed by Councillor Morrey</w:t>
            </w:r>
            <w:r w:rsidR="00574264" w:rsidRPr="00984AB5">
              <w:rPr>
                <w:sz w:val="18"/>
                <w:szCs w:val="18"/>
              </w:rPr>
              <w:t xml:space="preserve"> and seconded by Councillor </w:t>
            </w:r>
            <w:r w:rsidR="00574264">
              <w:rPr>
                <w:sz w:val="18"/>
                <w:szCs w:val="18"/>
              </w:rPr>
              <w:t>Deakins</w:t>
            </w:r>
            <w:r w:rsidR="00574264" w:rsidRPr="00984AB5">
              <w:rPr>
                <w:sz w:val="18"/>
                <w:szCs w:val="18"/>
              </w:rPr>
              <w:t>.</w:t>
            </w:r>
          </w:p>
        </w:tc>
        <w:tc>
          <w:tcPr>
            <w:tcW w:w="1105" w:type="dxa"/>
            <w:shd w:val="clear" w:color="auto" w:fill="auto"/>
          </w:tcPr>
          <w:p w14:paraId="300CBCA9" w14:textId="77777777" w:rsidR="00984AB5" w:rsidRDefault="00984AB5" w:rsidP="00503EF8">
            <w:pPr>
              <w:pStyle w:val="Indent070"/>
              <w:spacing w:after="0"/>
              <w:ind w:left="0"/>
              <w:rPr>
                <w:sz w:val="18"/>
                <w:szCs w:val="18"/>
              </w:rPr>
            </w:pPr>
          </w:p>
        </w:tc>
      </w:tr>
      <w:tr w:rsidR="00604DF9" w14:paraId="3A49F907" w14:textId="77777777" w:rsidTr="00F82271">
        <w:trPr>
          <w:trHeight w:val="955"/>
        </w:trPr>
        <w:tc>
          <w:tcPr>
            <w:tcW w:w="487" w:type="dxa"/>
            <w:shd w:val="clear" w:color="auto" w:fill="auto"/>
          </w:tcPr>
          <w:p w14:paraId="39EB5FC6" w14:textId="61F4CBB4" w:rsidR="00604DF9" w:rsidRPr="00190BD1" w:rsidRDefault="00503AC6" w:rsidP="00503EF8">
            <w:pPr>
              <w:pStyle w:val="Indent070"/>
              <w:spacing w:after="0"/>
              <w:ind w:left="0"/>
              <w:jc w:val="center"/>
              <w:rPr>
                <w:sz w:val="18"/>
                <w:szCs w:val="18"/>
              </w:rPr>
            </w:pPr>
            <w:r>
              <w:lastRenderedPageBreak/>
              <w:br w:type="page"/>
            </w:r>
            <w:r w:rsidR="00E20DAB">
              <w:rPr>
                <w:sz w:val="18"/>
                <w:szCs w:val="18"/>
              </w:rPr>
              <w:t>7</w:t>
            </w:r>
          </w:p>
        </w:tc>
        <w:tc>
          <w:tcPr>
            <w:tcW w:w="8047" w:type="dxa"/>
            <w:shd w:val="clear" w:color="auto" w:fill="auto"/>
          </w:tcPr>
          <w:p w14:paraId="16DB1A24" w14:textId="3BEB4AD5" w:rsidR="00604DF9" w:rsidRPr="00604DF9" w:rsidRDefault="00604DF9" w:rsidP="00190BD1">
            <w:pPr>
              <w:pStyle w:val="Indent070"/>
              <w:spacing w:after="0"/>
              <w:ind w:left="0"/>
              <w:rPr>
                <w:b/>
                <w:bCs/>
                <w:sz w:val="18"/>
                <w:szCs w:val="18"/>
              </w:rPr>
            </w:pPr>
            <w:r w:rsidRPr="00604DF9">
              <w:rPr>
                <w:b/>
                <w:bCs/>
                <w:sz w:val="18"/>
                <w:szCs w:val="18"/>
              </w:rPr>
              <w:t>Maintenance</w:t>
            </w:r>
          </w:p>
          <w:p w14:paraId="41471ED5" w14:textId="596DD075" w:rsidR="00604DF9" w:rsidRPr="00984AB5" w:rsidRDefault="00604DF9" w:rsidP="00604DF9">
            <w:pPr>
              <w:pStyle w:val="Indent070"/>
              <w:numPr>
                <w:ilvl w:val="0"/>
                <w:numId w:val="15"/>
              </w:numPr>
              <w:spacing w:after="0"/>
              <w:rPr>
                <w:sz w:val="18"/>
                <w:szCs w:val="18"/>
              </w:rPr>
            </w:pPr>
            <w:r w:rsidRPr="00DD67BD">
              <w:rPr>
                <w:sz w:val="18"/>
                <w:szCs w:val="18"/>
              </w:rPr>
              <w:t xml:space="preserve">The </w:t>
            </w:r>
            <w:r w:rsidR="00DD67BD">
              <w:rPr>
                <w:sz w:val="18"/>
                <w:szCs w:val="18"/>
              </w:rPr>
              <w:t>h</w:t>
            </w:r>
            <w:r w:rsidRPr="00DD67BD">
              <w:rPr>
                <w:sz w:val="18"/>
                <w:szCs w:val="18"/>
              </w:rPr>
              <w:t xml:space="preserve">and </w:t>
            </w:r>
            <w:r w:rsidR="00DD67BD">
              <w:rPr>
                <w:sz w:val="18"/>
                <w:szCs w:val="18"/>
              </w:rPr>
              <w:t>w</w:t>
            </w:r>
            <w:r w:rsidRPr="00DD67BD">
              <w:rPr>
                <w:sz w:val="18"/>
                <w:szCs w:val="18"/>
              </w:rPr>
              <w:t xml:space="preserve">asher / </w:t>
            </w:r>
            <w:r w:rsidR="00DD67BD">
              <w:rPr>
                <w:sz w:val="18"/>
                <w:szCs w:val="18"/>
              </w:rPr>
              <w:t>d</w:t>
            </w:r>
            <w:r w:rsidRPr="00DD67BD">
              <w:rPr>
                <w:sz w:val="18"/>
                <w:szCs w:val="18"/>
              </w:rPr>
              <w:t>ryer serv</w:t>
            </w:r>
            <w:r w:rsidR="00DD67BD">
              <w:rPr>
                <w:sz w:val="18"/>
                <w:szCs w:val="18"/>
              </w:rPr>
              <w:t>ice</w:t>
            </w:r>
            <w:r w:rsidRPr="00DD67BD">
              <w:rPr>
                <w:sz w:val="18"/>
                <w:szCs w:val="18"/>
              </w:rPr>
              <w:t xml:space="preserve"> contract from </w:t>
            </w:r>
            <w:proofErr w:type="spellStart"/>
            <w:r w:rsidR="00DD67BD">
              <w:rPr>
                <w:sz w:val="18"/>
                <w:szCs w:val="18"/>
              </w:rPr>
              <w:t>W</w:t>
            </w:r>
            <w:r w:rsidRPr="00DD67BD">
              <w:rPr>
                <w:sz w:val="18"/>
                <w:szCs w:val="18"/>
              </w:rPr>
              <w:t>allgate</w:t>
            </w:r>
            <w:proofErr w:type="spellEnd"/>
            <w:r w:rsidRPr="00DD67BD">
              <w:rPr>
                <w:sz w:val="18"/>
                <w:szCs w:val="18"/>
              </w:rPr>
              <w:t xml:space="preserve"> is due for renewal </w:t>
            </w:r>
            <w:r w:rsidR="00DD67BD">
              <w:rPr>
                <w:sz w:val="18"/>
                <w:szCs w:val="18"/>
              </w:rPr>
              <w:t xml:space="preserve">at a cost of £630 plus VAT </w:t>
            </w:r>
            <w:r w:rsidRPr="00DD67BD">
              <w:rPr>
                <w:sz w:val="18"/>
                <w:szCs w:val="18"/>
              </w:rPr>
              <w:t xml:space="preserve">(this includes 2 </w:t>
            </w:r>
            <w:r w:rsidR="00DD67BD" w:rsidRPr="00DD67BD">
              <w:rPr>
                <w:sz w:val="18"/>
                <w:szCs w:val="18"/>
              </w:rPr>
              <w:t>services</w:t>
            </w:r>
            <w:r w:rsidRPr="00DD67BD">
              <w:rPr>
                <w:sz w:val="18"/>
                <w:szCs w:val="18"/>
              </w:rPr>
              <w:t xml:space="preserve"> per year </w:t>
            </w:r>
            <w:proofErr w:type="spellStart"/>
            <w:r w:rsidRPr="00DD67BD">
              <w:rPr>
                <w:sz w:val="18"/>
                <w:szCs w:val="18"/>
              </w:rPr>
              <w:t>inc</w:t>
            </w:r>
            <w:r w:rsidR="00984AB5">
              <w:rPr>
                <w:sz w:val="18"/>
                <w:szCs w:val="18"/>
              </w:rPr>
              <w:t>.</w:t>
            </w:r>
            <w:proofErr w:type="spellEnd"/>
            <w:r w:rsidRPr="00DD67BD">
              <w:rPr>
                <w:sz w:val="18"/>
                <w:szCs w:val="18"/>
              </w:rPr>
              <w:t xml:space="preserve"> parts and labour)</w:t>
            </w:r>
            <w:r w:rsidR="00DD67BD">
              <w:rPr>
                <w:sz w:val="18"/>
                <w:szCs w:val="18"/>
              </w:rPr>
              <w:t xml:space="preserve">.  </w:t>
            </w:r>
            <w:r w:rsidR="00984AB5">
              <w:rPr>
                <w:sz w:val="18"/>
                <w:szCs w:val="18"/>
              </w:rPr>
              <w:t xml:space="preserve">Although currently closed, it is anticipated that we may be able to reopen the toilets in the next few weeks.  </w:t>
            </w:r>
            <w:r w:rsidR="00DD67BD">
              <w:rPr>
                <w:sz w:val="18"/>
                <w:szCs w:val="18"/>
              </w:rPr>
              <w:t xml:space="preserve">Renewal was </w:t>
            </w:r>
            <w:r w:rsidR="00984AB5">
              <w:rPr>
                <w:sz w:val="18"/>
                <w:szCs w:val="18"/>
              </w:rPr>
              <w:t xml:space="preserve">therefore </w:t>
            </w:r>
            <w:r w:rsidR="00DD67BD">
              <w:rPr>
                <w:sz w:val="18"/>
                <w:szCs w:val="18"/>
              </w:rPr>
              <w:t xml:space="preserve">proposed by Councillor </w:t>
            </w:r>
            <w:r w:rsidR="00984AB5" w:rsidRPr="00984AB5">
              <w:rPr>
                <w:sz w:val="18"/>
                <w:szCs w:val="18"/>
              </w:rPr>
              <w:t>Welford</w:t>
            </w:r>
            <w:r w:rsidR="00DD67BD" w:rsidRPr="00984AB5">
              <w:rPr>
                <w:sz w:val="18"/>
                <w:szCs w:val="18"/>
              </w:rPr>
              <w:t xml:space="preserve"> and seconded by Councillor </w:t>
            </w:r>
            <w:r w:rsidR="00984AB5" w:rsidRPr="00984AB5">
              <w:rPr>
                <w:sz w:val="18"/>
                <w:szCs w:val="18"/>
              </w:rPr>
              <w:t>Morrey.</w:t>
            </w:r>
          </w:p>
          <w:p w14:paraId="47A0E8CC" w14:textId="4664781E" w:rsidR="00DD67BD" w:rsidRPr="00635FE2" w:rsidRDefault="00DD67BD" w:rsidP="00604DF9">
            <w:pPr>
              <w:pStyle w:val="Indent070"/>
              <w:numPr>
                <w:ilvl w:val="0"/>
                <w:numId w:val="15"/>
              </w:numPr>
              <w:spacing w:after="0"/>
              <w:rPr>
                <w:sz w:val="18"/>
                <w:szCs w:val="18"/>
              </w:rPr>
            </w:pPr>
            <w:r w:rsidRPr="00DD67BD">
              <w:rPr>
                <w:sz w:val="18"/>
                <w:szCs w:val="18"/>
              </w:rPr>
              <w:t>Tree Risk Assessment</w:t>
            </w:r>
            <w:r>
              <w:rPr>
                <w:sz w:val="18"/>
                <w:szCs w:val="18"/>
              </w:rPr>
              <w:t xml:space="preserve"> – As </w:t>
            </w:r>
            <w:r w:rsidR="001B73A7">
              <w:rPr>
                <w:sz w:val="18"/>
                <w:szCs w:val="18"/>
              </w:rPr>
              <w:t>p</w:t>
            </w:r>
            <w:r>
              <w:rPr>
                <w:sz w:val="18"/>
                <w:szCs w:val="18"/>
              </w:rPr>
              <w:t xml:space="preserve">art of our ongoing Health &amp; Safety </w:t>
            </w:r>
            <w:r w:rsidR="00143453">
              <w:rPr>
                <w:sz w:val="18"/>
                <w:szCs w:val="18"/>
              </w:rPr>
              <w:t>review</w:t>
            </w:r>
            <w:r>
              <w:rPr>
                <w:sz w:val="18"/>
                <w:szCs w:val="18"/>
              </w:rPr>
              <w:t xml:space="preserve"> the 3-yearly tree assessment of the 3 x trees on Ton Land, and the large Beech at the front of the Community Centre </w:t>
            </w:r>
            <w:r w:rsidR="001B73A7">
              <w:rPr>
                <w:sz w:val="18"/>
                <w:szCs w:val="18"/>
              </w:rPr>
              <w:t>are</w:t>
            </w:r>
            <w:r>
              <w:rPr>
                <w:sz w:val="18"/>
                <w:szCs w:val="18"/>
              </w:rPr>
              <w:t xml:space="preserve"> now due. </w:t>
            </w:r>
            <w:r w:rsidR="00635FE2">
              <w:rPr>
                <w:sz w:val="18"/>
                <w:szCs w:val="18"/>
              </w:rPr>
              <w:t xml:space="preserve"> Clerk is arranging with MCC but ask</w:t>
            </w:r>
            <w:r w:rsidR="001B73A7">
              <w:rPr>
                <w:sz w:val="18"/>
                <w:szCs w:val="18"/>
              </w:rPr>
              <w:t>ed</w:t>
            </w:r>
            <w:r w:rsidR="00635FE2">
              <w:rPr>
                <w:sz w:val="18"/>
                <w:szCs w:val="18"/>
              </w:rPr>
              <w:t xml:space="preserve"> who should pay for the inspection of the Beech Tree – The Community Centre or the Community Council (it will be c£40 plus VAT).  </w:t>
            </w:r>
            <w:r w:rsidR="00984AB5">
              <w:rPr>
                <w:sz w:val="18"/>
                <w:szCs w:val="18"/>
              </w:rPr>
              <w:t xml:space="preserve">As the lessee of the property, </w:t>
            </w:r>
            <w:r w:rsidR="00635FE2">
              <w:rPr>
                <w:sz w:val="18"/>
                <w:szCs w:val="18"/>
              </w:rPr>
              <w:t>Counci</w:t>
            </w:r>
            <w:r w:rsidR="00984AB5">
              <w:rPr>
                <w:sz w:val="18"/>
                <w:szCs w:val="18"/>
              </w:rPr>
              <w:t xml:space="preserve">llor Morrey proposed that the </w:t>
            </w:r>
            <w:r w:rsidR="00984AB5" w:rsidRPr="00984AB5">
              <w:rPr>
                <w:sz w:val="18"/>
                <w:szCs w:val="18"/>
              </w:rPr>
              <w:t>Community Council should bear the cost</w:t>
            </w:r>
            <w:r w:rsidR="00984AB5">
              <w:rPr>
                <w:sz w:val="18"/>
                <w:szCs w:val="18"/>
              </w:rPr>
              <w:t>,</w:t>
            </w:r>
            <w:r w:rsidR="00984AB5" w:rsidRPr="00984AB5">
              <w:rPr>
                <w:sz w:val="18"/>
                <w:szCs w:val="18"/>
              </w:rPr>
              <w:t xml:space="preserve"> </w:t>
            </w:r>
            <w:r w:rsidR="00635FE2" w:rsidRPr="00984AB5">
              <w:rPr>
                <w:sz w:val="18"/>
                <w:szCs w:val="18"/>
              </w:rPr>
              <w:t xml:space="preserve">and </w:t>
            </w:r>
            <w:r w:rsidR="00984AB5" w:rsidRPr="00984AB5">
              <w:rPr>
                <w:sz w:val="18"/>
                <w:szCs w:val="18"/>
              </w:rPr>
              <w:t xml:space="preserve">this was </w:t>
            </w:r>
            <w:r w:rsidR="00635FE2" w:rsidRPr="00984AB5">
              <w:rPr>
                <w:sz w:val="18"/>
                <w:szCs w:val="18"/>
              </w:rPr>
              <w:t xml:space="preserve">seconded by Councillor </w:t>
            </w:r>
            <w:r w:rsidR="00984AB5" w:rsidRPr="00984AB5">
              <w:rPr>
                <w:sz w:val="18"/>
                <w:szCs w:val="18"/>
              </w:rPr>
              <w:t>Welford</w:t>
            </w:r>
            <w:r w:rsidR="00635FE2" w:rsidRPr="00984AB5">
              <w:rPr>
                <w:sz w:val="18"/>
                <w:szCs w:val="18"/>
              </w:rPr>
              <w:t>.</w:t>
            </w:r>
          </w:p>
          <w:p w14:paraId="4E687D61" w14:textId="173A6BC7" w:rsidR="00635FE2" w:rsidRPr="00B30491" w:rsidRDefault="00574264" w:rsidP="00604DF9">
            <w:pPr>
              <w:pStyle w:val="Indent070"/>
              <w:numPr>
                <w:ilvl w:val="0"/>
                <w:numId w:val="15"/>
              </w:numPr>
              <w:spacing w:after="0"/>
              <w:rPr>
                <w:sz w:val="18"/>
                <w:szCs w:val="18"/>
              </w:rPr>
            </w:pPr>
            <w:r w:rsidRPr="0052791E">
              <w:rPr>
                <w:sz w:val="18"/>
                <w:szCs w:val="18"/>
              </w:rPr>
              <w:t xml:space="preserve">Councillor Deakins asked whether the grass was still being cut in the parks.  It was </w:t>
            </w:r>
            <w:r w:rsidR="0052791E" w:rsidRPr="0052791E">
              <w:rPr>
                <w:sz w:val="18"/>
                <w:szCs w:val="18"/>
              </w:rPr>
              <w:t>confirmed</w:t>
            </w:r>
            <w:r w:rsidRPr="0052791E">
              <w:rPr>
                <w:sz w:val="18"/>
                <w:szCs w:val="18"/>
              </w:rPr>
              <w:t xml:space="preserve"> that the grass had been cut</w:t>
            </w:r>
            <w:r w:rsidR="0052791E" w:rsidRPr="0052791E">
              <w:rPr>
                <w:sz w:val="18"/>
                <w:szCs w:val="18"/>
              </w:rPr>
              <w:t xml:space="preserve"> fairly</w:t>
            </w:r>
            <w:r w:rsidRPr="0052791E">
              <w:rPr>
                <w:sz w:val="18"/>
                <w:szCs w:val="18"/>
              </w:rPr>
              <w:t xml:space="preserve"> </w:t>
            </w:r>
            <w:r w:rsidR="0052791E" w:rsidRPr="0052791E">
              <w:rPr>
                <w:sz w:val="18"/>
                <w:szCs w:val="18"/>
              </w:rPr>
              <w:t>recently</w:t>
            </w:r>
            <w:r w:rsidRPr="0052791E">
              <w:rPr>
                <w:sz w:val="18"/>
                <w:szCs w:val="18"/>
              </w:rPr>
              <w:t xml:space="preserve">.  Clerk to check if usual </w:t>
            </w:r>
            <w:r w:rsidRPr="00B30491">
              <w:rPr>
                <w:sz w:val="18"/>
                <w:szCs w:val="18"/>
              </w:rPr>
              <w:t xml:space="preserve">cutting timetable is still in place. </w:t>
            </w:r>
          </w:p>
          <w:p w14:paraId="21EF24D1" w14:textId="7D6CF76A" w:rsidR="00635FE2" w:rsidRPr="00635FE2" w:rsidRDefault="00B30491" w:rsidP="00604DF9">
            <w:pPr>
              <w:pStyle w:val="Indent070"/>
              <w:numPr>
                <w:ilvl w:val="0"/>
                <w:numId w:val="15"/>
              </w:numPr>
              <w:spacing w:after="0"/>
              <w:rPr>
                <w:sz w:val="18"/>
                <w:szCs w:val="18"/>
              </w:rPr>
            </w:pPr>
            <w:r w:rsidRPr="00B30491">
              <w:rPr>
                <w:sz w:val="18"/>
                <w:szCs w:val="18"/>
              </w:rPr>
              <w:t xml:space="preserve">Councillor Awni advised that there was a sewage drainage problem in Long House Barn </w:t>
            </w:r>
            <w:r>
              <w:rPr>
                <w:sz w:val="18"/>
                <w:szCs w:val="18"/>
              </w:rPr>
              <w:t>(</w:t>
            </w:r>
            <w:r w:rsidRPr="00B30491">
              <w:rPr>
                <w:sz w:val="18"/>
                <w:szCs w:val="18"/>
              </w:rPr>
              <w:t>a blockage in the pipe)</w:t>
            </w:r>
            <w:r w:rsidR="00143453">
              <w:rPr>
                <w:sz w:val="18"/>
                <w:szCs w:val="18"/>
              </w:rPr>
              <w:t>.</w:t>
            </w:r>
            <w:r w:rsidRPr="00B30491">
              <w:rPr>
                <w:sz w:val="18"/>
                <w:szCs w:val="18"/>
              </w:rPr>
              <w:t xml:space="preserve"> Welsh Water have already been in attendance and would be revisiting on Weds this week.  </w:t>
            </w:r>
          </w:p>
          <w:p w14:paraId="391FE7BD" w14:textId="4F9CDC13" w:rsidR="00635FE2" w:rsidRPr="00B30491" w:rsidRDefault="00B30491" w:rsidP="00604DF9">
            <w:pPr>
              <w:pStyle w:val="Indent070"/>
              <w:numPr>
                <w:ilvl w:val="0"/>
                <w:numId w:val="15"/>
              </w:numPr>
              <w:spacing w:after="0"/>
              <w:rPr>
                <w:sz w:val="18"/>
                <w:szCs w:val="18"/>
              </w:rPr>
            </w:pPr>
            <w:r w:rsidRPr="00B30491">
              <w:rPr>
                <w:sz w:val="18"/>
                <w:szCs w:val="18"/>
              </w:rPr>
              <w:t>Councillor Morrey asked if the street cleaning could be re-instated.  Clerk advised that he believes the villages should have been cleaned last week. Councillor Morrey advised that Star Road from the pub to over the bridge had been swept but he was unaware of any other cleaning</w:t>
            </w:r>
            <w:r>
              <w:rPr>
                <w:sz w:val="18"/>
                <w:szCs w:val="18"/>
              </w:rPr>
              <w:t xml:space="preserve">.  </w:t>
            </w:r>
            <w:r w:rsidRPr="00B30491">
              <w:rPr>
                <w:sz w:val="18"/>
                <w:szCs w:val="18"/>
              </w:rPr>
              <w:t xml:space="preserve">Clerk to investigate. </w:t>
            </w:r>
          </w:p>
          <w:p w14:paraId="47ADDD2E" w14:textId="585C88BB" w:rsidR="00635FE2" w:rsidRPr="00856BF6" w:rsidRDefault="00856BF6" w:rsidP="00604DF9">
            <w:pPr>
              <w:pStyle w:val="Indent070"/>
              <w:numPr>
                <w:ilvl w:val="0"/>
                <w:numId w:val="15"/>
              </w:numPr>
              <w:spacing w:after="0"/>
              <w:rPr>
                <w:sz w:val="18"/>
                <w:szCs w:val="18"/>
              </w:rPr>
            </w:pPr>
            <w:r w:rsidRPr="00856BF6">
              <w:rPr>
                <w:sz w:val="18"/>
                <w:szCs w:val="18"/>
              </w:rPr>
              <w:t xml:space="preserve">Councillor Butler advised that the speed bumps by Pleasant Retreat were in a very poor condition. </w:t>
            </w:r>
            <w:r>
              <w:rPr>
                <w:sz w:val="18"/>
                <w:szCs w:val="18"/>
              </w:rPr>
              <w:t>Clerk to advise Highways.  Th</w:t>
            </w:r>
            <w:r w:rsidR="00B048A1">
              <w:rPr>
                <w:sz w:val="18"/>
                <w:szCs w:val="18"/>
              </w:rPr>
              <w:t>e</w:t>
            </w:r>
            <w:r>
              <w:rPr>
                <w:sz w:val="18"/>
                <w:szCs w:val="18"/>
              </w:rPr>
              <w:t xml:space="preserve"> Chair also asked if the Clerk could check on the progress of the proposed pedestrian crossing</w:t>
            </w:r>
            <w:r w:rsidR="00143453">
              <w:rPr>
                <w:sz w:val="18"/>
                <w:szCs w:val="18"/>
              </w:rPr>
              <w:t>,</w:t>
            </w:r>
            <w:r>
              <w:rPr>
                <w:sz w:val="18"/>
                <w:szCs w:val="18"/>
              </w:rPr>
              <w:t xml:space="preserve"> as this was a key factor in when </w:t>
            </w:r>
            <w:r w:rsidR="00B048A1">
              <w:rPr>
                <w:sz w:val="18"/>
                <w:szCs w:val="18"/>
              </w:rPr>
              <w:t xml:space="preserve">Star Lane will be resurfaced. </w:t>
            </w:r>
          </w:p>
          <w:p w14:paraId="320A4BD1" w14:textId="5ABC953A" w:rsidR="00635FE2" w:rsidRPr="00872C0D" w:rsidRDefault="00E97F02" w:rsidP="00604DF9">
            <w:pPr>
              <w:pStyle w:val="Indent070"/>
              <w:numPr>
                <w:ilvl w:val="0"/>
                <w:numId w:val="15"/>
              </w:numPr>
              <w:spacing w:after="0"/>
              <w:rPr>
                <w:sz w:val="18"/>
                <w:szCs w:val="18"/>
              </w:rPr>
            </w:pPr>
            <w:r w:rsidRPr="00872C0D">
              <w:rPr>
                <w:sz w:val="18"/>
                <w:szCs w:val="18"/>
              </w:rPr>
              <w:t>Councillor Robins advised that there has been some garden waste fly tipping by the railway embankment (opposite Capel Ed Lane).  Hopefully</w:t>
            </w:r>
            <w:r w:rsidR="00F4554E">
              <w:rPr>
                <w:sz w:val="18"/>
                <w:szCs w:val="18"/>
              </w:rPr>
              <w:t>,</w:t>
            </w:r>
            <w:r w:rsidRPr="00872C0D">
              <w:rPr>
                <w:sz w:val="18"/>
                <w:szCs w:val="18"/>
              </w:rPr>
              <w:t xml:space="preserve"> this will cease following the re</w:t>
            </w:r>
            <w:r w:rsidR="00872C0D" w:rsidRPr="00872C0D">
              <w:rPr>
                <w:sz w:val="18"/>
                <w:szCs w:val="18"/>
              </w:rPr>
              <w:t>s</w:t>
            </w:r>
            <w:r w:rsidRPr="00872C0D">
              <w:rPr>
                <w:sz w:val="18"/>
                <w:szCs w:val="18"/>
              </w:rPr>
              <w:t>u</w:t>
            </w:r>
            <w:r w:rsidR="00872C0D" w:rsidRPr="00872C0D">
              <w:rPr>
                <w:sz w:val="18"/>
                <w:szCs w:val="18"/>
              </w:rPr>
              <w:t>m</w:t>
            </w:r>
            <w:r w:rsidRPr="00872C0D">
              <w:rPr>
                <w:sz w:val="18"/>
                <w:szCs w:val="18"/>
              </w:rPr>
              <w:t xml:space="preserve">ption of the </w:t>
            </w:r>
            <w:r w:rsidR="00872C0D" w:rsidRPr="00872C0D">
              <w:rPr>
                <w:sz w:val="18"/>
                <w:szCs w:val="18"/>
              </w:rPr>
              <w:t>garden</w:t>
            </w:r>
            <w:r w:rsidRPr="00872C0D">
              <w:rPr>
                <w:sz w:val="18"/>
                <w:szCs w:val="18"/>
              </w:rPr>
              <w:t xml:space="preserve"> waste collections by MCC</w:t>
            </w:r>
            <w:r w:rsidR="00872C0D" w:rsidRPr="00872C0D">
              <w:rPr>
                <w:sz w:val="18"/>
                <w:szCs w:val="18"/>
              </w:rPr>
              <w:t>.  Clerk will advise Network Rail of the situation.</w:t>
            </w:r>
          </w:p>
          <w:p w14:paraId="15C5FC1C" w14:textId="14EAB9F4" w:rsidR="00635FE2" w:rsidRPr="001B73A7" w:rsidRDefault="00872C0D" w:rsidP="001B73A7">
            <w:pPr>
              <w:pStyle w:val="Indent070"/>
              <w:numPr>
                <w:ilvl w:val="0"/>
                <w:numId w:val="15"/>
              </w:numPr>
              <w:spacing w:after="0"/>
              <w:rPr>
                <w:sz w:val="18"/>
                <w:szCs w:val="18"/>
              </w:rPr>
            </w:pPr>
            <w:r>
              <w:rPr>
                <w:sz w:val="18"/>
                <w:szCs w:val="18"/>
              </w:rPr>
              <w:t>The Chair advised that the SIDs unit on Star Road wasn’t indicating the speed.  The Clerk had identified that the sensitivity of the unit on School Lane also appeared to be much reduced.  Clerk to investigate.</w:t>
            </w:r>
          </w:p>
        </w:tc>
        <w:tc>
          <w:tcPr>
            <w:tcW w:w="1105" w:type="dxa"/>
            <w:shd w:val="clear" w:color="auto" w:fill="auto"/>
          </w:tcPr>
          <w:p w14:paraId="4B1D4483" w14:textId="77777777" w:rsidR="00604DF9" w:rsidRDefault="00604DF9" w:rsidP="00503EF8">
            <w:pPr>
              <w:pStyle w:val="Indent070"/>
              <w:spacing w:after="0"/>
              <w:ind w:left="0"/>
              <w:rPr>
                <w:sz w:val="18"/>
                <w:szCs w:val="18"/>
              </w:rPr>
            </w:pPr>
          </w:p>
          <w:p w14:paraId="1AFB2DE2" w14:textId="77777777" w:rsidR="00F17361" w:rsidRDefault="00F17361" w:rsidP="00503EF8">
            <w:pPr>
              <w:pStyle w:val="Indent070"/>
              <w:spacing w:after="0"/>
              <w:ind w:left="0"/>
              <w:rPr>
                <w:sz w:val="18"/>
                <w:szCs w:val="18"/>
              </w:rPr>
            </w:pPr>
          </w:p>
          <w:p w14:paraId="19618627" w14:textId="05F6D72E" w:rsidR="00F17361" w:rsidRDefault="00F17361" w:rsidP="00503EF8">
            <w:pPr>
              <w:pStyle w:val="Indent070"/>
              <w:spacing w:after="0"/>
              <w:ind w:left="0"/>
              <w:rPr>
                <w:sz w:val="18"/>
                <w:szCs w:val="18"/>
              </w:rPr>
            </w:pPr>
          </w:p>
          <w:p w14:paraId="69A9B249" w14:textId="2E298BAA" w:rsidR="00984AB5" w:rsidRDefault="00984AB5" w:rsidP="00503EF8">
            <w:pPr>
              <w:pStyle w:val="Indent070"/>
              <w:spacing w:after="0"/>
              <w:ind w:left="0"/>
              <w:rPr>
                <w:sz w:val="18"/>
                <w:szCs w:val="18"/>
              </w:rPr>
            </w:pPr>
          </w:p>
          <w:p w14:paraId="0ADFB6E0" w14:textId="77777777" w:rsidR="00984AB5" w:rsidRDefault="00984AB5" w:rsidP="00503EF8">
            <w:pPr>
              <w:pStyle w:val="Indent070"/>
              <w:spacing w:after="0"/>
              <w:ind w:left="0"/>
              <w:rPr>
                <w:sz w:val="18"/>
                <w:szCs w:val="18"/>
              </w:rPr>
            </w:pPr>
          </w:p>
          <w:p w14:paraId="6C8B92D8" w14:textId="77777777" w:rsidR="00F17361" w:rsidRDefault="00F17361" w:rsidP="00503EF8">
            <w:pPr>
              <w:pStyle w:val="Indent070"/>
              <w:spacing w:after="0"/>
              <w:ind w:left="0"/>
              <w:rPr>
                <w:sz w:val="18"/>
                <w:szCs w:val="18"/>
              </w:rPr>
            </w:pPr>
            <w:r>
              <w:rPr>
                <w:sz w:val="18"/>
                <w:szCs w:val="18"/>
              </w:rPr>
              <w:t>Clerk</w:t>
            </w:r>
          </w:p>
          <w:p w14:paraId="63F359E9" w14:textId="77777777" w:rsidR="00F17361" w:rsidRDefault="00F17361" w:rsidP="00503EF8">
            <w:pPr>
              <w:pStyle w:val="Indent070"/>
              <w:spacing w:after="0"/>
              <w:ind w:left="0"/>
              <w:rPr>
                <w:sz w:val="18"/>
                <w:szCs w:val="18"/>
              </w:rPr>
            </w:pPr>
          </w:p>
          <w:p w14:paraId="1CCD566B" w14:textId="77777777" w:rsidR="00F17361" w:rsidRDefault="00F17361" w:rsidP="00503EF8">
            <w:pPr>
              <w:pStyle w:val="Indent070"/>
              <w:spacing w:after="0"/>
              <w:ind w:left="0"/>
              <w:rPr>
                <w:sz w:val="18"/>
                <w:szCs w:val="18"/>
              </w:rPr>
            </w:pPr>
          </w:p>
          <w:p w14:paraId="1B847357" w14:textId="77777777" w:rsidR="00F17361" w:rsidRDefault="00F17361" w:rsidP="00503EF8">
            <w:pPr>
              <w:pStyle w:val="Indent070"/>
              <w:spacing w:after="0"/>
              <w:ind w:left="0"/>
              <w:rPr>
                <w:sz w:val="18"/>
                <w:szCs w:val="18"/>
              </w:rPr>
            </w:pPr>
          </w:p>
          <w:p w14:paraId="759C53F6" w14:textId="77777777" w:rsidR="00F17361" w:rsidRDefault="00F17361" w:rsidP="00503EF8">
            <w:pPr>
              <w:pStyle w:val="Indent070"/>
              <w:spacing w:after="0"/>
              <w:ind w:left="0"/>
              <w:rPr>
                <w:sz w:val="18"/>
                <w:szCs w:val="18"/>
              </w:rPr>
            </w:pPr>
          </w:p>
          <w:p w14:paraId="12233A94" w14:textId="77777777" w:rsidR="00F17361" w:rsidRDefault="00F17361" w:rsidP="00503EF8">
            <w:pPr>
              <w:pStyle w:val="Indent070"/>
              <w:spacing w:after="0"/>
              <w:ind w:left="0"/>
              <w:rPr>
                <w:sz w:val="18"/>
                <w:szCs w:val="18"/>
              </w:rPr>
            </w:pPr>
          </w:p>
          <w:p w14:paraId="2A79F97F" w14:textId="77777777" w:rsidR="00F17361" w:rsidRDefault="00F17361" w:rsidP="00503EF8">
            <w:pPr>
              <w:pStyle w:val="Indent070"/>
              <w:spacing w:after="0"/>
              <w:ind w:left="0"/>
              <w:rPr>
                <w:sz w:val="18"/>
                <w:szCs w:val="18"/>
              </w:rPr>
            </w:pPr>
          </w:p>
          <w:p w14:paraId="69054BEE" w14:textId="77777777" w:rsidR="00F17361" w:rsidRDefault="00F17361" w:rsidP="00503EF8">
            <w:pPr>
              <w:pStyle w:val="Indent070"/>
              <w:spacing w:after="0"/>
              <w:ind w:left="0"/>
              <w:rPr>
                <w:sz w:val="18"/>
                <w:szCs w:val="18"/>
              </w:rPr>
            </w:pPr>
            <w:r>
              <w:rPr>
                <w:sz w:val="18"/>
                <w:szCs w:val="18"/>
              </w:rPr>
              <w:t>Clerk</w:t>
            </w:r>
          </w:p>
          <w:p w14:paraId="054C8AD1" w14:textId="77777777" w:rsidR="00B30491" w:rsidRDefault="00B30491" w:rsidP="00503EF8">
            <w:pPr>
              <w:pStyle w:val="Indent070"/>
              <w:spacing w:after="0"/>
              <w:ind w:left="0"/>
              <w:rPr>
                <w:sz w:val="18"/>
                <w:szCs w:val="18"/>
              </w:rPr>
            </w:pPr>
          </w:p>
          <w:p w14:paraId="2342B28F" w14:textId="77777777" w:rsidR="00B30491" w:rsidRDefault="00B30491" w:rsidP="00503EF8">
            <w:pPr>
              <w:pStyle w:val="Indent070"/>
              <w:spacing w:after="0"/>
              <w:ind w:left="0"/>
              <w:rPr>
                <w:sz w:val="18"/>
                <w:szCs w:val="18"/>
              </w:rPr>
            </w:pPr>
          </w:p>
          <w:p w14:paraId="588597AB" w14:textId="77777777" w:rsidR="00B30491" w:rsidRDefault="00B30491" w:rsidP="00503EF8">
            <w:pPr>
              <w:pStyle w:val="Indent070"/>
              <w:spacing w:after="0"/>
              <w:ind w:left="0"/>
              <w:rPr>
                <w:sz w:val="18"/>
                <w:szCs w:val="18"/>
              </w:rPr>
            </w:pPr>
            <w:r>
              <w:rPr>
                <w:sz w:val="18"/>
                <w:szCs w:val="18"/>
              </w:rPr>
              <w:t>Clerk</w:t>
            </w:r>
          </w:p>
          <w:p w14:paraId="7B51B293" w14:textId="77777777" w:rsidR="00856BF6" w:rsidRDefault="00856BF6" w:rsidP="00503EF8">
            <w:pPr>
              <w:pStyle w:val="Indent070"/>
              <w:spacing w:after="0"/>
              <w:ind w:left="0"/>
              <w:rPr>
                <w:sz w:val="18"/>
                <w:szCs w:val="18"/>
              </w:rPr>
            </w:pPr>
          </w:p>
          <w:p w14:paraId="1B9BB74D" w14:textId="77777777" w:rsidR="00856BF6" w:rsidRDefault="00856BF6" w:rsidP="00503EF8">
            <w:pPr>
              <w:pStyle w:val="Indent070"/>
              <w:spacing w:after="0"/>
              <w:ind w:left="0"/>
              <w:rPr>
                <w:sz w:val="18"/>
                <w:szCs w:val="18"/>
              </w:rPr>
            </w:pPr>
          </w:p>
          <w:p w14:paraId="3BBEDE44" w14:textId="77777777" w:rsidR="00856BF6" w:rsidRDefault="00856BF6" w:rsidP="00503EF8">
            <w:pPr>
              <w:pStyle w:val="Indent070"/>
              <w:spacing w:after="0"/>
              <w:ind w:left="0"/>
              <w:rPr>
                <w:sz w:val="18"/>
                <w:szCs w:val="18"/>
              </w:rPr>
            </w:pPr>
          </w:p>
          <w:p w14:paraId="4F859B49" w14:textId="77777777" w:rsidR="00856BF6" w:rsidRDefault="00856BF6" w:rsidP="00503EF8">
            <w:pPr>
              <w:pStyle w:val="Indent070"/>
              <w:spacing w:after="0"/>
              <w:ind w:left="0"/>
              <w:rPr>
                <w:sz w:val="18"/>
                <w:szCs w:val="18"/>
              </w:rPr>
            </w:pPr>
          </w:p>
          <w:p w14:paraId="32055C1F" w14:textId="77777777" w:rsidR="00856BF6" w:rsidRDefault="00856BF6" w:rsidP="00503EF8">
            <w:pPr>
              <w:pStyle w:val="Indent070"/>
              <w:spacing w:after="0"/>
              <w:ind w:left="0"/>
              <w:rPr>
                <w:sz w:val="18"/>
                <w:szCs w:val="18"/>
              </w:rPr>
            </w:pPr>
          </w:p>
          <w:p w14:paraId="6847778A" w14:textId="77777777" w:rsidR="00856BF6" w:rsidRDefault="00856BF6" w:rsidP="00503EF8">
            <w:pPr>
              <w:pStyle w:val="Indent070"/>
              <w:spacing w:after="0"/>
              <w:ind w:left="0"/>
              <w:rPr>
                <w:sz w:val="18"/>
                <w:szCs w:val="18"/>
              </w:rPr>
            </w:pPr>
          </w:p>
          <w:p w14:paraId="6B98A503" w14:textId="77777777" w:rsidR="00856BF6" w:rsidRDefault="00856BF6" w:rsidP="00503EF8">
            <w:pPr>
              <w:pStyle w:val="Indent070"/>
              <w:spacing w:after="0"/>
              <w:ind w:left="0"/>
              <w:rPr>
                <w:sz w:val="18"/>
                <w:szCs w:val="18"/>
              </w:rPr>
            </w:pPr>
            <w:r>
              <w:rPr>
                <w:sz w:val="18"/>
                <w:szCs w:val="18"/>
              </w:rPr>
              <w:t>Clerk</w:t>
            </w:r>
          </w:p>
          <w:p w14:paraId="30C69BE6" w14:textId="77777777" w:rsidR="00872C0D" w:rsidRDefault="00872C0D" w:rsidP="00503EF8">
            <w:pPr>
              <w:pStyle w:val="Indent070"/>
              <w:spacing w:after="0"/>
              <w:ind w:left="0"/>
              <w:rPr>
                <w:sz w:val="18"/>
                <w:szCs w:val="18"/>
              </w:rPr>
            </w:pPr>
          </w:p>
          <w:p w14:paraId="0F7259BE" w14:textId="77777777" w:rsidR="00872C0D" w:rsidRDefault="00872C0D" w:rsidP="00503EF8">
            <w:pPr>
              <w:pStyle w:val="Indent070"/>
              <w:spacing w:after="0"/>
              <w:ind w:left="0"/>
              <w:rPr>
                <w:sz w:val="18"/>
                <w:szCs w:val="18"/>
              </w:rPr>
            </w:pPr>
          </w:p>
          <w:p w14:paraId="094ABAFA" w14:textId="77777777" w:rsidR="00872C0D" w:rsidRDefault="00872C0D" w:rsidP="00503EF8">
            <w:pPr>
              <w:pStyle w:val="Indent070"/>
              <w:spacing w:after="0"/>
              <w:ind w:left="0"/>
              <w:rPr>
                <w:sz w:val="18"/>
                <w:szCs w:val="18"/>
              </w:rPr>
            </w:pPr>
          </w:p>
          <w:p w14:paraId="5877E598" w14:textId="0A097402" w:rsidR="00872C0D" w:rsidRDefault="00872C0D" w:rsidP="00503EF8">
            <w:pPr>
              <w:pStyle w:val="Indent070"/>
              <w:spacing w:after="0"/>
              <w:ind w:left="0"/>
              <w:rPr>
                <w:sz w:val="18"/>
                <w:szCs w:val="18"/>
              </w:rPr>
            </w:pPr>
            <w:r>
              <w:rPr>
                <w:sz w:val="18"/>
                <w:szCs w:val="18"/>
              </w:rPr>
              <w:t>Clerk</w:t>
            </w:r>
          </w:p>
          <w:p w14:paraId="1A6FE934" w14:textId="77777777" w:rsidR="00872C0D" w:rsidRDefault="00872C0D" w:rsidP="00503EF8">
            <w:pPr>
              <w:pStyle w:val="Indent070"/>
              <w:spacing w:after="0"/>
              <w:ind w:left="0"/>
              <w:rPr>
                <w:sz w:val="18"/>
                <w:szCs w:val="18"/>
              </w:rPr>
            </w:pPr>
          </w:p>
          <w:p w14:paraId="3725FC29" w14:textId="77777777" w:rsidR="00872C0D" w:rsidRDefault="00872C0D" w:rsidP="00503EF8">
            <w:pPr>
              <w:pStyle w:val="Indent070"/>
              <w:spacing w:after="0"/>
              <w:ind w:left="0"/>
              <w:rPr>
                <w:sz w:val="18"/>
                <w:szCs w:val="18"/>
              </w:rPr>
            </w:pPr>
          </w:p>
          <w:p w14:paraId="1FC752C8" w14:textId="77777777" w:rsidR="00872C0D" w:rsidRDefault="00872C0D" w:rsidP="00503EF8">
            <w:pPr>
              <w:pStyle w:val="Indent070"/>
              <w:spacing w:after="0"/>
              <w:ind w:left="0"/>
              <w:rPr>
                <w:sz w:val="18"/>
                <w:szCs w:val="18"/>
              </w:rPr>
            </w:pPr>
          </w:p>
          <w:p w14:paraId="53773409" w14:textId="3051E3B0" w:rsidR="00872C0D" w:rsidRDefault="00872C0D" w:rsidP="00503EF8">
            <w:pPr>
              <w:pStyle w:val="Indent070"/>
              <w:spacing w:after="0"/>
              <w:ind w:left="0"/>
              <w:rPr>
                <w:sz w:val="18"/>
                <w:szCs w:val="18"/>
              </w:rPr>
            </w:pPr>
            <w:r>
              <w:rPr>
                <w:sz w:val="18"/>
                <w:szCs w:val="18"/>
              </w:rPr>
              <w:t>Cler</w:t>
            </w:r>
            <w:r w:rsidR="00C8351D">
              <w:rPr>
                <w:sz w:val="18"/>
                <w:szCs w:val="18"/>
              </w:rPr>
              <w:t>k</w:t>
            </w:r>
          </w:p>
          <w:p w14:paraId="63C11C92" w14:textId="77777777" w:rsidR="00872C0D" w:rsidRDefault="00872C0D" w:rsidP="00503EF8">
            <w:pPr>
              <w:pStyle w:val="Indent070"/>
              <w:spacing w:after="0"/>
              <w:ind w:left="0"/>
              <w:rPr>
                <w:sz w:val="18"/>
                <w:szCs w:val="18"/>
              </w:rPr>
            </w:pPr>
          </w:p>
          <w:p w14:paraId="69B294E1" w14:textId="77777777" w:rsidR="00872C0D" w:rsidRDefault="00872C0D" w:rsidP="00503EF8">
            <w:pPr>
              <w:pStyle w:val="Indent070"/>
              <w:spacing w:after="0"/>
              <w:ind w:left="0"/>
              <w:rPr>
                <w:sz w:val="18"/>
                <w:szCs w:val="18"/>
              </w:rPr>
            </w:pPr>
          </w:p>
          <w:p w14:paraId="67657518" w14:textId="1562CAC4" w:rsidR="00872C0D" w:rsidRDefault="00872C0D" w:rsidP="00503EF8">
            <w:pPr>
              <w:pStyle w:val="Indent070"/>
              <w:spacing w:after="0"/>
              <w:ind w:left="0"/>
              <w:rPr>
                <w:sz w:val="18"/>
                <w:szCs w:val="18"/>
              </w:rPr>
            </w:pPr>
            <w:r>
              <w:rPr>
                <w:sz w:val="18"/>
                <w:szCs w:val="18"/>
              </w:rPr>
              <w:t>Clerk</w:t>
            </w:r>
          </w:p>
        </w:tc>
      </w:tr>
      <w:tr w:rsidR="00635FE2" w14:paraId="085F0483" w14:textId="77777777" w:rsidTr="00F82271">
        <w:trPr>
          <w:trHeight w:val="955"/>
        </w:trPr>
        <w:tc>
          <w:tcPr>
            <w:tcW w:w="487" w:type="dxa"/>
            <w:shd w:val="clear" w:color="auto" w:fill="auto"/>
          </w:tcPr>
          <w:p w14:paraId="6F10B00E" w14:textId="4F7DC92E" w:rsidR="00635FE2" w:rsidRDefault="00E20DAB" w:rsidP="00503EF8">
            <w:pPr>
              <w:pStyle w:val="Indent070"/>
              <w:spacing w:after="0"/>
              <w:ind w:left="0"/>
              <w:jc w:val="center"/>
              <w:rPr>
                <w:sz w:val="18"/>
                <w:szCs w:val="18"/>
              </w:rPr>
            </w:pPr>
            <w:r>
              <w:rPr>
                <w:sz w:val="18"/>
                <w:szCs w:val="18"/>
              </w:rPr>
              <w:t>8</w:t>
            </w:r>
          </w:p>
        </w:tc>
        <w:tc>
          <w:tcPr>
            <w:tcW w:w="8047" w:type="dxa"/>
            <w:shd w:val="clear" w:color="auto" w:fill="auto"/>
          </w:tcPr>
          <w:p w14:paraId="490BB142" w14:textId="77777777" w:rsidR="00635FE2" w:rsidRPr="00F32E14" w:rsidRDefault="00635FE2" w:rsidP="00190BD1">
            <w:pPr>
              <w:pStyle w:val="Indent070"/>
              <w:spacing w:after="0"/>
              <w:ind w:left="0"/>
              <w:rPr>
                <w:b/>
                <w:bCs/>
                <w:sz w:val="18"/>
                <w:szCs w:val="18"/>
              </w:rPr>
            </w:pPr>
            <w:r w:rsidRPr="00F32E14">
              <w:rPr>
                <w:b/>
                <w:bCs/>
                <w:sz w:val="18"/>
                <w:szCs w:val="18"/>
              </w:rPr>
              <w:t>Finance</w:t>
            </w:r>
          </w:p>
          <w:p w14:paraId="6B94E6E9" w14:textId="5F0BEEF9" w:rsidR="0051770B" w:rsidRPr="00F32E14" w:rsidRDefault="00635FE2" w:rsidP="009012E0">
            <w:pPr>
              <w:pStyle w:val="ListParagraph"/>
              <w:numPr>
                <w:ilvl w:val="0"/>
                <w:numId w:val="16"/>
              </w:numPr>
              <w:rPr>
                <w:rFonts w:ascii="Verdana" w:hAnsi="Verdana"/>
                <w:sz w:val="18"/>
                <w:szCs w:val="18"/>
              </w:rPr>
            </w:pPr>
            <w:r w:rsidRPr="00F32E14">
              <w:rPr>
                <w:rFonts w:ascii="Verdana" w:hAnsi="Verdana"/>
                <w:sz w:val="18"/>
                <w:szCs w:val="18"/>
              </w:rPr>
              <w:t xml:space="preserve">Review &amp; acceptance of 2019/20 end of year Accounts </w:t>
            </w:r>
            <w:r w:rsidR="00A9512F" w:rsidRPr="00F32E14">
              <w:rPr>
                <w:rFonts w:ascii="Verdana" w:hAnsi="Verdana"/>
                <w:sz w:val="18"/>
                <w:szCs w:val="18"/>
              </w:rPr>
              <w:t xml:space="preserve">(Bank reconciliation) </w:t>
            </w:r>
            <w:r w:rsidRPr="00F32E14">
              <w:rPr>
                <w:rFonts w:ascii="Verdana" w:hAnsi="Verdana"/>
                <w:sz w:val="18"/>
                <w:szCs w:val="18"/>
              </w:rPr>
              <w:t>and Cashflow</w:t>
            </w:r>
            <w:r w:rsidR="00A9512F" w:rsidRPr="00F32E14">
              <w:rPr>
                <w:rFonts w:ascii="Verdana" w:hAnsi="Verdana"/>
                <w:sz w:val="18"/>
                <w:szCs w:val="18"/>
              </w:rPr>
              <w:t xml:space="preserve"> - </w:t>
            </w:r>
            <w:r w:rsidRPr="00F32E14">
              <w:rPr>
                <w:rFonts w:ascii="Verdana" w:hAnsi="Verdana"/>
                <w:sz w:val="18"/>
                <w:szCs w:val="18"/>
              </w:rPr>
              <w:t xml:space="preserve">These were presented to Council and showed reserves at the </w:t>
            </w:r>
            <w:r w:rsidR="00A9512F" w:rsidRPr="00F32E14">
              <w:rPr>
                <w:rFonts w:ascii="Verdana" w:hAnsi="Verdana"/>
                <w:sz w:val="18"/>
                <w:szCs w:val="18"/>
              </w:rPr>
              <w:t>year-end</w:t>
            </w:r>
            <w:r w:rsidRPr="00F32E14">
              <w:rPr>
                <w:rFonts w:ascii="Verdana" w:hAnsi="Verdana"/>
                <w:sz w:val="18"/>
                <w:szCs w:val="18"/>
              </w:rPr>
              <w:t xml:space="preserve"> of £34,137 (down almost exactly £1000 from 2019). </w:t>
            </w:r>
            <w:r w:rsidR="008E153E" w:rsidRPr="00F32E14">
              <w:rPr>
                <w:rFonts w:ascii="Verdana" w:hAnsi="Verdana"/>
                <w:sz w:val="18"/>
                <w:szCs w:val="18"/>
              </w:rPr>
              <w:t xml:space="preserve">This is in line with the aim of reducing the reserves to between 50% and 100% of the annual precept. </w:t>
            </w:r>
            <w:r w:rsidR="0051770B" w:rsidRPr="00F32E14">
              <w:rPr>
                <w:rFonts w:ascii="Verdana" w:hAnsi="Verdana"/>
                <w:sz w:val="18"/>
                <w:szCs w:val="18"/>
              </w:rPr>
              <w:t>The cashflow balances were verified to the closing balances in the UTB statements at the end of Ja</w:t>
            </w:r>
            <w:r w:rsidR="001B73A7" w:rsidRPr="00F32E14">
              <w:rPr>
                <w:rFonts w:ascii="Verdana" w:hAnsi="Verdana"/>
                <w:sz w:val="18"/>
                <w:szCs w:val="18"/>
              </w:rPr>
              <w:t>n</w:t>
            </w:r>
            <w:r w:rsidR="0051770B" w:rsidRPr="00F32E14">
              <w:rPr>
                <w:rFonts w:ascii="Verdana" w:hAnsi="Verdana"/>
                <w:sz w:val="18"/>
                <w:szCs w:val="18"/>
              </w:rPr>
              <w:t xml:space="preserve">/Feb/Mar 2020 at last Thursday’s Finance Meeting with Councillor Barnes signing to confirm in accordance with section 2.2 of the Community Council Financial Regulations (Wales).  </w:t>
            </w:r>
          </w:p>
          <w:p w14:paraId="339D17C1" w14:textId="7EDB0AEE" w:rsidR="00635FE2" w:rsidRPr="00F32E14" w:rsidRDefault="008E153E" w:rsidP="0051770B">
            <w:pPr>
              <w:pStyle w:val="ListParagraph"/>
              <w:rPr>
                <w:rFonts w:ascii="Verdana" w:hAnsi="Verdana"/>
                <w:sz w:val="18"/>
                <w:szCs w:val="18"/>
              </w:rPr>
            </w:pPr>
            <w:r w:rsidRPr="00F32E14">
              <w:rPr>
                <w:rFonts w:ascii="Verdana" w:hAnsi="Verdana"/>
                <w:sz w:val="18"/>
                <w:szCs w:val="18"/>
              </w:rPr>
              <w:t xml:space="preserve">Acceptance was proposed by Councillor </w:t>
            </w:r>
            <w:r w:rsidR="00B473C9" w:rsidRPr="00F32E14">
              <w:rPr>
                <w:rFonts w:ascii="Verdana" w:hAnsi="Verdana"/>
                <w:sz w:val="18"/>
                <w:szCs w:val="18"/>
              </w:rPr>
              <w:t>Butler</w:t>
            </w:r>
            <w:r w:rsidRPr="00F32E14">
              <w:rPr>
                <w:rFonts w:ascii="Verdana" w:hAnsi="Verdana"/>
                <w:sz w:val="18"/>
                <w:szCs w:val="18"/>
              </w:rPr>
              <w:t xml:space="preserve"> and seconded by Councillor </w:t>
            </w:r>
            <w:r w:rsidR="00B473C9" w:rsidRPr="00F32E14">
              <w:rPr>
                <w:rFonts w:ascii="Verdana" w:hAnsi="Verdana"/>
                <w:sz w:val="18"/>
                <w:szCs w:val="18"/>
              </w:rPr>
              <w:t>Barnes</w:t>
            </w:r>
            <w:r w:rsidRPr="00F32E14">
              <w:rPr>
                <w:rFonts w:ascii="Verdana" w:hAnsi="Verdana"/>
                <w:sz w:val="18"/>
                <w:szCs w:val="18"/>
              </w:rPr>
              <w:t>.</w:t>
            </w:r>
          </w:p>
          <w:p w14:paraId="3AD4B59A" w14:textId="39F78FC3" w:rsidR="0051770B" w:rsidRPr="00F32E14" w:rsidRDefault="00635FE2" w:rsidP="009012E0">
            <w:pPr>
              <w:pStyle w:val="ListParagraph"/>
              <w:numPr>
                <w:ilvl w:val="0"/>
                <w:numId w:val="16"/>
              </w:numPr>
              <w:rPr>
                <w:rFonts w:ascii="Verdana" w:hAnsi="Verdana"/>
                <w:sz w:val="18"/>
                <w:szCs w:val="18"/>
              </w:rPr>
            </w:pPr>
            <w:r w:rsidRPr="00F32E14">
              <w:rPr>
                <w:rFonts w:ascii="Verdana" w:hAnsi="Verdana"/>
                <w:sz w:val="18"/>
                <w:szCs w:val="18"/>
              </w:rPr>
              <w:t>Review of 2020/21 Cashflow</w:t>
            </w:r>
            <w:r w:rsidR="008E153E" w:rsidRPr="00F32E14">
              <w:rPr>
                <w:rFonts w:ascii="Verdana" w:hAnsi="Verdana"/>
                <w:sz w:val="18"/>
                <w:szCs w:val="18"/>
              </w:rPr>
              <w:t xml:space="preserve"> </w:t>
            </w:r>
            <w:r w:rsidR="00A9512F" w:rsidRPr="00F32E14">
              <w:rPr>
                <w:rFonts w:ascii="Verdana" w:hAnsi="Verdana"/>
                <w:sz w:val="18"/>
                <w:szCs w:val="18"/>
              </w:rPr>
              <w:t>- T</w:t>
            </w:r>
            <w:r w:rsidR="008E153E" w:rsidRPr="00F32E14">
              <w:rPr>
                <w:rFonts w:ascii="Verdana" w:hAnsi="Verdana"/>
                <w:sz w:val="18"/>
                <w:szCs w:val="18"/>
              </w:rPr>
              <w:t xml:space="preserve">he Clerk re-iterated that </w:t>
            </w:r>
            <w:r w:rsidR="0051770B" w:rsidRPr="00F32E14">
              <w:rPr>
                <w:rFonts w:ascii="Verdana" w:hAnsi="Verdana"/>
                <w:sz w:val="18"/>
                <w:szCs w:val="18"/>
              </w:rPr>
              <w:t xml:space="preserve">income from the Old </w:t>
            </w:r>
            <w:proofErr w:type="spellStart"/>
            <w:r w:rsidR="0051770B" w:rsidRPr="00F32E14">
              <w:rPr>
                <w:rFonts w:ascii="Verdana" w:hAnsi="Verdana"/>
                <w:sz w:val="18"/>
                <w:szCs w:val="18"/>
              </w:rPr>
              <w:t>Pounde</w:t>
            </w:r>
            <w:proofErr w:type="spellEnd"/>
            <w:r w:rsidR="0051770B" w:rsidRPr="00F32E14">
              <w:rPr>
                <w:rFonts w:ascii="Verdana" w:hAnsi="Verdana"/>
                <w:sz w:val="18"/>
                <w:szCs w:val="18"/>
              </w:rPr>
              <w:t xml:space="preserve"> Shop would be reduced by a min</w:t>
            </w:r>
            <w:r w:rsidR="00F4554E">
              <w:rPr>
                <w:rFonts w:ascii="Verdana" w:hAnsi="Verdana"/>
                <w:sz w:val="18"/>
                <w:szCs w:val="18"/>
              </w:rPr>
              <w:t>imum</w:t>
            </w:r>
            <w:r w:rsidR="0051770B" w:rsidRPr="00F32E14">
              <w:rPr>
                <w:rFonts w:ascii="Verdana" w:hAnsi="Verdana"/>
                <w:sz w:val="18"/>
                <w:szCs w:val="18"/>
              </w:rPr>
              <w:t xml:space="preserve"> of c£1500 for 2020</w:t>
            </w:r>
            <w:r w:rsidR="00F17361" w:rsidRPr="00F32E14">
              <w:rPr>
                <w:rFonts w:ascii="Verdana" w:hAnsi="Verdana"/>
                <w:sz w:val="18"/>
                <w:szCs w:val="18"/>
              </w:rPr>
              <w:t>/</w:t>
            </w:r>
            <w:r w:rsidR="0051770B" w:rsidRPr="00F32E14">
              <w:rPr>
                <w:rFonts w:ascii="Verdana" w:hAnsi="Verdana"/>
                <w:sz w:val="18"/>
                <w:szCs w:val="18"/>
              </w:rPr>
              <w:t>21. There was no further comment or observation.</w:t>
            </w:r>
          </w:p>
          <w:p w14:paraId="6C1D6703" w14:textId="04CB2236" w:rsidR="00DE7BD3" w:rsidRPr="00F32E14" w:rsidRDefault="00DE7BD3" w:rsidP="009012E0">
            <w:pPr>
              <w:pStyle w:val="ListParagraph"/>
              <w:numPr>
                <w:ilvl w:val="0"/>
                <w:numId w:val="16"/>
              </w:numPr>
              <w:rPr>
                <w:rFonts w:ascii="Verdana" w:hAnsi="Verdana"/>
                <w:sz w:val="18"/>
                <w:szCs w:val="18"/>
              </w:rPr>
            </w:pPr>
            <w:r w:rsidRPr="00F32E14">
              <w:rPr>
                <w:rFonts w:ascii="Verdana" w:hAnsi="Verdana"/>
                <w:sz w:val="18"/>
                <w:szCs w:val="18"/>
              </w:rPr>
              <w:t>Risk Assessment</w:t>
            </w:r>
            <w:r w:rsidR="00A9512F" w:rsidRPr="00F32E14">
              <w:rPr>
                <w:rFonts w:ascii="Verdana" w:hAnsi="Verdana"/>
                <w:sz w:val="18"/>
                <w:szCs w:val="18"/>
              </w:rPr>
              <w:t xml:space="preserve"> -</w:t>
            </w:r>
            <w:r w:rsidRPr="00F32E14">
              <w:rPr>
                <w:rFonts w:ascii="Verdana" w:hAnsi="Verdana"/>
                <w:sz w:val="18"/>
                <w:szCs w:val="18"/>
              </w:rPr>
              <w:t xml:space="preserve"> The following items were highlighted to the meeting: </w:t>
            </w:r>
          </w:p>
          <w:p w14:paraId="3ACE73B3" w14:textId="77595EA8" w:rsidR="00DE7BD3" w:rsidRPr="00F32E14" w:rsidRDefault="00DE7BD3" w:rsidP="009012E0">
            <w:pPr>
              <w:pStyle w:val="ListParagraph"/>
              <w:numPr>
                <w:ilvl w:val="1"/>
                <w:numId w:val="16"/>
              </w:numPr>
              <w:rPr>
                <w:rFonts w:ascii="Verdana" w:hAnsi="Verdana"/>
                <w:sz w:val="18"/>
                <w:szCs w:val="18"/>
              </w:rPr>
            </w:pPr>
            <w:r w:rsidRPr="00F32E14">
              <w:rPr>
                <w:rFonts w:ascii="Verdana" w:hAnsi="Verdana"/>
                <w:sz w:val="18"/>
                <w:szCs w:val="18"/>
              </w:rPr>
              <w:t xml:space="preserve">In future Councillor Allowances will be paid via PAYE. Clerk has negotiated a much-improved fee rate, reducing the </w:t>
            </w:r>
            <w:r w:rsidR="00F17361" w:rsidRPr="00F32E14">
              <w:rPr>
                <w:rFonts w:ascii="Verdana" w:hAnsi="Verdana"/>
                <w:sz w:val="18"/>
                <w:szCs w:val="18"/>
              </w:rPr>
              <w:t xml:space="preserve">payroll </w:t>
            </w:r>
            <w:r w:rsidRPr="00F32E14">
              <w:rPr>
                <w:rFonts w:ascii="Verdana" w:hAnsi="Verdana"/>
                <w:sz w:val="18"/>
                <w:szCs w:val="18"/>
              </w:rPr>
              <w:t>cost from c£50/£60 per person to £20 for all Councillors</w:t>
            </w:r>
            <w:r w:rsidR="00F17361" w:rsidRPr="00F32E14">
              <w:rPr>
                <w:rFonts w:ascii="Verdana" w:hAnsi="Verdana"/>
                <w:sz w:val="18"/>
                <w:szCs w:val="18"/>
              </w:rPr>
              <w:t>.</w:t>
            </w:r>
          </w:p>
          <w:p w14:paraId="232A6A05" w14:textId="77777777" w:rsidR="009012E0" w:rsidRPr="00F32E14" w:rsidRDefault="00DE7BD3" w:rsidP="009012E0">
            <w:pPr>
              <w:pStyle w:val="ListParagraph"/>
              <w:numPr>
                <w:ilvl w:val="1"/>
                <w:numId w:val="16"/>
              </w:numPr>
              <w:rPr>
                <w:rFonts w:ascii="Verdana" w:hAnsi="Verdana"/>
                <w:sz w:val="18"/>
                <w:szCs w:val="18"/>
              </w:rPr>
            </w:pPr>
            <w:r w:rsidRPr="00F32E14">
              <w:rPr>
                <w:rFonts w:ascii="Verdana" w:hAnsi="Verdana"/>
                <w:sz w:val="18"/>
                <w:szCs w:val="18"/>
              </w:rPr>
              <w:t xml:space="preserve">Clerk is now </w:t>
            </w:r>
            <w:proofErr w:type="spellStart"/>
            <w:r w:rsidRPr="00F32E14">
              <w:rPr>
                <w:rFonts w:ascii="Verdana" w:hAnsi="Verdana"/>
                <w:sz w:val="18"/>
                <w:szCs w:val="18"/>
              </w:rPr>
              <w:t>CiLCA</w:t>
            </w:r>
            <w:proofErr w:type="spellEnd"/>
            <w:r w:rsidRPr="00F32E14">
              <w:rPr>
                <w:rFonts w:ascii="Verdana" w:hAnsi="Verdana"/>
                <w:sz w:val="18"/>
                <w:szCs w:val="18"/>
              </w:rPr>
              <w:t xml:space="preserve"> qualified.</w:t>
            </w:r>
          </w:p>
          <w:p w14:paraId="0839E7F7" w14:textId="6CBEFB51" w:rsidR="00C64F26" w:rsidRPr="00F32E14" w:rsidRDefault="009012E0" w:rsidP="00C64F26">
            <w:pPr>
              <w:pStyle w:val="ListParagraph"/>
              <w:numPr>
                <w:ilvl w:val="1"/>
                <w:numId w:val="16"/>
              </w:numPr>
              <w:rPr>
                <w:rFonts w:ascii="Verdana" w:hAnsi="Verdana"/>
                <w:sz w:val="18"/>
                <w:szCs w:val="18"/>
              </w:rPr>
            </w:pPr>
            <w:r w:rsidRPr="00F32E14">
              <w:rPr>
                <w:rFonts w:ascii="Verdana" w:hAnsi="Verdana"/>
                <w:sz w:val="18"/>
                <w:szCs w:val="18"/>
              </w:rPr>
              <w:t xml:space="preserve">Public Conveniences remain closed due to Covid-19 and will remain so until change of policy by MCC. Health &amp; Safety data sheets on all cleaning products have been provided to </w:t>
            </w:r>
            <w:r w:rsidR="00700D46">
              <w:rPr>
                <w:rFonts w:ascii="Verdana" w:hAnsi="Verdana"/>
                <w:sz w:val="18"/>
                <w:szCs w:val="18"/>
              </w:rPr>
              <w:t xml:space="preserve">the </w:t>
            </w:r>
            <w:r w:rsidRPr="00F32E14">
              <w:rPr>
                <w:rFonts w:ascii="Verdana" w:hAnsi="Verdana"/>
                <w:sz w:val="18"/>
                <w:szCs w:val="18"/>
              </w:rPr>
              <w:t>cleaners.  Protective face masks have been obtained for future use.</w:t>
            </w:r>
          </w:p>
          <w:p w14:paraId="77FF9D2F" w14:textId="6C2ECBB8" w:rsidR="00C64F26" w:rsidRPr="00F32E14" w:rsidRDefault="009012E0" w:rsidP="00C64F26">
            <w:pPr>
              <w:pStyle w:val="ListParagraph"/>
              <w:numPr>
                <w:ilvl w:val="1"/>
                <w:numId w:val="16"/>
              </w:numPr>
              <w:rPr>
                <w:rFonts w:ascii="Verdana" w:hAnsi="Verdana"/>
                <w:sz w:val="18"/>
                <w:szCs w:val="18"/>
              </w:rPr>
            </w:pPr>
            <w:r w:rsidRPr="00F32E14">
              <w:rPr>
                <w:rFonts w:ascii="Verdana" w:hAnsi="Verdana"/>
                <w:sz w:val="18"/>
                <w:szCs w:val="18"/>
              </w:rPr>
              <w:t xml:space="preserve">Clerk has instigated a Health &amp; safety inspection schedule </w:t>
            </w:r>
            <w:r w:rsidR="00B473C9" w:rsidRPr="00F32E14">
              <w:rPr>
                <w:rFonts w:ascii="Verdana" w:hAnsi="Verdana"/>
                <w:sz w:val="18"/>
                <w:szCs w:val="18"/>
              </w:rPr>
              <w:t>from which the 3-yearly tree inspection (referred to earlier) was identified</w:t>
            </w:r>
            <w:r w:rsidR="00C64F26" w:rsidRPr="00F32E14">
              <w:rPr>
                <w:rFonts w:ascii="Verdana" w:hAnsi="Verdana"/>
                <w:sz w:val="18"/>
                <w:szCs w:val="18"/>
              </w:rPr>
              <w:t>.</w:t>
            </w:r>
          </w:p>
          <w:p w14:paraId="3BB23561" w14:textId="307AA593" w:rsidR="00DE7BD3" w:rsidRPr="00F32E14" w:rsidRDefault="00C64F26" w:rsidP="009012E0">
            <w:pPr>
              <w:pStyle w:val="ListParagraph"/>
              <w:numPr>
                <w:ilvl w:val="1"/>
                <w:numId w:val="16"/>
              </w:numPr>
              <w:rPr>
                <w:rFonts w:ascii="Verdana" w:hAnsi="Verdana"/>
                <w:sz w:val="18"/>
                <w:szCs w:val="18"/>
              </w:rPr>
            </w:pPr>
            <w:r w:rsidRPr="00F32E14">
              <w:rPr>
                <w:rFonts w:ascii="Verdana" w:hAnsi="Verdana"/>
                <w:sz w:val="18"/>
                <w:szCs w:val="18"/>
              </w:rPr>
              <w:t xml:space="preserve">Web page accessibility </w:t>
            </w:r>
            <w:r w:rsidR="00A9512F" w:rsidRPr="00F32E14">
              <w:rPr>
                <w:rFonts w:ascii="Verdana" w:hAnsi="Verdana"/>
                <w:sz w:val="18"/>
                <w:szCs w:val="18"/>
              </w:rPr>
              <w:t xml:space="preserve">- </w:t>
            </w:r>
            <w:r w:rsidRPr="00F32E14">
              <w:rPr>
                <w:rFonts w:ascii="Verdana" w:hAnsi="Verdana"/>
                <w:sz w:val="18"/>
                <w:szCs w:val="18"/>
              </w:rPr>
              <w:t>The Clerk is satisfied that our web page is now compliant with the new regulations which formally come into practice in Sept.  In future all documents will be posted in Word format</w:t>
            </w:r>
            <w:r w:rsidR="00700D46">
              <w:rPr>
                <w:rFonts w:ascii="Verdana" w:hAnsi="Verdana"/>
                <w:sz w:val="18"/>
                <w:szCs w:val="18"/>
              </w:rPr>
              <w:t>,</w:t>
            </w:r>
            <w:r w:rsidRPr="00F32E14">
              <w:rPr>
                <w:rFonts w:ascii="Verdana" w:hAnsi="Verdana"/>
                <w:sz w:val="18"/>
                <w:szCs w:val="18"/>
              </w:rPr>
              <w:t xml:space="preserve"> as pdf documents do not work well with assistive technologies.</w:t>
            </w:r>
            <w:r w:rsidRPr="00F32E14">
              <w:rPr>
                <w:rFonts w:ascii="Verdana" w:hAnsi="Verdana"/>
                <w:sz w:val="18"/>
                <w:szCs w:val="18"/>
              </w:rPr>
              <w:br/>
            </w:r>
          </w:p>
          <w:p w14:paraId="06A67C25" w14:textId="2C18EF0E" w:rsidR="00B473C9" w:rsidRPr="00F32E14" w:rsidRDefault="00B473C9" w:rsidP="00B473C9">
            <w:pPr>
              <w:pStyle w:val="ListParagraph"/>
              <w:rPr>
                <w:rFonts w:ascii="Verdana" w:hAnsi="Verdana"/>
                <w:sz w:val="18"/>
                <w:szCs w:val="18"/>
              </w:rPr>
            </w:pPr>
            <w:r w:rsidRPr="00F32E14">
              <w:rPr>
                <w:rFonts w:ascii="Verdana" w:hAnsi="Verdana"/>
                <w:sz w:val="18"/>
                <w:szCs w:val="18"/>
              </w:rPr>
              <w:t xml:space="preserve">Councillor Awni asked if the </w:t>
            </w:r>
            <w:r w:rsidR="00F32E14" w:rsidRPr="00F32E14">
              <w:rPr>
                <w:rFonts w:ascii="Verdana" w:hAnsi="Verdana"/>
                <w:sz w:val="18"/>
                <w:szCs w:val="18"/>
              </w:rPr>
              <w:t xml:space="preserve">full </w:t>
            </w:r>
            <w:r w:rsidRPr="00F32E14">
              <w:rPr>
                <w:rFonts w:ascii="Verdana" w:hAnsi="Verdana"/>
                <w:sz w:val="18"/>
                <w:szCs w:val="18"/>
              </w:rPr>
              <w:t xml:space="preserve">risk assessment could be distributed to all Councillors in advance of the meetings and the Clerk </w:t>
            </w:r>
            <w:r w:rsidR="00F32E14" w:rsidRPr="00F32E14">
              <w:rPr>
                <w:rFonts w:ascii="Verdana" w:hAnsi="Verdana"/>
                <w:sz w:val="18"/>
                <w:szCs w:val="18"/>
              </w:rPr>
              <w:t>confirmed</w:t>
            </w:r>
            <w:r w:rsidRPr="00F32E14">
              <w:rPr>
                <w:rFonts w:ascii="Verdana" w:hAnsi="Verdana"/>
                <w:sz w:val="18"/>
                <w:szCs w:val="18"/>
              </w:rPr>
              <w:t xml:space="preserve"> that he would arrange for this in the future.</w:t>
            </w:r>
          </w:p>
          <w:p w14:paraId="3B23EE57" w14:textId="31F0F650" w:rsidR="00397EF2" w:rsidRPr="00F32E14" w:rsidRDefault="0051770B" w:rsidP="00397EF2">
            <w:pPr>
              <w:pStyle w:val="ListParagraph"/>
              <w:numPr>
                <w:ilvl w:val="0"/>
                <w:numId w:val="16"/>
              </w:numPr>
              <w:rPr>
                <w:rFonts w:ascii="Verdana" w:hAnsi="Verdana"/>
                <w:sz w:val="18"/>
                <w:szCs w:val="18"/>
              </w:rPr>
            </w:pPr>
            <w:r w:rsidRPr="00F32E14">
              <w:rPr>
                <w:rFonts w:ascii="Verdana" w:hAnsi="Verdana"/>
                <w:sz w:val="18"/>
                <w:szCs w:val="18"/>
              </w:rPr>
              <w:lastRenderedPageBreak/>
              <w:t>The following payments have been made since the last meeting</w:t>
            </w:r>
            <w:r w:rsidR="00FD270D" w:rsidRPr="00F32E14">
              <w:rPr>
                <w:rFonts w:ascii="Verdana" w:hAnsi="Verdana"/>
                <w:sz w:val="18"/>
                <w:szCs w:val="18"/>
              </w:rPr>
              <w:t xml:space="preserve"> (March)</w:t>
            </w:r>
            <w:r w:rsidR="00F32E14" w:rsidRPr="00F32E14">
              <w:rPr>
                <w:rFonts w:ascii="Verdana" w:hAnsi="Verdana"/>
                <w:sz w:val="18"/>
                <w:szCs w:val="18"/>
              </w:rPr>
              <w:t xml:space="preserve">. </w:t>
            </w:r>
            <w:r w:rsidR="00B473C9" w:rsidRPr="00F32E14">
              <w:rPr>
                <w:rFonts w:ascii="Verdana" w:hAnsi="Verdana"/>
                <w:sz w:val="18"/>
                <w:szCs w:val="18"/>
              </w:rPr>
              <w:t>The top section of payments refers to payments made in the previous financial year (up to 31</w:t>
            </w:r>
            <w:r w:rsidR="00B473C9" w:rsidRPr="00F32E14">
              <w:rPr>
                <w:rFonts w:ascii="Verdana" w:hAnsi="Verdana"/>
                <w:sz w:val="18"/>
                <w:szCs w:val="18"/>
                <w:vertAlign w:val="superscript"/>
              </w:rPr>
              <w:t>st</w:t>
            </w:r>
            <w:r w:rsidR="00B473C9" w:rsidRPr="00F32E14">
              <w:rPr>
                <w:rFonts w:ascii="Verdana" w:hAnsi="Verdana"/>
                <w:sz w:val="18"/>
                <w:szCs w:val="18"/>
              </w:rPr>
              <w:t xml:space="preserve"> March)</w:t>
            </w:r>
            <w:r w:rsidR="00FD270D" w:rsidRPr="00F32E14">
              <w:rPr>
                <w:rFonts w:ascii="Verdana" w:hAnsi="Verdana"/>
                <w:sz w:val="18"/>
                <w:szCs w:val="18"/>
              </w:rPr>
              <w:br/>
              <w:t xml:space="preserve">                                                                            </w:t>
            </w:r>
            <w:r w:rsidRPr="00F32E14">
              <w:rPr>
                <w:rFonts w:ascii="Verdana" w:hAnsi="Verdana"/>
                <w:sz w:val="18"/>
                <w:szCs w:val="18"/>
              </w:rPr>
              <w:t xml:space="preserve">               </w:t>
            </w:r>
            <w:r w:rsidR="00397EF2" w:rsidRPr="00F32E14">
              <w:rPr>
                <w:rFonts w:ascii="Verdana" w:hAnsi="Verdana"/>
                <w:sz w:val="18"/>
                <w:szCs w:val="18"/>
              </w:rPr>
              <w:t xml:space="preserve">       </w:t>
            </w:r>
            <w:r w:rsidR="00F32E14" w:rsidRPr="00F32E14">
              <w:rPr>
                <w:rFonts w:ascii="Verdana" w:hAnsi="Verdana"/>
                <w:sz w:val="18"/>
                <w:szCs w:val="18"/>
              </w:rPr>
              <w:t xml:space="preserve"> </w:t>
            </w:r>
            <w:r w:rsidR="00397EF2" w:rsidRPr="00F32E14">
              <w:rPr>
                <w:rFonts w:ascii="Verdana" w:hAnsi="Verdana"/>
                <w:sz w:val="18"/>
                <w:szCs w:val="18"/>
              </w:rPr>
              <w:t xml:space="preserve">  </w:t>
            </w:r>
            <w:r w:rsidRPr="00F32E14">
              <w:rPr>
                <w:rFonts w:ascii="Verdana" w:hAnsi="Verdana"/>
                <w:sz w:val="18"/>
                <w:szCs w:val="18"/>
              </w:rPr>
              <w:t>£</w:t>
            </w:r>
          </w:p>
          <w:tbl>
            <w:tblPr>
              <w:tblW w:w="7372" w:type="dxa"/>
              <w:tblInd w:w="230" w:type="dxa"/>
              <w:tblLayout w:type="fixed"/>
              <w:tblLook w:val="04A0" w:firstRow="1" w:lastRow="0" w:firstColumn="1" w:lastColumn="0" w:noHBand="0" w:noVBand="1"/>
            </w:tblPr>
            <w:tblGrid>
              <w:gridCol w:w="6116"/>
              <w:gridCol w:w="1256"/>
            </w:tblGrid>
            <w:tr w:rsidR="00A9512F" w:rsidRPr="00F32E14" w14:paraId="4A4AF905" w14:textId="77777777" w:rsidTr="00397EF2">
              <w:trPr>
                <w:trHeight w:val="252"/>
              </w:trPr>
              <w:tc>
                <w:tcPr>
                  <w:tcW w:w="6116" w:type="dxa"/>
                  <w:tcBorders>
                    <w:top w:val="nil"/>
                    <w:left w:val="nil"/>
                    <w:bottom w:val="nil"/>
                    <w:right w:val="nil"/>
                  </w:tcBorders>
                  <w:shd w:val="clear" w:color="auto" w:fill="auto"/>
                  <w:noWrap/>
                  <w:vAlign w:val="bottom"/>
                  <w:hideMark/>
                </w:tcPr>
                <w:p w14:paraId="53EC7308"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Welsh Water (water rates on pub conveniences)</w:t>
                  </w:r>
                </w:p>
              </w:tc>
              <w:tc>
                <w:tcPr>
                  <w:tcW w:w="1256" w:type="dxa"/>
                  <w:tcBorders>
                    <w:top w:val="nil"/>
                    <w:left w:val="nil"/>
                    <w:bottom w:val="nil"/>
                    <w:right w:val="nil"/>
                  </w:tcBorders>
                  <w:shd w:val="clear" w:color="000000" w:fill="FFFFFF"/>
                  <w:noWrap/>
                  <w:vAlign w:val="bottom"/>
                  <w:hideMark/>
                </w:tcPr>
                <w:p w14:paraId="3105E5BB"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448.16</w:t>
                  </w:r>
                </w:p>
              </w:tc>
            </w:tr>
            <w:tr w:rsidR="00A9512F" w:rsidRPr="00F32E14" w14:paraId="7471EF30" w14:textId="77777777" w:rsidTr="00397EF2">
              <w:trPr>
                <w:trHeight w:val="252"/>
              </w:trPr>
              <w:tc>
                <w:tcPr>
                  <w:tcW w:w="6116" w:type="dxa"/>
                  <w:tcBorders>
                    <w:top w:val="nil"/>
                    <w:left w:val="nil"/>
                    <w:bottom w:val="nil"/>
                    <w:right w:val="nil"/>
                  </w:tcBorders>
                  <w:shd w:val="clear" w:color="auto" w:fill="auto"/>
                  <w:noWrap/>
                  <w:vAlign w:val="bottom"/>
                  <w:hideMark/>
                </w:tcPr>
                <w:p w14:paraId="39401699"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Tod Security</w:t>
                  </w:r>
                </w:p>
              </w:tc>
              <w:tc>
                <w:tcPr>
                  <w:tcW w:w="1256" w:type="dxa"/>
                  <w:tcBorders>
                    <w:top w:val="nil"/>
                    <w:left w:val="nil"/>
                    <w:bottom w:val="nil"/>
                    <w:right w:val="nil"/>
                  </w:tcBorders>
                  <w:shd w:val="clear" w:color="000000" w:fill="FFFFFF"/>
                  <w:noWrap/>
                  <w:vAlign w:val="bottom"/>
                  <w:hideMark/>
                </w:tcPr>
                <w:p w14:paraId="6AAFC6FE"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192.00</w:t>
                  </w:r>
                </w:p>
              </w:tc>
            </w:tr>
            <w:tr w:rsidR="00A9512F" w:rsidRPr="00F32E14" w14:paraId="00FA5A5D" w14:textId="77777777" w:rsidTr="00397EF2">
              <w:trPr>
                <w:trHeight w:val="252"/>
              </w:trPr>
              <w:tc>
                <w:tcPr>
                  <w:tcW w:w="6116" w:type="dxa"/>
                  <w:tcBorders>
                    <w:top w:val="nil"/>
                    <w:left w:val="nil"/>
                    <w:bottom w:val="nil"/>
                    <w:right w:val="nil"/>
                  </w:tcBorders>
                  <w:shd w:val="clear" w:color="auto" w:fill="auto"/>
                  <w:noWrap/>
                  <w:vAlign w:val="bottom"/>
                  <w:hideMark/>
                </w:tcPr>
                <w:p w14:paraId="51F1FA60"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Clerk (Salary)</w:t>
                  </w:r>
                </w:p>
              </w:tc>
              <w:tc>
                <w:tcPr>
                  <w:tcW w:w="1256" w:type="dxa"/>
                  <w:tcBorders>
                    <w:top w:val="nil"/>
                    <w:left w:val="nil"/>
                    <w:bottom w:val="nil"/>
                    <w:right w:val="nil"/>
                  </w:tcBorders>
                  <w:shd w:val="clear" w:color="000000" w:fill="FFFFFF"/>
                  <w:noWrap/>
                  <w:vAlign w:val="bottom"/>
                  <w:hideMark/>
                </w:tcPr>
                <w:p w14:paraId="4B1F0B1E"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926.88</w:t>
                  </w:r>
                </w:p>
              </w:tc>
            </w:tr>
            <w:tr w:rsidR="00A9512F" w:rsidRPr="00F32E14" w14:paraId="0FD29CE5" w14:textId="77777777" w:rsidTr="00397EF2">
              <w:trPr>
                <w:trHeight w:val="252"/>
              </w:trPr>
              <w:tc>
                <w:tcPr>
                  <w:tcW w:w="6116" w:type="dxa"/>
                  <w:tcBorders>
                    <w:top w:val="nil"/>
                    <w:left w:val="nil"/>
                    <w:bottom w:val="nil"/>
                    <w:right w:val="nil"/>
                  </w:tcBorders>
                  <w:shd w:val="clear" w:color="auto" w:fill="auto"/>
                  <w:noWrap/>
                  <w:vAlign w:val="bottom"/>
                  <w:hideMark/>
                </w:tcPr>
                <w:p w14:paraId="1F695ACF" w14:textId="743CBA2A" w:rsidR="00397EF2" w:rsidRPr="00F32E14" w:rsidRDefault="00397EF2" w:rsidP="00397EF2">
                  <w:pPr>
                    <w:widowControl/>
                    <w:rPr>
                      <w:rFonts w:ascii="Verdana" w:hAnsi="Verdana" w:cs="Arial"/>
                      <w:sz w:val="18"/>
                      <w:szCs w:val="18"/>
                    </w:rPr>
                  </w:pPr>
                  <w:r w:rsidRPr="00F32E14">
                    <w:rPr>
                      <w:rFonts w:ascii="Verdana" w:hAnsi="Verdana" w:cs="Arial"/>
                      <w:sz w:val="18"/>
                      <w:szCs w:val="18"/>
                    </w:rPr>
                    <w:t>Monmouthshire County Council (Cleaning Services)</w:t>
                  </w:r>
                </w:p>
              </w:tc>
              <w:tc>
                <w:tcPr>
                  <w:tcW w:w="1256" w:type="dxa"/>
                  <w:tcBorders>
                    <w:top w:val="nil"/>
                    <w:left w:val="nil"/>
                    <w:bottom w:val="nil"/>
                    <w:right w:val="nil"/>
                  </w:tcBorders>
                  <w:shd w:val="clear" w:color="000000" w:fill="FFFFFF"/>
                  <w:noWrap/>
                  <w:vAlign w:val="bottom"/>
                  <w:hideMark/>
                </w:tcPr>
                <w:p w14:paraId="27CD7372"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3348.00</w:t>
                  </w:r>
                </w:p>
              </w:tc>
            </w:tr>
            <w:tr w:rsidR="00A9512F" w:rsidRPr="00F32E14" w14:paraId="6AD8863B" w14:textId="77777777" w:rsidTr="00397EF2">
              <w:trPr>
                <w:trHeight w:val="252"/>
              </w:trPr>
              <w:tc>
                <w:tcPr>
                  <w:tcW w:w="6116" w:type="dxa"/>
                  <w:tcBorders>
                    <w:top w:val="nil"/>
                    <w:left w:val="nil"/>
                    <w:bottom w:val="nil"/>
                    <w:right w:val="nil"/>
                  </w:tcBorders>
                  <w:shd w:val="clear" w:color="auto" w:fill="auto"/>
                  <w:noWrap/>
                  <w:vAlign w:val="bottom"/>
                  <w:hideMark/>
                </w:tcPr>
                <w:p w14:paraId="1DD9A910"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Wages</w:t>
                  </w:r>
                </w:p>
              </w:tc>
              <w:tc>
                <w:tcPr>
                  <w:tcW w:w="1256" w:type="dxa"/>
                  <w:tcBorders>
                    <w:top w:val="nil"/>
                    <w:left w:val="nil"/>
                    <w:bottom w:val="nil"/>
                    <w:right w:val="nil"/>
                  </w:tcBorders>
                  <w:shd w:val="clear" w:color="000000" w:fill="FFFFFF"/>
                  <w:noWrap/>
                  <w:vAlign w:val="bottom"/>
                  <w:hideMark/>
                </w:tcPr>
                <w:p w14:paraId="42379EEB"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39.39</w:t>
                  </w:r>
                </w:p>
              </w:tc>
            </w:tr>
            <w:tr w:rsidR="00A9512F" w:rsidRPr="00F32E14" w14:paraId="712D5B5D" w14:textId="77777777" w:rsidTr="00397EF2">
              <w:trPr>
                <w:trHeight w:val="252"/>
              </w:trPr>
              <w:tc>
                <w:tcPr>
                  <w:tcW w:w="6116" w:type="dxa"/>
                  <w:tcBorders>
                    <w:top w:val="nil"/>
                    <w:left w:val="nil"/>
                    <w:bottom w:val="nil"/>
                    <w:right w:val="nil"/>
                  </w:tcBorders>
                  <w:shd w:val="clear" w:color="auto" w:fill="auto"/>
                  <w:noWrap/>
                  <w:vAlign w:val="bottom"/>
                  <w:hideMark/>
                </w:tcPr>
                <w:p w14:paraId="0FA27A53"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Wages</w:t>
                  </w:r>
                </w:p>
              </w:tc>
              <w:tc>
                <w:tcPr>
                  <w:tcW w:w="1256" w:type="dxa"/>
                  <w:tcBorders>
                    <w:top w:val="nil"/>
                    <w:left w:val="nil"/>
                    <w:bottom w:val="nil"/>
                    <w:right w:val="nil"/>
                  </w:tcBorders>
                  <w:shd w:val="clear" w:color="000000" w:fill="FFFFFF"/>
                  <w:noWrap/>
                  <w:vAlign w:val="bottom"/>
                  <w:hideMark/>
                </w:tcPr>
                <w:p w14:paraId="673B836A"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265.47</w:t>
                  </w:r>
                </w:p>
              </w:tc>
            </w:tr>
            <w:tr w:rsidR="00A9512F" w:rsidRPr="00F32E14" w14:paraId="3470C9FB" w14:textId="77777777" w:rsidTr="00397EF2">
              <w:trPr>
                <w:trHeight w:val="252"/>
              </w:trPr>
              <w:tc>
                <w:tcPr>
                  <w:tcW w:w="6116" w:type="dxa"/>
                  <w:tcBorders>
                    <w:top w:val="nil"/>
                    <w:left w:val="nil"/>
                    <w:bottom w:val="nil"/>
                    <w:right w:val="nil"/>
                  </w:tcBorders>
                  <w:shd w:val="clear" w:color="auto" w:fill="auto"/>
                  <w:noWrap/>
                  <w:vAlign w:val="bottom"/>
                  <w:hideMark/>
                </w:tcPr>
                <w:p w14:paraId="7416E12A"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HMRC - PAYE &amp; NI for Jan - Mar 2020</w:t>
                  </w:r>
                </w:p>
              </w:tc>
              <w:tc>
                <w:tcPr>
                  <w:tcW w:w="1256" w:type="dxa"/>
                  <w:tcBorders>
                    <w:top w:val="nil"/>
                    <w:left w:val="nil"/>
                    <w:bottom w:val="nil"/>
                    <w:right w:val="nil"/>
                  </w:tcBorders>
                  <w:shd w:val="clear" w:color="000000" w:fill="FFFFFF"/>
                  <w:noWrap/>
                  <w:vAlign w:val="bottom"/>
                  <w:hideMark/>
                </w:tcPr>
                <w:p w14:paraId="2CC8F521"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698.13</w:t>
                  </w:r>
                </w:p>
              </w:tc>
            </w:tr>
            <w:tr w:rsidR="00A9512F" w:rsidRPr="00F32E14" w14:paraId="41CEF409" w14:textId="77777777" w:rsidTr="00397EF2">
              <w:trPr>
                <w:trHeight w:val="252"/>
              </w:trPr>
              <w:tc>
                <w:tcPr>
                  <w:tcW w:w="6116" w:type="dxa"/>
                  <w:tcBorders>
                    <w:top w:val="nil"/>
                    <w:left w:val="nil"/>
                    <w:bottom w:val="nil"/>
                    <w:right w:val="nil"/>
                  </w:tcBorders>
                  <w:shd w:val="clear" w:color="auto" w:fill="auto"/>
                  <w:noWrap/>
                  <w:vAlign w:val="bottom"/>
                  <w:hideMark/>
                </w:tcPr>
                <w:p w14:paraId="6601779A"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Unity Trust Bank (quarterly service charge)</w:t>
                  </w:r>
                </w:p>
              </w:tc>
              <w:tc>
                <w:tcPr>
                  <w:tcW w:w="1256" w:type="dxa"/>
                  <w:tcBorders>
                    <w:top w:val="nil"/>
                    <w:left w:val="nil"/>
                    <w:bottom w:val="nil"/>
                    <w:right w:val="nil"/>
                  </w:tcBorders>
                  <w:shd w:val="clear" w:color="000000" w:fill="FFFFFF"/>
                  <w:noWrap/>
                  <w:vAlign w:val="bottom"/>
                  <w:hideMark/>
                </w:tcPr>
                <w:p w14:paraId="61562B7B"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18.00</w:t>
                  </w:r>
                </w:p>
              </w:tc>
            </w:tr>
          </w:tbl>
          <w:p w14:paraId="5EF43B99" w14:textId="77777777" w:rsidR="00397EF2" w:rsidRPr="00F32E14" w:rsidRDefault="00A919DB" w:rsidP="00FD270D">
            <w:pPr>
              <w:pStyle w:val="ListParagraph"/>
              <w:rPr>
                <w:rFonts w:ascii="Verdana" w:hAnsi="Verdana"/>
                <w:sz w:val="18"/>
                <w:szCs w:val="18"/>
              </w:rPr>
            </w:pPr>
            <w:r w:rsidRPr="00F32E14">
              <w:rPr>
                <w:rFonts w:ascii="Verdana" w:hAnsi="Verdana"/>
                <w:sz w:val="18"/>
                <w:szCs w:val="18"/>
              </w:rPr>
              <w:br/>
            </w:r>
          </w:p>
          <w:tbl>
            <w:tblPr>
              <w:tblW w:w="7372" w:type="dxa"/>
              <w:tblInd w:w="230" w:type="dxa"/>
              <w:tblLayout w:type="fixed"/>
              <w:tblLook w:val="04A0" w:firstRow="1" w:lastRow="0" w:firstColumn="1" w:lastColumn="0" w:noHBand="0" w:noVBand="1"/>
            </w:tblPr>
            <w:tblGrid>
              <w:gridCol w:w="6116"/>
              <w:gridCol w:w="1256"/>
            </w:tblGrid>
            <w:tr w:rsidR="00A9512F" w:rsidRPr="00F32E14" w14:paraId="752F35A2" w14:textId="77777777" w:rsidTr="00527C5F">
              <w:trPr>
                <w:trHeight w:val="252"/>
              </w:trPr>
              <w:tc>
                <w:tcPr>
                  <w:tcW w:w="6116" w:type="dxa"/>
                  <w:tcBorders>
                    <w:top w:val="nil"/>
                    <w:left w:val="nil"/>
                    <w:bottom w:val="nil"/>
                    <w:right w:val="nil"/>
                  </w:tcBorders>
                  <w:shd w:val="clear" w:color="auto" w:fill="auto"/>
                  <w:noWrap/>
                  <w:vAlign w:val="bottom"/>
                  <w:hideMark/>
                </w:tcPr>
                <w:p w14:paraId="5A9F4C60"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Viking Direct (stationery)</w:t>
                  </w:r>
                </w:p>
              </w:tc>
              <w:tc>
                <w:tcPr>
                  <w:tcW w:w="1256" w:type="dxa"/>
                  <w:tcBorders>
                    <w:top w:val="nil"/>
                    <w:left w:val="nil"/>
                    <w:bottom w:val="nil"/>
                    <w:right w:val="nil"/>
                  </w:tcBorders>
                  <w:shd w:val="clear" w:color="000000" w:fill="FFFFFF"/>
                  <w:noWrap/>
                  <w:vAlign w:val="bottom"/>
                  <w:hideMark/>
                </w:tcPr>
                <w:p w14:paraId="2C41D904"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30.43</w:t>
                  </w:r>
                </w:p>
              </w:tc>
            </w:tr>
            <w:tr w:rsidR="00A9512F" w:rsidRPr="00F32E14" w14:paraId="752E1A72" w14:textId="77777777" w:rsidTr="00527C5F">
              <w:trPr>
                <w:trHeight w:val="252"/>
              </w:trPr>
              <w:tc>
                <w:tcPr>
                  <w:tcW w:w="6116" w:type="dxa"/>
                  <w:tcBorders>
                    <w:top w:val="nil"/>
                    <w:left w:val="nil"/>
                    <w:bottom w:val="nil"/>
                    <w:right w:val="nil"/>
                  </w:tcBorders>
                  <w:shd w:val="clear" w:color="auto" w:fill="auto"/>
                  <w:noWrap/>
                  <w:vAlign w:val="bottom"/>
                  <w:hideMark/>
                </w:tcPr>
                <w:p w14:paraId="2F29771F"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Tod Security - CCTV service - public conveniences</w:t>
                  </w:r>
                </w:p>
              </w:tc>
              <w:tc>
                <w:tcPr>
                  <w:tcW w:w="1256" w:type="dxa"/>
                  <w:tcBorders>
                    <w:top w:val="nil"/>
                    <w:left w:val="nil"/>
                    <w:bottom w:val="nil"/>
                    <w:right w:val="nil"/>
                  </w:tcBorders>
                  <w:shd w:val="clear" w:color="000000" w:fill="FFFFFF"/>
                  <w:noWrap/>
                  <w:vAlign w:val="bottom"/>
                  <w:hideMark/>
                </w:tcPr>
                <w:p w14:paraId="64CBB00F"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132.00</w:t>
                  </w:r>
                </w:p>
              </w:tc>
            </w:tr>
            <w:tr w:rsidR="00A9512F" w:rsidRPr="00F32E14" w14:paraId="2A99D85A" w14:textId="77777777" w:rsidTr="00527C5F">
              <w:trPr>
                <w:trHeight w:val="252"/>
              </w:trPr>
              <w:tc>
                <w:tcPr>
                  <w:tcW w:w="6116" w:type="dxa"/>
                  <w:tcBorders>
                    <w:top w:val="nil"/>
                    <w:left w:val="nil"/>
                    <w:bottom w:val="nil"/>
                    <w:right w:val="nil"/>
                  </w:tcBorders>
                  <w:shd w:val="clear" w:color="auto" w:fill="auto"/>
                  <w:noWrap/>
                  <w:vAlign w:val="bottom"/>
                  <w:hideMark/>
                </w:tcPr>
                <w:p w14:paraId="04B96FF1"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Merlin Waste</w:t>
                  </w:r>
                </w:p>
              </w:tc>
              <w:tc>
                <w:tcPr>
                  <w:tcW w:w="1256" w:type="dxa"/>
                  <w:tcBorders>
                    <w:top w:val="nil"/>
                    <w:left w:val="nil"/>
                    <w:bottom w:val="nil"/>
                    <w:right w:val="nil"/>
                  </w:tcBorders>
                  <w:shd w:val="clear" w:color="000000" w:fill="FFFFFF"/>
                  <w:noWrap/>
                  <w:vAlign w:val="bottom"/>
                  <w:hideMark/>
                </w:tcPr>
                <w:p w14:paraId="59083303"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150.00</w:t>
                  </w:r>
                </w:p>
              </w:tc>
            </w:tr>
            <w:tr w:rsidR="00A9512F" w:rsidRPr="00F32E14" w14:paraId="7080CB36" w14:textId="77777777" w:rsidTr="00527C5F">
              <w:trPr>
                <w:trHeight w:val="252"/>
              </w:trPr>
              <w:tc>
                <w:tcPr>
                  <w:tcW w:w="6116" w:type="dxa"/>
                  <w:tcBorders>
                    <w:top w:val="nil"/>
                    <w:left w:val="nil"/>
                    <w:bottom w:val="nil"/>
                    <w:right w:val="nil"/>
                  </w:tcBorders>
                  <w:shd w:val="clear" w:color="auto" w:fill="auto"/>
                  <w:noWrap/>
                  <w:vAlign w:val="bottom"/>
                  <w:hideMark/>
                </w:tcPr>
                <w:p w14:paraId="6B0DBB80"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Goytre Village Hall - Pop-up Post Office rental</w:t>
                  </w:r>
                </w:p>
              </w:tc>
              <w:tc>
                <w:tcPr>
                  <w:tcW w:w="1256" w:type="dxa"/>
                  <w:tcBorders>
                    <w:top w:val="nil"/>
                    <w:left w:val="nil"/>
                    <w:bottom w:val="nil"/>
                    <w:right w:val="nil"/>
                  </w:tcBorders>
                  <w:shd w:val="clear" w:color="000000" w:fill="FFFFFF"/>
                  <w:noWrap/>
                  <w:vAlign w:val="bottom"/>
                  <w:hideMark/>
                </w:tcPr>
                <w:p w14:paraId="08DF104B"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48.00</w:t>
                  </w:r>
                </w:p>
              </w:tc>
            </w:tr>
            <w:tr w:rsidR="00A9512F" w:rsidRPr="00F32E14" w14:paraId="717E2357" w14:textId="77777777" w:rsidTr="00527C5F">
              <w:trPr>
                <w:trHeight w:val="252"/>
              </w:trPr>
              <w:tc>
                <w:tcPr>
                  <w:tcW w:w="6116" w:type="dxa"/>
                  <w:tcBorders>
                    <w:top w:val="nil"/>
                    <w:left w:val="nil"/>
                    <w:bottom w:val="nil"/>
                    <w:right w:val="nil"/>
                  </w:tcBorders>
                  <w:shd w:val="clear" w:color="auto" w:fill="auto"/>
                  <w:noWrap/>
                  <w:vAlign w:val="bottom"/>
                  <w:hideMark/>
                </w:tcPr>
                <w:p w14:paraId="1800B8C7" w14:textId="30AD6628" w:rsidR="00397EF2" w:rsidRPr="00F32E14" w:rsidRDefault="00397EF2" w:rsidP="00397EF2">
                  <w:pPr>
                    <w:widowControl/>
                    <w:rPr>
                      <w:rFonts w:ascii="Verdana" w:hAnsi="Verdana" w:cs="Arial"/>
                      <w:sz w:val="18"/>
                      <w:szCs w:val="18"/>
                    </w:rPr>
                  </w:pPr>
                  <w:r w:rsidRPr="00F32E14">
                    <w:rPr>
                      <w:rFonts w:ascii="Verdana" w:hAnsi="Verdana" w:cs="Arial"/>
                      <w:sz w:val="18"/>
                      <w:szCs w:val="18"/>
                    </w:rPr>
                    <w:t>M247 (Web site domain)</w:t>
                  </w:r>
                </w:p>
              </w:tc>
              <w:tc>
                <w:tcPr>
                  <w:tcW w:w="1256" w:type="dxa"/>
                  <w:tcBorders>
                    <w:top w:val="nil"/>
                    <w:left w:val="nil"/>
                    <w:bottom w:val="nil"/>
                    <w:right w:val="nil"/>
                  </w:tcBorders>
                  <w:shd w:val="clear" w:color="000000" w:fill="FFFFFF"/>
                  <w:noWrap/>
                  <w:vAlign w:val="bottom"/>
                  <w:hideMark/>
                </w:tcPr>
                <w:p w14:paraId="6EBD5BF8"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35.99</w:t>
                  </w:r>
                </w:p>
              </w:tc>
            </w:tr>
            <w:tr w:rsidR="00A9512F" w:rsidRPr="00F32E14" w14:paraId="0A43A254" w14:textId="77777777" w:rsidTr="00527C5F">
              <w:trPr>
                <w:trHeight w:val="252"/>
              </w:trPr>
              <w:tc>
                <w:tcPr>
                  <w:tcW w:w="6116" w:type="dxa"/>
                  <w:tcBorders>
                    <w:top w:val="nil"/>
                    <w:left w:val="nil"/>
                    <w:bottom w:val="nil"/>
                    <w:right w:val="nil"/>
                  </w:tcBorders>
                  <w:shd w:val="clear" w:color="auto" w:fill="auto"/>
                  <w:noWrap/>
                  <w:vAlign w:val="bottom"/>
                  <w:hideMark/>
                </w:tcPr>
                <w:p w14:paraId="0F1EB054"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MCC (Non-Domestic rates (for public conveniences)</w:t>
                  </w:r>
                </w:p>
              </w:tc>
              <w:tc>
                <w:tcPr>
                  <w:tcW w:w="1256" w:type="dxa"/>
                  <w:tcBorders>
                    <w:top w:val="nil"/>
                    <w:left w:val="nil"/>
                    <w:bottom w:val="nil"/>
                    <w:right w:val="nil"/>
                  </w:tcBorders>
                  <w:shd w:val="clear" w:color="000000" w:fill="FFFFFF"/>
                  <w:noWrap/>
                  <w:vAlign w:val="bottom"/>
                  <w:hideMark/>
                </w:tcPr>
                <w:p w14:paraId="275F3366"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56.90</w:t>
                  </w:r>
                </w:p>
              </w:tc>
            </w:tr>
            <w:tr w:rsidR="00A9512F" w:rsidRPr="00F32E14" w14:paraId="5CDDD098" w14:textId="77777777" w:rsidTr="00527C5F">
              <w:trPr>
                <w:trHeight w:val="252"/>
              </w:trPr>
              <w:tc>
                <w:tcPr>
                  <w:tcW w:w="6116" w:type="dxa"/>
                  <w:tcBorders>
                    <w:top w:val="nil"/>
                    <w:left w:val="nil"/>
                    <w:bottom w:val="nil"/>
                    <w:right w:val="nil"/>
                  </w:tcBorders>
                  <w:shd w:val="clear" w:color="auto" w:fill="auto"/>
                  <w:noWrap/>
                  <w:vAlign w:val="bottom"/>
                  <w:hideMark/>
                </w:tcPr>
                <w:p w14:paraId="5FB734EC"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Nest (Clerk's Pension)</w:t>
                  </w:r>
                </w:p>
              </w:tc>
              <w:tc>
                <w:tcPr>
                  <w:tcW w:w="1256" w:type="dxa"/>
                  <w:tcBorders>
                    <w:top w:val="nil"/>
                    <w:left w:val="nil"/>
                    <w:bottom w:val="nil"/>
                    <w:right w:val="nil"/>
                  </w:tcBorders>
                  <w:shd w:val="clear" w:color="000000" w:fill="FFFFFF"/>
                  <w:noWrap/>
                  <w:vAlign w:val="bottom"/>
                  <w:hideMark/>
                </w:tcPr>
                <w:p w14:paraId="12763BB9"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46.67</w:t>
                  </w:r>
                </w:p>
              </w:tc>
            </w:tr>
            <w:tr w:rsidR="00A9512F" w:rsidRPr="00F32E14" w14:paraId="5741E002" w14:textId="77777777" w:rsidTr="00527C5F">
              <w:trPr>
                <w:trHeight w:val="252"/>
              </w:trPr>
              <w:tc>
                <w:tcPr>
                  <w:tcW w:w="6116" w:type="dxa"/>
                  <w:tcBorders>
                    <w:top w:val="nil"/>
                    <w:left w:val="nil"/>
                    <w:bottom w:val="nil"/>
                    <w:right w:val="nil"/>
                  </w:tcBorders>
                  <w:shd w:val="clear" w:color="auto" w:fill="auto"/>
                  <w:noWrap/>
                  <w:vAlign w:val="bottom"/>
                  <w:hideMark/>
                </w:tcPr>
                <w:p w14:paraId="44982D63"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Wages</w:t>
                  </w:r>
                </w:p>
              </w:tc>
              <w:tc>
                <w:tcPr>
                  <w:tcW w:w="1256" w:type="dxa"/>
                  <w:tcBorders>
                    <w:top w:val="nil"/>
                    <w:left w:val="nil"/>
                    <w:bottom w:val="nil"/>
                    <w:right w:val="nil"/>
                  </w:tcBorders>
                  <w:shd w:val="clear" w:color="000000" w:fill="FFFFFF"/>
                  <w:noWrap/>
                  <w:vAlign w:val="bottom"/>
                  <w:hideMark/>
                </w:tcPr>
                <w:p w14:paraId="1D120476"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39.39</w:t>
                  </w:r>
                </w:p>
              </w:tc>
            </w:tr>
            <w:tr w:rsidR="00A9512F" w:rsidRPr="00F32E14" w14:paraId="6DE79579" w14:textId="77777777" w:rsidTr="00527C5F">
              <w:trPr>
                <w:trHeight w:val="252"/>
              </w:trPr>
              <w:tc>
                <w:tcPr>
                  <w:tcW w:w="6116" w:type="dxa"/>
                  <w:tcBorders>
                    <w:top w:val="nil"/>
                    <w:left w:val="nil"/>
                    <w:bottom w:val="nil"/>
                    <w:right w:val="nil"/>
                  </w:tcBorders>
                  <w:shd w:val="clear" w:color="auto" w:fill="auto"/>
                  <w:noWrap/>
                  <w:vAlign w:val="bottom"/>
                  <w:hideMark/>
                </w:tcPr>
                <w:p w14:paraId="153B8EF6"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Wages</w:t>
                  </w:r>
                </w:p>
              </w:tc>
              <w:tc>
                <w:tcPr>
                  <w:tcW w:w="1256" w:type="dxa"/>
                  <w:tcBorders>
                    <w:top w:val="nil"/>
                    <w:left w:val="nil"/>
                    <w:bottom w:val="nil"/>
                    <w:right w:val="nil"/>
                  </w:tcBorders>
                  <w:shd w:val="clear" w:color="000000" w:fill="FFFFFF"/>
                  <w:noWrap/>
                  <w:vAlign w:val="bottom"/>
                  <w:hideMark/>
                </w:tcPr>
                <w:p w14:paraId="28E82BDD"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265.47</w:t>
                  </w:r>
                </w:p>
              </w:tc>
            </w:tr>
            <w:tr w:rsidR="00A9512F" w:rsidRPr="00F32E14" w14:paraId="30954AC4" w14:textId="77777777" w:rsidTr="00527C5F">
              <w:trPr>
                <w:trHeight w:val="252"/>
              </w:trPr>
              <w:tc>
                <w:tcPr>
                  <w:tcW w:w="6116" w:type="dxa"/>
                  <w:tcBorders>
                    <w:top w:val="nil"/>
                    <w:left w:val="nil"/>
                    <w:bottom w:val="nil"/>
                    <w:right w:val="nil"/>
                  </w:tcBorders>
                  <w:shd w:val="clear" w:color="auto" w:fill="auto"/>
                  <w:noWrap/>
                  <w:vAlign w:val="bottom"/>
                  <w:hideMark/>
                </w:tcPr>
                <w:p w14:paraId="685E3B24"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Clerk (Salary)</w:t>
                  </w:r>
                </w:p>
              </w:tc>
              <w:tc>
                <w:tcPr>
                  <w:tcW w:w="1256" w:type="dxa"/>
                  <w:tcBorders>
                    <w:top w:val="nil"/>
                    <w:left w:val="nil"/>
                    <w:bottom w:val="nil"/>
                    <w:right w:val="nil"/>
                  </w:tcBorders>
                  <w:shd w:val="clear" w:color="000000" w:fill="FFFFFF"/>
                  <w:noWrap/>
                  <w:vAlign w:val="bottom"/>
                  <w:hideMark/>
                </w:tcPr>
                <w:p w14:paraId="020FBB69"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875.36</w:t>
                  </w:r>
                </w:p>
              </w:tc>
            </w:tr>
            <w:tr w:rsidR="00A9512F" w:rsidRPr="00F32E14" w14:paraId="0584BF46" w14:textId="77777777" w:rsidTr="00527C5F">
              <w:trPr>
                <w:trHeight w:val="252"/>
              </w:trPr>
              <w:tc>
                <w:tcPr>
                  <w:tcW w:w="6116" w:type="dxa"/>
                  <w:tcBorders>
                    <w:top w:val="nil"/>
                    <w:left w:val="nil"/>
                    <w:bottom w:val="nil"/>
                    <w:right w:val="nil"/>
                  </w:tcBorders>
                  <w:shd w:val="clear" w:color="auto" w:fill="auto"/>
                  <w:noWrap/>
                  <w:vAlign w:val="bottom"/>
                  <w:hideMark/>
                </w:tcPr>
                <w:p w14:paraId="6A620DB4"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St Peter's Church Goytre</w:t>
                  </w:r>
                </w:p>
              </w:tc>
              <w:tc>
                <w:tcPr>
                  <w:tcW w:w="1256" w:type="dxa"/>
                  <w:tcBorders>
                    <w:top w:val="nil"/>
                    <w:left w:val="nil"/>
                    <w:bottom w:val="nil"/>
                    <w:right w:val="nil"/>
                  </w:tcBorders>
                  <w:shd w:val="clear" w:color="000000" w:fill="FFFFFF"/>
                  <w:noWrap/>
                  <w:vAlign w:val="bottom"/>
                  <w:hideMark/>
                </w:tcPr>
                <w:p w14:paraId="4EB4B4B1"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500.00</w:t>
                  </w:r>
                </w:p>
              </w:tc>
            </w:tr>
            <w:tr w:rsidR="00A9512F" w:rsidRPr="00F32E14" w14:paraId="2E4CD320" w14:textId="77777777" w:rsidTr="00527C5F">
              <w:trPr>
                <w:trHeight w:val="252"/>
              </w:trPr>
              <w:tc>
                <w:tcPr>
                  <w:tcW w:w="6116" w:type="dxa"/>
                  <w:tcBorders>
                    <w:top w:val="nil"/>
                    <w:left w:val="nil"/>
                    <w:bottom w:val="nil"/>
                    <w:right w:val="nil"/>
                  </w:tcBorders>
                  <w:shd w:val="clear" w:color="auto" w:fill="auto"/>
                  <w:noWrap/>
                  <w:vAlign w:val="bottom"/>
                  <w:hideMark/>
                </w:tcPr>
                <w:p w14:paraId="50AA9328"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Merlin Waste</w:t>
                  </w:r>
                </w:p>
              </w:tc>
              <w:tc>
                <w:tcPr>
                  <w:tcW w:w="1256" w:type="dxa"/>
                  <w:tcBorders>
                    <w:top w:val="nil"/>
                    <w:left w:val="nil"/>
                    <w:bottom w:val="nil"/>
                    <w:right w:val="nil"/>
                  </w:tcBorders>
                  <w:shd w:val="clear" w:color="000000" w:fill="FFFFFF"/>
                  <w:noWrap/>
                  <w:vAlign w:val="bottom"/>
                  <w:hideMark/>
                </w:tcPr>
                <w:p w14:paraId="3ADC3E3F"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150.00</w:t>
                  </w:r>
                </w:p>
              </w:tc>
            </w:tr>
            <w:tr w:rsidR="00A9512F" w:rsidRPr="00F32E14" w14:paraId="6B96A5B8" w14:textId="77777777" w:rsidTr="00527C5F">
              <w:trPr>
                <w:trHeight w:val="252"/>
              </w:trPr>
              <w:tc>
                <w:tcPr>
                  <w:tcW w:w="6116" w:type="dxa"/>
                  <w:tcBorders>
                    <w:top w:val="nil"/>
                    <w:left w:val="nil"/>
                    <w:bottom w:val="nil"/>
                    <w:right w:val="nil"/>
                  </w:tcBorders>
                  <w:shd w:val="clear" w:color="auto" w:fill="auto"/>
                  <w:noWrap/>
                  <w:vAlign w:val="bottom"/>
                  <w:hideMark/>
                </w:tcPr>
                <w:p w14:paraId="544C3D1A"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Ink Point UK Ltd</w:t>
                  </w:r>
                </w:p>
              </w:tc>
              <w:tc>
                <w:tcPr>
                  <w:tcW w:w="1256" w:type="dxa"/>
                  <w:tcBorders>
                    <w:top w:val="nil"/>
                    <w:left w:val="nil"/>
                    <w:bottom w:val="nil"/>
                    <w:right w:val="nil"/>
                  </w:tcBorders>
                  <w:shd w:val="clear" w:color="000000" w:fill="FFFFFF"/>
                  <w:noWrap/>
                  <w:vAlign w:val="bottom"/>
                  <w:hideMark/>
                </w:tcPr>
                <w:p w14:paraId="0BD0FD6B"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45.00</w:t>
                  </w:r>
                </w:p>
              </w:tc>
            </w:tr>
            <w:tr w:rsidR="00A9512F" w:rsidRPr="00F32E14" w14:paraId="26276F3A" w14:textId="77777777" w:rsidTr="00527C5F">
              <w:trPr>
                <w:trHeight w:val="252"/>
              </w:trPr>
              <w:tc>
                <w:tcPr>
                  <w:tcW w:w="6116" w:type="dxa"/>
                  <w:tcBorders>
                    <w:top w:val="nil"/>
                    <w:left w:val="nil"/>
                    <w:bottom w:val="nil"/>
                    <w:right w:val="nil"/>
                  </w:tcBorders>
                  <w:shd w:val="clear" w:color="auto" w:fill="auto"/>
                  <w:noWrap/>
                  <w:vAlign w:val="bottom"/>
                  <w:hideMark/>
                </w:tcPr>
                <w:p w14:paraId="0D60785C"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Goytre Village Hall - Pop-up Post Office rental</w:t>
                  </w:r>
                </w:p>
              </w:tc>
              <w:tc>
                <w:tcPr>
                  <w:tcW w:w="1256" w:type="dxa"/>
                  <w:tcBorders>
                    <w:top w:val="nil"/>
                    <w:left w:val="nil"/>
                    <w:bottom w:val="nil"/>
                    <w:right w:val="nil"/>
                  </w:tcBorders>
                  <w:shd w:val="clear" w:color="000000" w:fill="FFFFFF"/>
                  <w:noWrap/>
                  <w:vAlign w:val="bottom"/>
                  <w:hideMark/>
                </w:tcPr>
                <w:p w14:paraId="48F62648"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48.00</w:t>
                  </w:r>
                </w:p>
              </w:tc>
            </w:tr>
            <w:tr w:rsidR="00A9512F" w:rsidRPr="00F32E14" w14:paraId="55271614" w14:textId="77777777" w:rsidTr="00527C5F">
              <w:trPr>
                <w:trHeight w:val="252"/>
              </w:trPr>
              <w:tc>
                <w:tcPr>
                  <w:tcW w:w="6116" w:type="dxa"/>
                  <w:tcBorders>
                    <w:top w:val="nil"/>
                    <w:left w:val="nil"/>
                    <w:bottom w:val="nil"/>
                    <w:right w:val="nil"/>
                  </w:tcBorders>
                  <w:shd w:val="clear" w:color="auto" w:fill="auto"/>
                  <w:noWrap/>
                  <w:vAlign w:val="bottom"/>
                  <w:hideMark/>
                </w:tcPr>
                <w:p w14:paraId="51E2BA18"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Beverley &amp; Williams (Pension Compliance)</w:t>
                  </w:r>
                </w:p>
              </w:tc>
              <w:tc>
                <w:tcPr>
                  <w:tcW w:w="1256" w:type="dxa"/>
                  <w:tcBorders>
                    <w:top w:val="nil"/>
                    <w:left w:val="nil"/>
                    <w:bottom w:val="nil"/>
                    <w:right w:val="nil"/>
                  </w:tcBorders>
                  <w:shd w:val="clear" w:color="000000" w:fill="FFFFFF"/>
                  <w:noWrap/>
                  <w:vAlign w:val="bottom"/>
                  <w:hideMark/>
                </w:tcPr>
                <w:p w14:paraId="020A0323"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120.00</w:t>
                  </w:r>
                </w:p>
              </w:tc>
            </w:tr>
            <w:tr w:rsidR="00A9512F" w:rsidRPr="00F32E14" w14:paraId="193A0CBC" w14:textId="77777777" w:rsidTr="00527C5F">
              <w:trPr>
                <w:trHeight w:val="252"/>
              </w:trPr>
              <w:tc>
                <w:tcPr>
                  <w:tcW w:w="6116" w:type="dxa"/>
                  <w:tcBorders>
                    <w:top w:val="nil"/>
                    <w:left w:val="nil"/>
                    <w:bottom w:val="nil"/>
                    <w:right w:val="nil"/>
                  </w:tcBorders>
                  <w:shd w:val="clear" w:color="auto" w:fill="auto"/>
                  <w:noWrap/>
                  <w:vAlign w:val="bottom"/>
                  <w:hideMark/>
                </w:tcPr>
                <w:p w14:paraId="5786D83B" w14:textId="77777777" w:rsidR="00397EF2" w:rsidRPr="00F32E14" w:rsidRDefault="00397EF2" w:rsidP="00397EF2">
                  <w:pPr>
                    <w:widowControl/>
                    <w:rPr>
                      <w:rFonts w:ascii="Verdana" w:hAnsi="Verdana" w:cs="Arial"/>
                      <w:sz w:val="18"/>
                      <w:szCs w:val="18"/>
                    </w:rPr>
                  </w:pPr>
                  <w:r w:rsidRPr="00F32E14">
                    <w:rPr>
                      <w:rFonts w:ascii="Verdana" w:hAnsi="Verdana" w:cs="Arial"/>
                      <w:sz w:val="18"/>
                      <w:szCs w:val="18"/>
                    </w:rPr>
                    <w:t>Clerk (Expenses)</w:t>
                  </w:r>
                </w:p>
              </w:tc>
              <w:tc>
                <w:tcPr>
                  <w:tcW w:w="1256" w:type="dxa"/>
                  <w:tcBorders>
                    <w:top w:val="nil"/>
                    <w:left w:val="nil"/>
                    <w:bottom w:val="nil"/>
                    <w:right w:val="nil"/>
                  </w:tcBorders>
                  <w:shd w:val="clear" w:color="000000" w:fill="FFFFFF"/>
                  <w:noWrap/>
                  <w:vAlign w:val="bottom"/>
                  <w:hideMark/>
                </w:tcPr>
                <w:p w14:paraId="6B222D8B"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83.05</w:t>
                  </w:r>
                </w:p>
              </w:tc>
            </w:tr>
            <w:tr w:rsidR="00A9512F" w:rsidRPr="00F32E14" w14:paraId="19A988C6" w14:textId="77777777" w:rsidTr="00527C5F">
              <w:trPr>
                <w:trHeight w:val="252"/>
              </w:trPr>
              <w:tc>
                <w:tcPr>
                  <w:tcW w:w="6116" w:type="dxa"/>
                  <w:tcBorders>
                    <w:top w:val="nil"/>
                    <w:left w:val="nil"/>
                    <w:bottom w:val="nil"/>
                    <w:right w:val="nil"/>
                  </w:tcBorders>
                  <w:shd w:val="clear" w:color="auto" w:fill="auto"/>
                  <w:noWrap/>
                  <w:vAlign w:val="bottom"/>
                  <w:hideMark/>
                </w:tcPr>
                <w:p w14:paraId="630736AD" w14:textId="5A4A5172" w:rsidR="00397EF2" w:rsidRPr="00F32E14" w:rsidRDefault="00397EF2" w:rsidP="00397EF2">
                  <w:pPr>
                    <w:widowControl/>
                    <w:rPr>
                      <w:rFonts w:ascii="Verdana" w:hAnsi="Verdana" w:cs="Arial"/>
                      <w:sz w:val="18"/>
                      <w:szCs w:val="18"/>
                    </w:rPr>
                  </w:pPr>
                  <w:r w:rsidRPr="00F32E14">
                    <w:rPr>
                      <w:rFonts w:ascii="Verdana" w:hAnsi="Verdana" w:cs="Arial"/>
                      <w:sz w:val="18"/>
                      <w:szCs w:val="18"/>
                    </w:rPr>
                    <w:t>MCC (Non-Domestic rates for public conveniences)</w:t>
                  </w:r>
                </w:p>
              </w:tc>
              <w:tc>
                <w:tcPr>
                  <w:tcW w:w="1256" w:type="dxa"/>
                  <w:tcBorders>
                    <w:top w:val="nil"/>
                    <w:left w:val="nil"/>
                    <w:bottom w:val="nil"/>
                    <w:right w:val="nil"/>
                  </w:tcBorders>
                  <w:shd w:val="clear" w:color="000000" w:fill="FFFFFF"/>
                  <w:noWrap/>
                  <w:vAlign w:val="bottom"/>
                  <w:hideMark/>
                </w:tcPr>
                <w:p w14:paraId="26C97566" w14:textId="77777777" w:rsidR="00397EF2" w:rsidRPr="00F32E14" w:rsidRDefault="00397EF2" w:rsidP="00397EF2">
                  <w:pPr>
                    <w:widowControl/>
                    <w:jc w:val="right"/>
                    <w:rPr>
                      <w:rFonts w:ascii="Verdana" w:hAnsi="Verdana" w:cs="Arial"/>
                      <w:sz w:val="18"/>
                      <w:szCs w:val="18"/>
                    </w:rPr>
                  </w:pPr>
                  <w:r w:rsidRPr="00F32E14">
                    <w:rPr>
                      <w:rFonts w:ascii="Verdana" w:hAnsi="Verdana" w:cs="Arial"/>
                      <w:sz w:val="18"/>
                      <w:szCs w:val="18"/>
                    </w:rPr>
                    <w:t>58.00</w:t>
                  </w:r>
                </w:p>
              </w:tc>
            </w:tr>
          </w:tbl>
          <w:p w14:paraId="4F8918A0" w14:textId="19E7715A" w:rsidR="00FD270D" w:rsidRPr="00F32E14" w:rsidRDefault="00A919DB" w:rsidP="00FD270D">
            <w:pPr>
              <w:pStyle w:val="ListParagraph"/>
              <w:rPr>
                <w:rFonts w:ascii="Verdana" w:hAnsi="Verdana"/>
                <w:sz w:val="18"/>
                <w:szCs w:val="18"/>
              </w:rPr>
            </w:pPr>
            <w:r w:rsidRPr="00F32E14">
              <w:rPr>
                <w:rFonts w:ascii="Verdana" w:hAnsi="Verdana"/>
                <w:sz w:val="18"/>
                <w:szCs w:val="18"/>
              </w:rPr>
              <w:br/>
            </w:r>
          </w:p>
          <w:p w14:paraId="3A981F4A" w14:textId="3393B131" w:rsidR="00FD270D" w:rsidRPr="00F32E14" w:rsidRDefault="000856E3" w:rsidP="009012E0">
            <w:pPr>
              <w:pStyle w:val="ListParagraph"/>
              <w:numPr>
                <w:ilvl w:val="0"/>
                <w:numId w:val="16"/>
              </w:numPr>
              <w:rPr>
                <w:rFonts w:ascii="Verdana" w:hAnsi="Verdana"/>
                <w:sz w:val="18"/>
                <w:szCs w:val="18"/>
              </w:rPr>
            </w:pPr>
            <w:hyperlink r:id="rId8" w:tgtFrame="_blank" w:history="1">
              <w:r w:rsidR="00635FE2" w:rsidRPr="00F32E14">
                <w:rPr>
                  <w:rFonts w:ascii="Verdana" w:hAnsi="Verdana"/>
                  <w:sz w:val="18"/>
                  <w:szCs w:val="18"/>
                </w:rPr>
                <w:t>Independent Remuneration Panel for Wales: annual report 2020 to 2021</w:t>
              </w:r>
            </w:hyperlink>
            <w:r w:rsidR="00FD270D" w:rsidRPr="00F32E14">
              <w:rPr>
                <w:rFonts w:ascii="Verdana" w:hAnsi="Verdana"/>
                <w:sz w:val="18"/>
                <w:szCs w:val="18"/>
              </w:rPr>
              <w:br/>
              <w:t>The Clerk recommended that the changes for 2020/21 be adopted and included in our standing orders</w:t>
            </w:r>
            <w:r w:rsidR="00F32E14" w:rsidRPr="00F32E14">
              <w:rPr>
                <w:rFonts w:ascii="Verdana" w:hAnsi="Verdana"/>
                <w:sz w:val="18"/>
                <w:szCs w:val="18"/>
              </w:rPr>
              <w:t>.</w:t>
            </w:r>
            <w:r w:rsidR="00FD270D" w:rsidRPr="00F32E14">
              <w:rPr>
                <w:rFonts w:ascii="Verdana" w:hAnsi="Verdana"/>
                <w:sz w:val="18"/>
                <w:szCs w:val="18"/>
              </w:rPr>
              <w:t xml:space="preserve"> The only change that affects </w:t>
            </w:r>
            <w:r w:rsidR="005C1D77" w:rsidRPr="00F32E14">
              <w:rPr>
                <w:rFonts w:ascii="Verdana" w:hAnsi="Verdana"/>
                <w:sz w:val="18"/>
                <w:szCs w:val="18"/>
              </w:rPr>
              <w:t>GFCC</w:t>
            </w:r>
            <w:r w:rsidR="00FD270D" w:rsidRPr="00F32E14">
              <w:rPr>
                <w:rFonts w:ascii="Verdana" w:hAnsi="Verdana"/>
                <w:sz w:val="18"/>
                <w:szCs w:val="18"/>
              </w:rPr>
              <w:t xml:space="preserve"> is Determination 47: </w:t>
            </w:r>
            <w:r w:rsidR="005C1D77" w:rsidRPr="00F32E14">
              <w:rPr>
                <w:rFonts w:ascii="Verdana" w:hAnsi="Verdana"/>
                <w:sz w:val="18"/>
                <w:szCs w:val="18"/>
              </w:rPr>
              <w:t>‘</w:t>
            </w:r>
            <w:r w:rsidR="00FD270D" w:rsidRPr="00F32E14">
              <w:rPr>
                <w:rFonts w:ascii="Verdana" w:hAnsi="Verdana"/>
                <w:sz w:val="18"/>
                <w:szCs w:val="18"/>
              </w:rPr>
              <w:t>Community and town councils can pay financial loss compensation to each of their members where such loss has actually occurred, for attending approved duties</w:t>
            </w:r>
            <w:r w:rsidR="0083579E">
              <w:rPr>
                <w:rFonts w:ascii="Verdana" w:hAnsi="Verdana"/>
                <w:sz w:val="18"/>
                <w:szCs w:val="18"/>
              </w:rPr>
              <w:t>’</w:t>
            </w:r>
            <w:r w:rsidR="00FD270D" w:rsidRPr="00F32E14">
              <w:rPr>
                <w:rFonts w:ascii="Verdana" w:hAnsi="Verdana"/>
                <w:sz w:val="18"/>
                <w:szCs w:val="18"/>
              </w:rPr>
              <w:t xml:space="preserve"> as follows: - </w:t>
            </w:r>
          </w:p>
          <w:p w14:paraId="6FBA49CD" w14:textId="68E7E6AD" w:rsidR="00FD270D" w:rsidRPr="00F32E14" w:rsidRDefault="005C1D77" w:rsidP="005C1D77">
            <w:pPr>
              <w:pStyle w:val="ListParagraph"/>
              <w:rPr>
                <w:rFonts w:ascii="Verdana" w:hAnsi="Verdana"/>
                <w:sz w:val="18"/>
                <w:szCs w:val="18"/>
              </w:rPr>
            </w:pPr>
            <w:r w:rsidRPr="00F32E14">
              <w:rPr>
                <w:rFonts w:ascii="Verdana" w:hAnsi="Verdana"/>
                <w:sz w:val="18"/>
                <w:szCs w:val="18"/>
              </w:rPr>
              <w:t xml:space="preserve">- </w:t>
            </w:r>
            <w:r w:rsidR="00FD270D" w:rsidRPr="00F32E14">
              <w:rPr>
                <w:rFonts w:ascii="Verdana" w:hAnsi="Verdana"/>
                <w:sz w:val="18"/>
                <w:szCs w:val="18"/>
              </w:rPr>
              <w:t>Up to £55.</w:t>
            </w:r>
            <w:r w:rsidR="00813D3D">
              <w:rPr>
                <w:rFonts w:ascii="Verdana" w:hAnsi="Verdana"/>
                <w:sz w:val="18"/>
                <w:szCs w:val="18"/>
              </w:rPr>
              <w:t>5</w:t>
            </w:r>
            <w:r w:rsidR="00FD270D" w:rsidRPr="00F32E14">
              <w:rPr>
                <w:rFonts w:ascii="Verdana" w:hAnsi="Verdana"/>
                <w:sz w:val="18"/>
                <w:szCs w:val="18"/>
              </w:rPr>
              <w:t>0 for each period not exceeding 4 hours.</w:t>
            </w:r>
            <w:r w:rsidRPr="00F32E14">
              <w:rPr>
                <w:rFonts w:ascii="Verdana" w:hAnsi="Verdana"/>
                <w:sz w:val="18"/>
                <w:szCs w:val="18"/>
              </w:rPr>
              <w:t xml:space="preserve"> </w:t>
            </w:r>
            <w:r w:rsidRPr="00F32E14">
              <w:rPr>
                <w:rFonts w:ascii="Verdana" w:hAnsi="Verdana"/>
                <w:sz w:val="18"/>
                <w:szCs w:val="18"/>
              </w:rPr>
              <w:br/>
              <w:t xml:space="preserve">- </w:t>
            </w:r>
            <w:r w:rsidR="00FD270D" w:rsidRPr="00F32E14">
              <w:rPr>
                <w:rFonts w:ascii="Verdana" w:hAnsi="Verdana"/>
                <w:sz w:val="18"/>
                <w:szCs w:val="18"/>
              </w:rPr>
              <w:t>Up to £110.00 for each period exceeding 4 hours but not exceeding 24 hours.</w:t>
            </w:r>
          </w:p>
          <w:p w14:paraId="58AE386E" w14:textId="77777777" w:rsidR="00FD270D" w:rsidRPr="00F32E14" w:rsidRDefault="00FD270D" w:rsidP="005C1D77">
            <w:pPr>
              <w:pStyle w:val="ListParagraph"/>
              <w:rPr>
                <w:rFonts w:ascii="Verdana" w:hAnsi="Verdana"/>
                <w:sz w:val="18"/>
                <w:szCs w:val="18"/>
              </w:rPr>
            </w:pPr>
            <w:r w:rsidRPr="00F32E14">
              <w:rPr>
                <w:rFonts w:ascii="Verdana" w:hAnsi="Verdana"/>
                <w:sz w:val="18"/>
                <w:szCs w:val="18"/>
              </w:rPr>
              <w:t>The rates have changed from last year, up from £54, and £108 respectively.</w:t>
            </w:r>
          </w:p>
          <w:p w14:paraId="7296C00A" w14:textId="2FA308B9" w:rsidR="00FD270D" w:rsidRPr="00F32E14" w:rsidRDefault="005C1D77" w:rsidP="005C1D77">
            <w:pPr>
              <w:pStyle w:val="ListParagraph"/>
              <w:rPr>
                <w:rFonts w:ascii="Verdana" w:hAnsi="Verdana"/>
                <w:sz w:val="18"/>
                <w:szCs w:val="18"/>
              </w:rPr>
            </w:pPr>
            <w:r w:rsidRPr="00F32E14">
              <w:rPr>
                <w:rFonts w:ascii="Verdana" w:hAnsi="Verdana"/>
                <w:sz w:val="18"/>
                <w:szCs w:val="18"/>
              </w:rPr>
              <w:t xml:space="preserve">Adoption was proposed by Councillor </w:t>
            </w:r>
            <w:r w:rsidR="00A9512F" w:rsidRPr="00F32E14">
              <w:rPr>
                <w:rFonts w:ascii="Verdana" w:hAnsi="Verdana"/>
                <w:sz w:val="18"/>
                <w:szCs w:val="18"/>
              </w:rPr>
              <w:t>Thayers</w:t>
            </w:r>
            <w:r w:rsidRPr="00F32E14">
              <w:rPr>
                <w:rFonts w:ascii="Verdana" w:hAnsi="Verdana"/>
                <w:sz w:val="18"/>
                <w:szCs w:val="18"/>
              </w:rPr>
              <w:t xml:space="preserve"> and seconded by Councillor </w:t>
            </w:r>
            <w:r w:rsidR="00A9512F" w:rsidRPr="00F32E14">
              <w:rPr>
                <w:rFonts w:ascii="Verdana" w:hAnsi="Verdana"/>
                <w:sz w:val="18"/>
                <w:szCs w:val="18"/>
              </w:rPr>
              <w:t>Butler</w:t>
            </w:r>
          </w:p>
          <w:p w14:paraId="6E3F0E75" w14:textId="0F0AD2DF" w:rsidR="00635FE2" w:rsidRPr="00F32E14" w:rsidRDefault="00635FE2" w:rsidP="009012E0">
            <w:pPr>
              <w:pStyle w:val="Indent070"/>
              <w:numPr>
                <w:ilvl w:val="0"/>
                <w:numId w:val="16"/>
              </w:numPr>
              <w:spacing w:after="0"/>
              <w:rPr>
                <w:sz w:val="18"/>
                <w:szCs w:val="18"/>
              </w:rPr>
            </w:pPr>
            <w:r w:rsidRPr="00F32E14">
              <w:rPr>
                <w:sz w:val="18"/>
                <w:szCs w:val="18"/>
              </w:rPr>
              <w:t>Unity Trust Bank interest rate</w:t>
            </w:r>
            <w:r w:rsidR="005C1D77" w:rsidRPr="00F32E14">
              <w:rPr>
                <w:sz w:val="18"/>
                <w:szCs w:val="18"/>
              </w:rPr>
              <w:t xml:space="preserve"> - following the recent interest rate reduction by the Bank of England, the interest</w:t>
            </w:r>
            <w:r w:rsidR="00C64F26" w:rsidRPr="00F32E14">
              <w:rPr>
                <w:sz w:val="18"/>
                <w:szCs w:val="18"/>
              </w:rPr>
              <w:t xml:space="preserve"> </w:t>
            </w:r>
            <w:r w:rsidR="005C1D77" w:rsidRPr="00F32E14">
              <w:rPr>
                <w:sz w:val="18"/>
                <w:szCs w:val="18"/>
              </w:rPr>
              <w:t>rate on our savin</w:t>
            </w:r>
            <w:r w:rsidR="00C64F26" w:rsidRPr="00F32E14">
              <w:rPr>
                <w:sz w:val="18"/>
                <w:szCs w:val="18"/>
              </w:rPr>
              <w:t>g</w:t>
            </w:r>
            <w:r w:rsidR="005C1D77" w:rsidRPr="00F32E14">
              <w:rPr>
                <w:sz w:val="18"/>
                <w:szCs w:val="18"/>
              </w:rPr>
              <w:t xml:space="preserve">s </w:t>
            </w:r>
            <w:r w:rsidR="00C64F26" w:rsidRPr="00F32E14">
              <w:rPr>
                <w:sz w:val="18"/>
                <w:szCs w:val="18"/>
              </w:rPr>
              <w:t>account</w:t>
            </w:r>
            <w:r w:rsidR="0007394B" w:rsidRPr="00F32E14">
              <w:rPr>
                <w:sz w:val="18"/>
                <w:szCs w:val="18"/>
              </w:rPr>
              <w:t xml:space="preserve"> </w:t>
            </w:r>
            <w:r w:rsidR="003F52B9">
              <w:rPr>
                <w:sz w:val="18"/>
                <w:szCs w:val="18"/>
              </w:rPr>
              <w:t xml:space="preserve">has reduced </w:t>
            </w:r>
            <w:r w:rsidR="0007394B" w:rsidRPr="00F32E14">
              <w:rPr>
                <w:sz w:val="18"/>
                <w:szCs w:val="18"/>
              </w:rPr>
              <w:t xml:space="preserve">to 0%.  This will </w:t>
            </w:r>
            <w:r w:rsidR="004B1D56">
              <w:rPr>
                <w:sz w:val="18"/>
                <w:szCs w:val="18"/>
              </w:rPr>
              <w:t>completely eliminate</w:t>
            </w:r>
            <w:r w:rsidR="0007394B" w:rsidRPr="00F32E14">
              <w:rPr>
                <w:sz w:val="18"/>
                <w:szCs w:val="18"/>
              </w:rPr>
              <w:t xml:space="preserve"> the forecast interest income of c£120 per annum.</w:t>
            </w:r>
            <w:r w:rsidR="0007394B" w:rsidRPr="00F32E14">
              <w:rPr>
                <w:sz w:val="18"/>
                <w:szCs w:val="18"/>
              </w:rPr>
              <w:br/>
            </w:r>
          </w:p>
        </w:tc>
        <w:tc>
          <w:tcPr>
            <w:tcW w:w="1105" w:type="dxa"/>
            <w:shd w:val="clear" w:color="auto" w:fill="auto"/>
          </w:tcPr>
          <w:p w14:paraId="78D6A3CF" w14:textId="77777777" w:rsidR="00635FE2" w:rsidRDefault="00635FE2" w:rsidP="00503EF8">
            <w:pPr>
              <w:pStyle w:val="Indent070"/>
              <w:spacing w:after="0"/>
              <w:ind w:left="0"/>
              <w:rPr>
                <w:sz w:val="18"/>
                <w:szCs w:val="18"/>
              </w:rPr>
            </w:pPr>
          </w:p>
          <w:p w14:paraId="733CD533" w14:textId="77777777" w:rsidR="00D26B4A" w:rsidRDefault="00D26B4A" w:rsidP="00503EF8">
            <w:pPr>
              <w:pStyle w:val="Indent070"/>
              <w:spacing w:after="0"/>
              <w:ind w:left="0"/>
              <w:rPr>
                <w:sz w:val="18"/>
                <w:szCs w:val="18"/>
              </w:rPr>
            </w:pPr>
          </w:p>
          <w:p w14:paraId="4E66E6E3" w14:textId="77777777" w:rsidR="00D26B4A" w:rsidRDefault="00D26B4A" w:rsidP="00503EF8">
            <w:pPr>
              <w:pStyle w:val="Indent070"/>
              <w:spacing w:after="0"/>
              <w:ind w:left="0"/>
              <w:rPr>
                <w:sz w:val="18"/>
                <w:szCs w:val="18"/>
              </w:rPr>
            </w:pPr>
          </w:p>
          <w:p w14:paraId="12DF24AA" w14:textId="77777777" w:rsidR="00D26B4A" w:rsidRDefault="00D26B4A" w:rsidP="00503EF8">
            <w:pPr>
              <w:pStyle w:val="Indent070"/>
              <w:spacing w:after="0"/>
              <w:ind w:left="0"/>
              <w:rPr>
                <w:sz w:val="18"/>
                <w:szCs w:val="18"/>
              </w:rPr>
            </w:pPr>
          </w:p>
          <w:p w14:paraId="0D07B0DF" w14:textId="77777777" w:rsidR="00D26B4A" w:rsidRDefault="00D26B4A" w:rsidP="00503EF8">
            <w:pPr>
              <w:pStyle w:val="Indent070"/>
              <w:spacing w:after="0"/>
              <w:ind w:left="0"/>
              <w:rPr>
                <w:sz w:val="18"/>
                <w:szCs w:val="18"/>
              </w:rPr>
            </w:pPr>
          </w:p>
          <w:p w14:paraId="093CBAE2" w14:textId="77777777" w:rsidR="00D26B4A" w:rsidRDefault="00D26B4A" w:rsidP="00503EF8">
            <w:pPr>
              <w:pStyle w:val="Indent070"/>
              <w:spacing w:after="0"/>
              <w:ind w:left="0"/>
              <w:rPr>
                <w:sz w:val="18"/>
                <w:szCs w:val="18"/>
              </w:rPr>
            </w:pPr>
          </w:p>
          <w:p w14:paraId="3F2F4679" w14:textId="77777777" w:rsidR="00D26B4A" w:rsidRDefault="00D26B4A" w:rsidP="00503EF8">
            <w:pPr>
              <w:pStyle w:val="Indent070"/>
              <w:spacing w:after="0"/>
              <w:ind w:left="0"/>
              <w:rPr>
                <w:sz w:val="18"/>
                <w:szCs w:val="18"/>
              </w:rPr>
            </w:pPr>
          </w:p>
          <w:p w14:paraId="4D467417" w14:textId="77777777" w:rsidR="00D26B4A" w:rsidRDefault="00D26B4A" w:rsidP="00503EF8">
            <w:pPr>
              <w:pStyle w:val="Indent070"/>
              <w:spacing w:after="0"/>
              <w:ind w:left="0"/>
              <w:rPr>
                <w:sz w:val="18"/>
                <w:szCs w:val="18"/>
              </w:rPr>
            </w:pPr>
          </w:p>
          <w:p w14:paraId="1617CD08" w14:textId="77777777" w:rsidR="00D26B4A" w:rsidRDefault="00D26B4A" w:rsidP="00503EF8">
            <w:pPr>
              <w:pStyle w:val="Indent070"/>
              <w:spacing w:after="0"/>
              <w:ind w:left="0"/>
              <w:rPr>
                <w:sz w:val="18"/>
                <w:szCs w:val="18"/>
              </w:rPr>
            </w:pPr>
          </w:p>
          <w:p w14:paraId="5D0487E5" w14:textId="77777777" w:rsidR="00D26B4A" w:rsidRDefault="00D26B4A" w:rsidP="00503EF8">
            <w:pPr>
              <w:pStyle w:val="Indent070"/>
              <w:spacing w:after="0"/>
              <w:ind w:left="0"/>
              <w:rPr>
                <w:sz w:val="18"/>
                <w:szCs w:val="18"/>
              </w:rPr>
            </w:pPr>
          </w:p>
          <w:p w14:paraId="14C5E2D7" w14:textId="77777777" w:rsidR="00D26B4A" w:rsidRDefault="00D26B4A" w:rsidP="00503EF8">
            <w:pPr>
              <w:pStyle w:val="Indent070"/>
              <w:spacing w:after="0"/>
              <w:ind w:left="0"/>
              <w:rPr>
                <w:sz w:val="18"/>
                <w:szCs w:val="18"/>
              </w:rPr>
            </w:pPr>
          </w:p>
          <w:p w14:paraId="2BB9E95A" w14:textId="77777777" w:rsidR="00D26B4A" w:rsidRDefault="00D26B4A" w:rsidP="00503EF8">
            <w:pPr>
              <w:pStyle w:val="Indent070"/>
              <w:spacing w:after="0"/>
              <w:ind w:left="0"/>
              <w:rPr>
                <w:sz w:val="18"/>
                <w:szCs w:val="18"/>
              </w:rPr>
            </w:pPr>
          </w:p>
          <w:p w14:paraId="48655499" w14:textId="77777777" w:rsidR="00D26B4A" w:rsidRDefault="00D26B4A" w:rsidP="00503EF8">
            <w:pPr>
              <w:pStyle w:val="Indent070"/>
              <w:spacing w:after="0"/>
              <w:ind w:left="0"/>
              <w:rPr>
                <w:sz w:val="18"/>
                <w:szCs w:val="18"/>
              </w:rPr>
            </w:pPr>
          </w:p>
          <w:p w14:paraId="19B7BA38" w14:textId="77777777" w:rsidR="00D26B4A" w:rsidRDefault="00D26B4A" w:rsidP="00503EF8">
            <w:pPr>
              <w:pStyle w:val="Indent070"/>
              <w:spacing w:after="0"/>
              <w:ind w:left="0"/>
              <w:rPr>
                <w:sz w:val="18"/>
                <w:szCs w:val="18"/>
              </w:rPr>
            </w:pPr>
          </w:p>
          <w:p w14:paraId="30599D60" w14:textId="77777777" w:rsidR="00D26B4A" w:rsidRDefault="00D26B4A" w:rsidP="00503EF8">
            <w:pPr>
              <w:pStyle w:val="Indent070"/>
              <w:spacing w:after="0"/>
              <w:ind w:left="0"/>
              <w:rPr>
                <w:sz w:val="18"/>
                <w:szCs w:val="18"/>
              </w:rPr>
            </w:pPr>
          </w:p>
          <w:p w14:paraId="3DA83847" w14:textId="77777777" w:rsidR="00D26B4A" w:rsidRDefault="00D26B4A" w:rsidP="00503EF8">
            <w:pPr>
              <w:pStyle w:val="Indent070"/>
              <w:spacing w:after="0"/>
              <w:ind w:left="0"/>
              <w:rPr>
                <w:sz w:val="18"/>
                <w:szCs w:val="18"/>
              </w:rPr>
            </w:pPr>
          </w:p>
          <w:p w14:paraId="5281EFB2" w14:textId="77777777" w:rsidR="00D26B4A" w:rsidRDefault="00D26B4A" w:rsidP="00503EF8">
            <w:pPr>
              <w:pStyle w:val="Indent070"/>
              <w:spacing w:after="0"/>
              <w:ind w:left="0"/>
              <w:rPr>
                <w:sz w:val="18"/>
                <w:szCs w:val="18"/>
              </w:rPr>
            </w:pPr>
          </w:p>
          <w:p w14:paraId="5BDA86EA" w14:textId="77777777" w:rsidR="00D26B4A" w:rsidRDefault="00D26B4A" w:rsidP="00503EF8">
            <w:pPr>
              <w:pStyle w:val="Indent070"/>
              <w:spacing w:after="0"/>
              <w:ind w:left="0"/>
              <w:rPr>
                <w:sz w:val="18"/>
                <w:szCs w:val="18"/>
              </w:rPr>
            </w:pPr>
          </w:p>
          <w:p w14:paraId="085C3148" w14:textId="77777777" w:rsidR="00D26B4A" w:rsidRDefault="00D26B4A" w:rsidP="00503EF8">
            <w:pPr>
              <w:pStyle w:val="Indent070"/>
              <w:spacing w:after="0"/>
              <w:ind w:left="0"/>
              <w:rPr>
                <w:sz w:val="18"/>
                <w:szCs w:val="18"/>
              </w:rPr>
            </w:pPr>
          </w:p>
          <w:p w14:paraId="1D218DAB" w14:textId="77777777" w:rsidR="00D26B4A" w:rsidRDefault="00D26B4A" w:rsidP="00503EF8">
            <w:pPr>
              <w:pStyle w:val="Indent070"/>
              <w:spacing w:after="0"/>
              <w:ind w:left="0"/>
              <w:rPr>
                <w:sz w:val="18"/>
                <w:szCs w:val="18"/>
              </w:rPr>
            </w:pPr>
          </w:p>
          <w:p w14:paraId="7F2BE2C0" w14:textId="77777777" w:rsidR="00D26B4A" w:rsidRDefault="00D26B4A" w:rsidP="00503EF8">
            <w:pPr>
              <w:pStyle w:val="Indent070"/>
              <w:spacing w:after="0"/>
              <w:ind w:left="0"/>
              <w:rPr>
                <w:sz w:val="18"/>
                <w:szCs w:val="18"/>
              </w:rPr>
            </w:pPr>
          </w:p>
          <w:p w14:paraId="0B2C56E8" w14:textId="77777777" w:rsidR="00D26B4A" w:rsidRDefault="00D26B4A" w:rsidP="00503EF8">
            <w:pPr>
              <w:pStyle w:val="Indent070"/>
              <w:spacing w:after="0"/>
              <w:ind w:left="0"/>
              <w:rPr>
                <w:sz w:val="18"/>
                <w:szCs w:val="18"/>
              </w:rPr>
            </w:pPr>
          </w:p>
          <w:p w14:paraId="332BBBF8" w14:textId="77777777" w:rsidR="00D26B4A" w:rsidRDefault="00D26B4A" w:rsidP="00503EF8">
            <w:pPr>
              <w:pStyle w:val="Indent070"/>
              <w:spacing w:after="0"/>
              <w:ind w:left="0"/>
              <w:rPr>
                <w:sz w:val="18"/>
                <w:szCs w:val="18"/>
              </w:rPr>
            </w:pPr>
          </w:p>
          <w:p w14:paraId="608696C9" w14:textId="77777777" w:rsidR="00D26B4A" w:rsidRDefault="00D26B4A" w:rsidP="00503EF8">
            <w:pPr>
              <w:pStyle w:val="Indent070"/>
              <w:spacing w:after="0"/>
              <w:ind w:left="0"/>
              <w:rPr>
                <w:sz w:val="18"/>
                <w:szCs w:val="18"/>
              </w:rPr>
            </w:pPr>
          </w:p>
          <w:p w14:paraId="6BAD3FF6" w14:textId="77777777" w:rsidR="00D26B4A" w:rsidRDefault="00D26B4A" w:rsidP="00503EF8">
            <w:pPr>
              <w:pStyle w:val="Indent070"/>
              <w:spacing w:after="0"/>
              <w:ind w:left="0"/>
              <w:rPr>
                <w:sz w:val="18"/>
                <w:szCs w:val="18"/>
              </w:rPr>
            </w:pPr>
          </w:p>
          <w:p w14:paraId="5494E9DC" w14:textId="77777777" w:rsidR="00D26B4A" w:rsidRDefault="00D26B4A" w:rsidP="00503EF8">
            <w:pPr>
              <w:pStyle w:val="Indent070"/>
              <w:spacing w:after="0"/>
              <w:ind w:left="0"/>
              <w:rPr>
                <w:sz w:val="18"/>
                <w:szCs w:val="18"/>
              </w:rPr>
            </w:pPr>
          </w:p>
          <w:p w14:paraId="7906DA06" w14:textId="2550D069" w:rsidR="00D26B4A" w:rsidRDefault="00D26B4A" w:rsidP="00503EF8">
            <w:pPr>
              <w:pStyle w:val="Indent070"/>
              <w:spacing w:after="0"/>
              <w:ind w:left="0"/>
              <w:rPr>
                <w:sz w:val="18"/>
                <w:szCs w:val="18"/>
              </w:rPr>
            </w:pPr>
          </w:p>
          <w:p w14:paraId="28581C2B" w14:textId="77777777" w:rsidR="00B473C9" w:rsidRDefault="00B473C9" w:rsidP="00503EF8">
            <w:pPr>
              <w:pStyle w:val="Indent070"/>
              <w:spacing w:after="0"/>
              <w:ind w:left="0"/>
              <w:rPr>
                <w:sz w:val="18"/>
                <w:szCs w:val="18"/>
              </w:rPr>
            </w:pPr>
          </w:p>
          <w:p w14:paraId="082BB387" w14:textId="7CD08CE2" w:rsidR="00D26B4A" w:rsidRDefault="00D26B4A" w:rsidP="00503EF8">
            <w:pPr>
              <w:pStyle w:val="Indent070"/>
              <w:spacing w:after="0"/>
              <w:ind w:left="0"/>
              <w:rPr>
                <w:sz w:val="18"/>
                <w:szCs w:val="18"/>
              </w:rPr>
            </w:pPr>
          </w:p>
          <w:p w14:paraId="14745A65" w14:textId="32ADBA92" w:rsidR="00D26B4A" w:rsidRDefault="00D26B4A" w:rsidP="00503EF8">
            <w:pPr>
              <w:pStyle w:val="Indent070"/>
              <w:spacing w:after="0"/>
              <w:ind w:left="0"/>
              <w:rPr>
                <w:sz w:val="18"/>
                <w:szCs w:val="18"/>
              </w:rPr>
            </w:pPr>
          </w:p>
          <w:p w14:paraId="4DDB53FF" w14:textId="77777777" w:rsidR="00B473C9" w:rsidRDefault="00B473C9" w:rsidP="00503EF8">
            <w:pPr>
              <w:pStyle w:val="Indent070"/>
              <w:spacing w:after="0"/>
              <w:ind w:left="0"/>
              <w:rPr>
                <w:sz w:val="18"/>
                <w:szCs w:val="18"/>
              </w:rPr>
            </w:pPr>
          </w:p>
          <w:p w14:paraId="34AEE98A" w14:textId="0751E6E0" w:rsidR="00D26B4A" w:rsidRDefault="00B473C9" w:rsidP="00503EF8">
            <w:pPr>
              <w:pStyle w:val="Indent070"/>
              <w:spacing w:after="0"/>
              <w:ind w:left="0"/>
              <w:rPr>
                <w:sz w:val="18"/>
                <w:szCs w:val="18"/>
              </w:rPr>
            </w:pPr>
            <w:r>
              <w:rPr>
                <w:sz w:val="18"/>
                <w:szCs w:val="18"/>
              </w:rPr>
              <w:t>Clerk</w:t>
            </w:r>
          </w:p>
          <w:p w14:paraId="467C415D" w14:textId="77777777" w:rsidR="00D26B4A" w:rsidRDefault="00D26B4A" w:rsidP="00503EF8">
            <w:pPr>
              <w:pStyle w:val="Indent070"/>
              <w:spacing w:after="0"/>
              <w:ind w:left="0"/>
              <w:rPr>
                <w:sz w:val="18"/>
                <w:szCs w:val="18"/>
              </w:rPr>
            </w:pPr>
          </w:p>
          <w:p w14:paraId="7E61CF64" w14:textId="77777777" w:rsidR="00D26B4A" w:rsidRDefault="00D26B4A" w:rsidP="00503EF8">
            <w:pPr>
              <w:pStyle w:val="Indent070"/>
              <w:spacing w:after="0"/>
              <w:ind w:left="0"/>
              <w:rPr>
                <w:sz w:val="18"/>
                <w:szCs w:val="18"/>
              </w:rPr>
            </w:pPr>
          </w:p>
          <w:p w14:paraId="7CE7EB02" w14:textId="77777777" w:rsidR="00D26B4A" w:rsidRDefault="00D26B4A" w:rsidP="00503EF8">
            <w:pPr>
              <w:pStyle w:val="Indent070"/>
              <w:spacing w:after="0"/>
              <w:ind w:left="0"/>
              <w:rPr>
                <w:sz w:val="18"/>
                <w:szCs w:val="18"/>
              </w:rPr>
            </w:pPr>
          </w:p>
          <w:p w14:paraId="09C3A5B0" w14:textId="77777777" w:rsidR="00D26B4A" w:rsidRDefault="00D26B4A" w:rsidP="00503EF8">
            <w:pPr>
              <w:pStyle w:val="Indent070"/>
              <w:spacing w:after="0"/>
              <w:ind w:left="0"/>
              <w:rPr>
                <w:sz w:val="18"/>
                <w:szCs w:val="18"/>
              </w:rPr>
            </w:pPr>
          </w:p>
          <w:p w14:paraId="7DECACE3" w14:textId="77777777" w:rsidR="00D26B4A" w:rsidRDefault="00D26B4A" w:rsidP="00503EF8">
            <w:pPr>
              <w:pStyle w:val="Indent070"/>
              <w:spacing w:after="0"/>
              <w:ind w:left="0"/>
              <w:rPr>
                <w:sz w:val="18"/>
                <w:szCs w:val="18"/>
              </w:rPr>
            </w:pPr>
          </w:p>
          <w:p w14:paraId="657C3C74" w14:textId="77777777" w:rsidR="00D26B4A" w:rsidRDefault="00D26B4A" w:rsidP="00503EF8">
            <w:pPr>
              <w:pStyle w:val="Indent070"/>
              <w:spacing w:after="0"/>
              <w:ind w:left="0"/>
              <w:rPr>
                <w:sz w:val="18"/>
                <w:szCs w:val="18"/>
              </w:rPr>
            </w:pPr>
          </w:p>
          <w:p w14:paraId="1E4DE845" w14:textId="77777777" w:rsidR="00D26B4A" w:rsidRDefault="00D26B4A" w:rsidP="00503EF8">
            <w:pPr>
              <w:pStyle w:val="Indent070"/>
              <w:spacing w:after="0"/>
              <w:ind w:left="0"/>
              <w:rPr>
                <w:sz w:val="18"/>
                <w:szCs w:val="18"/>
              </w:rPr>
            </w:pPr>
          </w:p>
          <w:p w14:paraId="479D1714" w14:textId="77777777" w:rsidR="00D26B4A" w:rsidRDefault="00D26B4A" w:rsidP="00503EF8">
            <w:pPr>
              <w:pStyle w:val="Indent070"/>
              <w:spacing w:after="0"/>
              <w:ind w:left="0"/>
              <w:rPr>
                <w:sz w:val="18"/>
                <w:szCs w:val="18"/>
              </w:rPr>
            </w:pPr>
          </w:p>
          <w:p w14:paraId="283537A7" w14:textId="77777777" w:rsidR="00D26B4A" w:rsidRDefault="00D26B4A" w:rsidP="00503EF8">
            <w:pPr>
              <w:pStyle w:val="Indent070"/>
              <w:spacing w:after="0"/>
              <w:ind w:left="0"/>
              <w:rPr>
                <w:sz w:val="18"/>
                <w:szCs w:val="18"/>
              </w:rPr>
            </w:pPr>
          </w:p>
          <w:p w14:paraId="7A88E747" w14:textId="77777777" w:rsidR="00D26B4A" w:rsidRDefault="00D26B4A" w:rsidP="00503EF8">
            <w:pPr>
              <w:pStyle w:val="Indent070"/>
              <w:spacing w:after="0"/>
              <w:ind w:left="0"/>
              <w:rPr>
                <w:sz w:val="18"/>
                <w:szCs w:val="18"/>
              </w:rPr>
            </w:pPr>
          </w:p>
          <w:p w14:paraId="12CD8360" w14:textId="77777777" w:rsidR="00D26B4A" w:rsidRDefault="00D26B4A" w:rsidP="00503EF8">
            <w:pPr>
              <w:pStyle w:val="Indent070"/>
              <w:spacing w:after="0"/>
              <w:ind w:left="0"/>
              <w:rPr>
                <w:sz w:val="18"/>
                <w:szCs w:val="18"/>
              </w:rPr>
            </w:pPr>
          </w:p>
          <w:p w14:paraId="32ACEE5A" w14:textId="77777777" w:rsidR="00D26B4A" w:rsidRDefault="00D26B4A" w:rsidP="00503EF8">
            <w:pPr>
              <w:pStyle w:val="Indent070"/>
              <w:spacing w:after="0"/>
              <w:ind w:left="0"/>
              <w:rPr>
                <w:sz w:val="18"/>
                <w:szCs w:val="18"/>
              </w:rPr>
            </w:pPr>
          </w:p>
          <w:p w14:paraId="62BD0368" w14:textId="77777777" w:rsidR="00D26B4A" w:rsidRDefault="00D26B4A" w:rsidP="00503EF8">
            <w:pPr>
              <w:pStyle w:val="Indent070"/>
              <w:spacing w:after="0"/>
              <w:ind w:left="0"/>
              <w:rPr>
                <w:sz w:val="18"/>
                <w:szCs w:val="18"/>
              </w:rPr>
            </w:pPr>
          </w:p>
          <w:p w14:paraId="7EF56C60" w14:textId="77777777" w:rsidR="00D26B4A" w:rsidRDefault="00D26B4A" w:rsidP="00503EF8">
            <w:pPr>
              <w:pStyle w:val="Indent070"/>
              <w:spacing w:after="0"/>
              <w:ind w:left="0"/>
              <w:rPr>
                <w:sz w:val="18"/>
                <w:szCs w:val="18"/>
              </w:rPr>
            </w:pPr>
          </w:p>
          <w:p w14:paraId="7587B203" w14:textId="77777777" w:rsidR="00D26B4A" w:rsidRDefault="00D26B4A" w:rsidP="00503EF8">
            <w:pPr>
              <w:pStyle w:val="Indent070"/>
              <w:spacing w:after="0"/>
              <w:ind w:left="0"/>
              <w:rPr>
                <w:sz w:val="18"/>
                <w:szCs w:val="18"/>
              </w:rPr>
            </w:pPr>
          </w:p>
          <w:p w14:paraId="3288B1FE" w14:textId="77777777" w:rsidR="00D26B4A" w:rsidRDefault="00D26B4A" w:rsidP="00503EF8">
            <w:pPr>
              <w:pStyle w:val="Indent070"/>
              <w:spacing w:after="0"/>
              <w:ind w:left="0"/>
              <w:rPr>
                <w:sz w:val="18"/>
                <w:szCs w:val="18"/>
              </w:rPr>
            </w:pPr>
          </w:p>
          <w:p w14:paraId="2E4CD340" w14:textId="77777777" w:rsidR="00D26B4A" w:rsidRDefault="00D26B4A" w:rsidP="00503EF8">
            <w:pPr>
              <w:pStyle w:val="Indent070"/>
              <w:spacing w:after="0"/>
              <w:ind w:left="0"/>
              <w:rPr>
                <w:sz w:val="18"/>
                <w:szCs w:val="18"/>
              </w:rPr>
            </w:pPr>
          </w:p>
          <w:p w14:paraId="41A96EFB" w14:textId="77777777" w:rsidR="00D26B4A" w:rsidRDefault="00D26B4A" w:rsidP="00503EF8">
            <w:pPr>
              <w:pStyle w:val="Indent070"/>
              <w:spacing w:after="0"/>
              <w:ind w:left="0"/>
              <w:rPr>
                <w:sz w:val="18"/>
                <w:szCs w:val="18"/>
              </w:rPr>
            </w:pPr>
          </w:p>
          <w:p w14:paraId="32163C29" w14:textId="77777777" w:rsidR="00D26B4A" w:rsidRDefault="00D26B4A" w:rsidP="00503EF8">
            <w:pPr>
              <w:pStyle w:val="Indent070"/>
              <w:spacing w:after="0"/>
              <w:ind w:left="0"/>
              <w:rPr>
                <w:sz w:val="18"/>
                <w:szCs w:val="18"/>
              </w:rPr>
            </w:pPr>
          </w:p>
          <w:p w14:paraId="435F2D29" w14:textId="0FB5CB13" w:rsidR="00D26B4A" w:rsidRDefault="00D26B4A" w:rsidP="00503EF8">
            <w:pPr>
              <w:pStyle w:val="Indent070"/>
              <w:spacing w:after="0"/>
              <w:ind w:left="0"/>
              <w:rPr>
                <w:sz w:val="18"/>
                <w:szCs w:val="18"/>
              </w:rPr>
            </w:pPr>
          </w:p>
          <w:p w14:paraId="4C3C4562" w14:textId="3F3EA442" w:rsidR="00527C5F" w:rsidRDefault="00527C5F" w:rsidP="00503EF8">
            <w:pPr>
              <w:pStyle w:val="Indent070"/>
              <w:spacing w:after="0"/>
              <w:ind w:left="0"/>
              <w:rPr>
                <w:sz w:val="18"/>
                <w:szCs w:val="18"/>
              </w:rPr>
            </w:pPr>
          </w:p>
          <w:p w14:paraId="613041C7" w14:textId="13586C47" w:rsidR="00527C5F" w:rsidRDefault="00527C5F" w:rsidP="00503EF8">
            <w:pPr>
              <w:pStyle w:val="Indent070"/>
              <w:spacing w:after="0"/>
              <w:ind w:left="0"/>
              <w:rPr>
                <w:sz w:val="18"/>
                <w:szCs w:val="18"/>
              </w:rPr>
            </w:pPr>
          </w:p>
          <w:p w14:paraId="423E925F" w14:textId="7582114A" w:rsidR="00527C5F" w:rsidRDefault="00527C5F" w:rsidP="00503EF8">
            <w:pPr>
              <w:pStyle w:val="Indent070"/>
              <w:spacing w:after="0"/>
              <w:ind w:left="0"/>
              <w:rPr>
                <w:sz w:val="18"/>
                <w:szCs w:val="18"/>
              </w:rPr>
            </w:pPr>
          </w:p>
          <w:p w14:paraId="19DE285D" w14:textId="7ABF4196" w:rsidR="00527C5F" w:rsidRDefault="00527C5F" w:rsidP="00503EF8">
            <w:pPr>
              <w:pStyle w:val="Indent070"/>
              <w:spacing w:after="0"/>
              <w:ind w:left="0"/>
              <w:rPr>
                <w:sz w:val="18"/>
                <w:szCs w:val="18"/>
              </w:rPr>
            </w:pPr>
          </w:p>
          <w:p w14:paraId="1644147A" w14:textId="4CD23EE5" w:rsidR="00527C5F" w:rsidRDefault="00527C5F" w:rsidP="00503EF8">
            <w:pPr>
              <w:pStyle w:val="Indent070"/>
              <w:spacing w:after="0"/>
              <w:ind w:left="0"/>
              <w:rPr>
                <w:sz w:val="18"/>
                <w:szCs w:val="18"/>
              </w:rPr>
            </w:pPr>
          </w:p>
          <w:p w14:paraId="38C3C855" w14:textId="49E9495C" w:rsidR="00527C5F" w:rsidRDefault="00527C5F" w:rsidP="00503EF8">
            <w:pPr>
              <w:pStyle w:val="Indent070"/>
              <w:spacing w:after="0"/>
              <w:ind w:left="0"/>
              <w:rPr>
                <w:sz w:val="18"/>
                <w:szCs w:val="18"/>
              </w:rPr>
            </w:pPr>
          </w:p>
          <w:p w14:paraId="15B01827" w14:textId="1F9B5FD2" w:rsidR="00527C5F" w:rsidRDefault="00527C5F" w:rsidP="00503EF8">
            <w:pPr>
              <w:pStyle w:val="Indent070"/>
              <w:spacing w:after="0"/>
              <w:ind w:left="0"/>
              <w:rPr>
                <w:sz w:val="18"/>
                <w:szCs w:val="18"/>
              </w:rPr>
            </w:pPr>
          </w:p>
          <w:p w14:paraId="26B7B1FD" w14:textId="70340150" w:rsidR="00527C5F" w:rsidRDefault="00527C5F" w:rsidP="00503EF8">
            <w:pPr>
              <w:pStyle w:val="Indent070"/>
              <w:spacing w:after="0"/>
              <w:ind w:left="0"/>
              <w:rPr>
                <w:sz w:val="18"/>
                <w:szCs w:val="18"/>
              </w:rPr>
            </w:pPr>
          </w:p>
          <w:p w14:paraId="16234211" w14:textId="61AA3E25" w:rsidR="00527C5F" w:rsidRDefault="00527C5F" w:rsidP="00503EF8">
            <w:pPr>
              <w:pStyle w:val="Indent070"/>
              <w:spacing w:after="0"/>
              <w:ind w:left="0"/>
              <w:rPr>
                <w:sz w:val="18"/>
                <w:szCs w:val="18"/>
              </w:rPr>
            </w:pPr>
          </w:p>
          <w:p w14:paraId="5B1F0594" w14:textId="5025ED6F" w:rsidR="00527C5F" w:rsidRDefault="00527C5F" w:rsidP="00503EF8">
            <w:pPr>
              <w:pStyle w:val="Indent070"/>
              <w:spacing w:after="0"/>
              <w:ind w:left="0"/>
              <w:rPr>
                <w:sz w:val="18"/>
                <w:szCs w:val="18"/>
              </w:rPr>
            </w:pPr>
          </w:p>
          <w:p w14:paraId="5A12A007" w14:textId="17920B2E" w:rsidR="00527C5F" w:rsidRDefault="00527C5F" w:rsidP="00503EF8">
            <w:pPr>
              <w:pStyle w:val="Indent070"/>
              <w:spacing w:after="0"/>
              <w:ind w:left="0"/>
              <w:rPr>
                <w:sz w:val="18"/>
                <w:szCs w:val="18"/>
              </w:rPr>
            </w:pPr>
          </w:p>
          <w:p w14:paraId="58C3A6FF" w14:textId="64EA62D2" w:rsidR="00527C5F" w:rsidRDefault="00527C5F" w:rsidP="00503EF8">
            <w:pPr>
              <w:pStyle w:val="Indent070"/>
              <w:spacing w:after="0"/>
              <w:ind w:left="0"/>
              <w:rPr>
                <w:sz w:val="18"/>
                <w:szCs w:val="18"/>
              </w:rPr>
            </w:pPr>
          </w:p>
          <w:p w14:paraId="0EDDF87F" w14:textId="7492CA52" w:rsidR="00527C5F" w:rsidRDefault="00527C5F" w:rsidP="00503EF8">
            <w:pPr>
              <w:pStyle w:val="Indent070"/>
              <w:spacing w:after="0"/>
              <w:ind w:left="0"/>
              <w:rPr>
                <w:sz w:val="18"/>
                <w:szCs w:val="18"/>
              </w:rPr>
            </w:pPr>
          </w:p>
          <w:p w14:paraId="3E688FBE" w14:textId="4C5F51DA" w:rsidR="00527C5F" w:rsidRDefault="00527C5F" w:rsidP="00503EF8">
            <w:pPr>
              <w:pStyle w:val="Indent070"/>
              <w:spacing w:after="0"/>
              <w:ind w:left="0"/>
              <w:rPr>
                <w:sz w:val="18"/>
                <w:szCs w:val="18"/>
              </w:rPr>
            </w:pPr>
          </w:p>
          <w:p w14:paraId="7FD3EC43" w14:textId="001BBEE7" w:rsidR="00527C5F" w:rsidRDefault="00527C5F" w:rsidP="00503EF8">
            <w:pPr>
              <w:pStyle w:val="Indent070"/>
              <w:spacing w:after="0"/>
              <w:ind w:left="0"/>
              <w:rPr>
                <w:sz w:val="18"/>
                <w:szCs w:val="18"/>
              </w:rPr>
            </w:pPr>
          </w:p>
          <w:p w14:paraId="4377616F" w14:textId="55E1BE09" w:rsidR="00527C5F" w:rsidRDefault="00527C5F" w:rsidP="00503EF8">
            <w:pPr>
              <w:pStyle w:val="Indent070"/>
              <w:spacing w:after="0"/>
              <w:ind w:left="0"/>
              <w:rPr>
                <w:sz w:val="18"/>
                <w:szCs w:val="18"/>
              </w:rPr>
            </w:pPr>
          </w:p>
          <w:p w14:paraId="504437E9" w14:textId="6421BAE9" w:rsidR="00527C5F" w:rsidRDefault="00527C5F" w:rsidP="00503EF8">
            <w:pPr>
              <w:pStyle w:val="Indent070"/>
              <w:spacing w:after="0"/>
              <w:ind w:left="0"/>
              <w:rPr>
                <w:sz w:val="18"/>
                <w:szCs w:val="18"/>
              </w:rPr>
            </w:pPr>
          </w:p>
          <w:p w14:paraId="7D0C719B" w14:textId="616F35E7" w:rsidR="00527C5F" w:rsidRDefault="00527C5F" w:rsidP="00503EF8">
            <w:pPr>
              <w:pStyle w:val="Indent070"/>
              <w:spacing w:after="0"/>
              <w:ind w:left="0"/>
              <w:rPr>
                <w:sz w:val="18"/>
                <w:szCs w:val="18"/>
              </w:rPr>
            </w:pPr>
          </w:p>
          <w:p w14:paraId="0273BCA8" w14:textId="2D19356D" w:rsidR="00527C5F" w:rsidRDefault="00527C5F" w:rsidP="00503EF8">
            <w:pPr>
              <w:pStyle w:val="Indent070"/>
              <w:spacing w:after="0"/>
              <w:ind w:left="0"/>
              <w:rPr>
                <w:sz w:val="18"/>
                <w:szCs w:val="18"/>
              </w:rPr>
            </w:pPr>
          </w:p>
          <w:p w14:paraId="3B235983" w14:textId="562DC8EF" w:rsidR="00527C5F" w:rsidRDefault="00527C5F" w:rsidP="00503EF8">
            <w:pPr>
              <w:pStyle w:val="Indent070"/>
              <w:spacing w:after="0"/>
              <w:ind w:left="0"/>
              <w:rPr>
                <w:sz w:val="18"/>
                <w:szCs w:val="18"/>
              </w:rPr>
            </w:pPr>
          </w:p>
          <w:p w14:paraId="35826A91" w14:textId="673F0C2C" w:rsidR="00527C5F" w:rsidRDefault="00527C5F" w:rsidP="00503EF8">
            <w:pPr>
              <w:pStyle w:val="Indent070"/>
              <w:spacing w:after="0"/>
              <w:ind w:left="0"/>
              <w:rPr>
                <w:sz w:val="18"/>
                <w:szCs w:val="18"/>
              </w:rPr>
            </w:pPr>
          </w:p>
          <w:p w14:paraId="78C2E978" w14:textId="6883999A" w:rsidR="00527C5F" w:rsidRDefault="00527C5F" w:rsidP="00503EF8">
            <w:pPr>
              <w:pStyle w:val="Indent070"/>
              <w:spacing w:after="0"/>
              <w:ind w:left="0"/>
              <w:rPr>
                <w:sz w:val="18"/>
                <w:szCs w:val="18"/>
              </w:rPr>
            </w:pPr>
          </w:p>
          <w:p w14:paraId="1BA89046" w14:textId="2CB3936A" w:rsidR="00527C5F" w:rsidRDefault="00527C5F" w:rsidP="00503EF8">
            <w:pPr>
              <w:pStyle w:val="Indent070"/>
              <w:spacing w:after="0"/>
              <w:ind w:left="0"/>
              <w:rPr>
                <w:sz w:val="18"/>
                <w:szCs w:val="18"/>
              </w:rPr>
            </w:pPr>
          </w:p>
          <w:p w14:paraId="002B1604" w14:textId="0FF83607" w:rsidR="00527C5F" w:rsidRDefault="00527C5F" w:rsidP="00503EF8">
            <w:pPr>
              <w:pStyle w:val="Indent070"/>
              <w:spacing w:after="0"/>
              <w:ind w:left="0"/>
              <w:rPr>
                <w:sz w:val="18"/>
                <w:szCs w:val="18"/>
              </w:rPr>
            </w:pPr>
          </w:p>
          <w:p w14:paraId="403D6237" w14:textId="0DEDBE9E" w:rsidR="00527C5F" w:rsidRDefault="00527C5F" w:rsidP="00503EF8">
            <w:pPr>
              <w:pStyle w:val="Indent070"/>
              <w:spacing w:after="0"/>
              <w:ind w:left="0"/>
              <w:rPr>
                <w:sz w:val="18"/>
                <w:szCs w:val="18"/>
              </w:rPr>
            </w:pPr>
          </w:p>
          <w:p w14:paraId="74B668E5" w14:textId="14E30D8F" w:rsidR="00527C5F" w:rsidRDefault="00527C5F" w:rsidP="00503EF8">
            <w:pPr>
              <w:pStyle w:val="Indent070"/>
              <w:spacing w:after="0"/>
              <w:ind w:left="0"/>
              <w:rPr>
                <w:sz w:val="18"/>
                <w:szCs w:val="18"/>
              </w:rPr>
            </w:pPr>
          </w:p>
          <w:p w14:paraId="658BDDDF" w14:textId="41CB9352" w:rsidR="00527C5F" w:rsidRDefault="00527C5F" w:rsidP="00503EF8">
            <w:pPr>
              <w:pStyle w:val="Indent070"/>
              <w:spacing w:after="0"/>
              <w:ind w:left="0"/>
              <w:rPr>
                <w:sz w:val="18"/>
                <w:szCs w:val="18"/>
              </w:rPr>
            </w:pPr>
          </w:p>
          <w:p w14:paraId="396A2FA9" w14:textId="39B33D9D" w:rsidR="00527C5F" w:rsidRDefault="00527C5F" w:rsidP="00503EF8">
            <w:pPr>
              <w:pStyle w:val="Indent070"/>
              <w:spacing w:after="0"/>
              <w:ind w:left="0"/>
              <w:rPr>
                <w:sz w:val="18"/>
                <w:szCs w:val="18"/>
              </w:rPr>
            </w:pPr>
          </w:p>
          <w:p w14:paraId="2C4F73FF" w14:textId="7B5F35FD" w:rsidR="00527C5F" w:rsidRDefault="00A9512F" w:rsidP="00503EF8">
            <w:pPr>
              <w:pStyle w:val="Indent070"/>
              <w:spacing w:after="0"/>
              <w:ind w:left="0"/>
              <w:rPr>
                <w:sz w:val="18"/>
                <w:szCs w:val="18"/>
              </w:rPr>
            </w:pPr>
            <w:r>
              <w:rPr>
                <w:sz w:val="18"/>
                <w:szCs w:val="18"/>
              </w:rPr>
              <w:t>Clerk</w:t>
            </w:r>
          </w:p>
          <w:p w14:paraId="6A4A36B2" w14:textId="0EA72F9D" w:rsidR="00527C5F" w:rsidRDefault="00527C5F" w:rsidP="00503EF8">
            <w:pPr>
              <w:pStyle w:val="Indent070"/>
              <w:spacing w:after="0"/>
              <w:ind w:left="0"/>
              <w:rPr>
                <w:sz w:val="18"/>
                <w:szCs w:val="18"/>
              </w:rPr>
            </w:pPr>
          </w:p>
          <w:p w14:paraId="3EDA4186" w14:textId="77777777" w:rsidR="00A9512F" w:rsidRDefault="00A9512F" w:rsidP="00503EF8">
            <w:pPr>
              <w:pStyle w:val="Indent070"/>
              <w:spacing w:after="0"/>
              <w:ind w:left="0"/>
              <w:rPr>
                <w:sz w:val="18"/>
                <w:szCs w:val="18"/>
              </w:rPr>
            </w:pPr>
          </w:p>
          <w:p w14:paraId="041A84A3" w14:textId="0040B0E9" w:rsidR="00D26B4A" w:rsidRDefault="00D26B4A" w:rsidP="00503EF8">
            <w:pPr>
              <w:pStyle w:val="Indent070"/>
              <w:spacing w:after="0"/>
              <w:ind w:left="0"/>
              <w:rPr>
                <w:sz w:val="18"/>
                <w:szCs w:val="18"/>
              </w:rPr>
            </w:pPr>
            <w:r>
              <w:rPr>
                <w:sz w:val="18"/>
                <w:szCs w:val="18"/>
              </w:rPr>
              <w:t>Clerk</w:t>
            </w:r>
          </w:p>
        </w:tc>
      </w:tr>
      <w:tr w:rsidR="008F6CBE" w14:paraId="2689CAB7" w14:textId="77777777" w:rsidTr="006352D5">
        <w:trPr>
          <w:trHeight w:val="2122"/>
        </w:trPr>
        <w:tc>
          <w:tcPr>
            <w:tcW w:w="487" w:type="dxa"/>
            <w:shd w:val="clear" w:color="auto" w:fill="auto"/>
          </w:tcPr>
          <w:p w14:paraId="078E3E37" w14:textId="1BDAFEB8" w:rsidR="008F6CBE" w:rsidRDefault="00E20DAB" w:rsidP="008F6CBE">
            <w:pPr>
              <w:pStyle w:val="Indent070"/>
              <w:spacing w:after="0"/>
              <w:ind w:left="0"/>
              <w:jc w:val="center"/>
              <w:rPr>
                <w:sz w:val="18"/>
                <w:szCs w:val="18"/>
              </w:rPr>
            </w:pPr>
            <w:r>
              <w:rPr>
                <w:sz w:val="18"/>
                <w:szCs w:val="18"/>
              </w:rPr>
              <w:lastRenderedPageBreak/>
              <w:t>9</w:t>
            </w:r>
          </w:p>
        </w:tc>
        <w:tc>
          <w:tcPr>
            <w:tcW w:w="8047" w:type="dxa"/>
            <w:shd w:val="clear" w:color="auto" w:fill="auto"/>
            <w:vAlign w:val="center"/>
          </w:tcPr>
          <w:p w14:paraId="0823BA53" w14:textId="6B64EA89" w:rsidR="008479B7" w:rsidRPr="00A9512F" w:rsidRDefault="00796E8E" w:rsidP="008479B7">
            <w:pPr>
              <w:pStyle w:val="Heading7"/>
              <w:tabs>
                <w:tab w:val="left" w:pos="360"/>
              </w:tabs>
              <w:rPr>
                <w:rFonts w:ascii="Verdana" w:hAnsi="Verdana"/>
                <w:b/>
                <w:bCs/>
                <w:sz w:val="18"/>
                <w:szCs w:val="18"/>
                <w:u w:val="none"/>
              </w:rPr>
            </w:pPr>
            <w:r w:rsidRPr="00A9512F">
              <w:rPr>
                <w:rFonts w:ascii="Verdana" w:hAnsi="Verdana"/>
                <w:b/>
                <w:bCs/>
                <w:sz w:val="18"/>
                <w:szCs w:val="18"/>
                <w:u w:val="none"/>
              </w:rPr>
              <w:t>Updates</w:t>
            </w:r>
          </w:p>
          <w:p w14:paraId="6FDC92D9" w14:textId="79B969E0" w:rsidR="008F6CBE" w:rsidRPr="00A9512F" w:rsidRDefault="008479B7" w:rsidP="00822479">
            <w:pPr>
              <w:pStyle w:val="ListParagraph"/>
              <w:numPr>
                <w:ilvl w:val="0"/>
                <w:numId w:val="7"/>
              </w:numPr>
              <w:rPr>
                <w:rFonts w:ascii="Verdana" w:hAnsi="Verdana"/>
                <w:sz w:val="18"/>
                <w:szCs w:val="18"/>
              </w:rPr>
            </w:pPr>
            <w:r w:rsidRPr="00A9512F">
              <w:rPr>
                <w:rFonts w:ascii="Verdana" w:hAnsi="Verdana"/>
                <w:sz w:val="18"/>
                <w:szCs w:val="18"/>
              </w:rPr>
              <w:t xml:space="preserve">Local Democracy &amp; Boundary Review - The Local Democracy and Boundary Commission </w:t>
            </w:r>
            <w:r w:rsidR="005B1E71" w:rsidRPr="00A9512F">
              <w:rPr>
                <w:rFonts w:ascii="Verdana" w:hAnsi="Verdana"/>
                <w:sz w:val="18"/>
                <w:szCs w:val="18"/>
              </w:rPr>
              <w:t xml:space="preserve">(LDBC) </w:t>
            </w:r>
            <w:r w:rsidRPr="00A9512F">
              <w:rPr>
                <w:rFonts w:ascii="Verdana" w:hAnsi="Verdana"/>
                <w:sz w:val="18"/>
                <w:szCs w:val="18"/>
              </w:rPr>
              <w:t xml:space="preserve">for Wales are to review the electoral arrangements for MCC and will start a three-week consultation on the 1st of June. This is to review the allocation of County Councillors to the new boundaries from 2022. </w:t>
            </w:r>
            <w:r w:rsidR="00161D77">
              <w:rPr>
                <w:rFonts w:ascii="Verdana" w:hAnsi="Verdana"/>
                <w:sz w:val="18"/>
                <w:szCs w:val="18"/>
              </w:rPr>
              <w:t xml:space="preserve">It was initially proposed </w:t>
            </w:r>
            <w:r w:rsidR="00F32E14">
              <w:rPr>
                <w:rFonts w:ascii="Verdana" w:hAnsi="Verdana"/>
                <w:sz w:val="18"/>
                <w:szCs w:val="18"/>
              </w:rPr>
              <w:t xml:space="preserve">by some Councillors </w:t>
            </w:r>
            <w:r w:rsidR="00161D77">
              <w:rPr>
                <w:rFonts w:ascii="Verdana" w:hAnsi="Verdana"/>
                <w:sz w:val="18"/>
                <w:szCs w:val="18"/>
              </w:rPr>
              <w:t xml:space="preserve">that </w:t>
            </w:r>
            <w:r w:rsidR="00F32E14">
              <w:rPr>
                <w:rFonts w:ascii="Verdana" w:hAnsi="Verdana"/>
                <w:sz w:val="18"/>
                <w:szCs w:val="18"/>
              </w:rPr>
              <w:t>we</w:t>
            </w:r>
            <w:r w:rsidR="00161D77">
              <w:rPr>
                <w:rFonts w:ascii="Verdana" w:hAnsi="Verdana"/>
                <w:sz w:val="18"/>
                <w:szCs w:val="18"/>
              </w:rPr>
              <w:t xml:space="preserve"> should ask for the review to be deferred. However, </w:t>
            </w:r>
            <w:r w:rsidR="004B1D56">
              <w:rPr>
                <w:rFonts w:ascii="Verdana" w:hAnsi="Verdana"/>
                <w:sz w:val="18"/>
                <w:szCs w:val="18"/>
              </w:rPr>
              <w:t>other</w:t>
            </w:r>
            <w:r w:rsidR="00161D77">
              <w:rPr>
                <w:rFonts w:ascii="Verdana" w:hAnsi="Verdana"/>
                <w:sz w:val="18"/>
                <w:szCs w:val="18"/>
              </w:rPr>
              <w:t xml:space="preserve"> Councillors felt we should try and continue with business where this was possible.  The clerk suggested we wait until the </w:t>
            </w:r>
            <w:r w:rsidR="00F61B41">
              <w:rPr>
                <w:rFonts w:ascii="Verdana" w:hAnsi="Verdana"/>
                <w:sz w:val="18"/>
                <w:szCs w:val="18"/>
              </w:rPr>
              <w:t>documents</w:t>
            </w:r>
            <w:r w:rsidR="00161D77">
              <w:rPr>
                <w:rFonts w:ascii="Verdana" w:hAnsi="Verdana"/>
                <w:sz w:val="18"/>
                <w:szCs w:val="18"/>
              </w:rPr>
              <w:t xml:space="preserve"> and instructions were received</w:t>
            </w:r>
            <w:r w:rsidR="00F61B41">
              <w:rPr>
                <w:rFonts w:ascii="Verdana" w:hAnsi="Verdana"/>
                <w:sz w:val="18"/>
                <w:szCs w:val="18"/>
              </w:rPr>
              <w:t>,</w:t>
            </w:r>
            <w:r w:rsidR="00161D77">
              <w:rPr>
                <w:rFonts w:ascii="Verdana" w:hAnsi="Verdana"/>
                <w:sz w:val="18"/>
                <w:szCs w:val="18"/>
              </w:rPr>
              <w:t xml:space="preserve"> and then m</w:t>
            </w:r>
            <w:r w:rsidR="00F61B41">
              <w:rPr>
                <w:rFonts w:ascii="Verdana" w:hAnsi="Verdana"/>
                <w:sz w:val="18"/>
                <w:szCs w:val="18"/>
              </w:rPr>
              <w:t>a</w:t>
            </w:r>
            <w:r w:rsidR="00161D77">
              <w:rPr>
                <w:rFonts w:ascii="Verdana" w:hAnsi="Verdana"/>
                <w:sz w:val="18"/>
                <w:szCs w:val="18"/>
              </w:rPr>
              <w:t xml:space="preserve">ke a decision </w:t>
            </w:r>
            <w:r w:rsidR="00F32E14">
              <w:rPr>
                <w:rFonts w:ascii="Verdana" w:hAnsi="Verdana"/>
                <w:sz w:val="18"/>
                <w:szCs w:val="18"/>
              </w:rPr>
              <w:t>at the June meeting</w:t>
            </w:r>
            <w:r w:rsidR="004B1D56">
              <w:rPr>
                <w:rFonts w:ascii="Verdana" w:hAnsi="Verdana"/>
                <w:sz w:val="18"/>
                <w:szCs w:val="18"/>
              </w:rPr>
              <w:t>,</w:t>
            </w:r>
            <w:r w:rsidR="00F32E14">
              <w:rPr>
                <w:rFonts w:ascii="Verdana" w:hAnsi="Verdana"/>
                <w:sz w:val="18"/>
                <w:szCs w:val="18"/>
              </w:rPr>
              <w:t xml:space="preserve"> </w:t>
            </w:r>
            <w:r w:rsidR="00161D77">
              <w:rPr>
                <w:rFonts w:ascii="Verdana" w:hAnsi="Verdana"/>
                <w:sz w:val="18"/>
                <w:szCs w:val="18"/>
              </w:rPr>
              <w:t xml:space="preserve">as to whether </w:t>
            </w:r>
            <w:r w:rsidR="00F61B41">
              <w:rPr>
                <w:rFonts w:ascii="Verdana" w:hAnsi="Verdana"/>
                <w:sz w:val="18"/>
                <w:szCs w:val="18"/>
              </w:rPr>
              <w:t xml:space="preserve">the consultation was practical. </w:t>
            </w:r>
            <w:r w:rsidR="00F32E14">
              <w:rPr>
                <w:rFonts w:ascii="Verdana" w:hAnsi="Verdana"/>
                <w:sz w:val="18"/>
                <w:szCs w:val="18"/>
              </w:rPr>
              <w:t>This was agreed.</w:t>
            </w:r>
            <w:r w:rsidR="00F61B41">
              <w:rPr>
                <w:rFonts w:ascii="Verdana" w:hAnsi="Verdana"/>
                <w:sz w:val="18"/>
                <w:szCs w:val="18"/>
              </w:rPr>
              <w:t xml:space="preserve"> </w:t>
            </w:r>
            <w:r w:rsidRPr="00A9512F">
              <w:rPr>
                <w:rFonts w:ascii="Verdana" w:hAnsi="Verdana"/>
                <w:sz w:val="18"/>
                <w:szCs w:val="18"/>
              </w:rPr>
              <w:t>As it stands there has been no movement on the</w:t>
            </w:r>
            <w:r w:rsidR="00FA74D2">
              <w:rPr>
                <w:rFonts w:ascii="Verdana" w:hAnsi="Verdana"/>
                <w:sz w:val="18"/>
                <w:szCs w:val="18"/>
              </w:rPr>
              <w:t xml:space="preserve"> actual</w:t>
            </w:r>
            <w:r w:rsidRPr="00A9512F">
              <w:rPr>
                <w:rFonts w:ascii="Verdana" w:hAnsi="Verdana"/>
                <w:sz w:val="18"/>
                <w:szCs w:val="18"/>
              </w:rPr>
              <w:t xml:space="preserve"> boundaries</w:t>
            </w:r>
            <w:r w:rsidR="00FA74D2">
              <w:rPr>
                <w:rFonts w:ascii="Verdana" w:hAnsi="Verdana"/>
                <w:sz w:val="18"/>
                <w:szCs w:val="18"/>
              </w:rPr>
              <w:t xml:space="preserve"> </w:t>
            </w:r>
            <w:r w:rsidRPr="00A9512F">
              <w:rPr>
                <w:rFonts w:ascii="Verdana" w:hAnsi="Verdana"/>
                <w:sz w:val="18"/>
                <w:szCs w:val="18"/>
              </w:rPr>
              <w:t xml:space="preserve">- the proposed meeting between Lyn Cadwallader and Paul Matthews (PM) at MCC did not take place due to the lockdown.  However, OVW are talking to </w:t>
            </w:r>
            <w:r w:rsidR="005B1E71" w:rsidRPr="00A9512F">
              <w:rPr>
                <w:rFonts w:ascii="Verdana" w:hAnsi="Verdana"/>
                <w:sz w:val="18"/>
                <w:szCs w:val="18"/>
              </w:rPr>
              <w:t xml:space="preserve">the </w:t>
            </w:r>
            <w:r w:rsidRPr="00A9512F">
              <w:rPr>
                <w:rFonts w:ascii="Verdana" w:hAnsi="Verdana"/>
                <w:sz w:val="18"/>
                <w:szCs w:val="18"/>
              </w:rPr>
              <w:t>CEO</w:t>
            </w:r>
            <w:r w:rsidR="005B1E71" w:rsidRPr="00A9512F">
              <w:rPr>
                <w:rFonts w:ascii="Verdana" w:hAnsi="Verdana"/>
                <w:sz w:val="18"/>
                <w:szCs w:val="18"/>
              </w:rPr>
              <w:t xml:space="preserve"> at</w:t>
            </w:r>
            <w:r w:rsidRPr="00A9512F">
              <w:rPr>
                <w:rFonts w:ascii="Verdana" w:hAnsi="Verdana"/>
                <w:sz w:val="18"/>
                <w:szCs w:val="18"/>
              </w:rPr>
              <w:t xml:space="preserve"> LDBC and waiting to arrange a video call with PM at MCC</w:t>
            </w:r>
          </w:p>
          <w:p w14:paraId="536FB9EF" w14:textId="7779B853" w:rsidR="008F6CBE" w:rsidRDefault="00080A23" w:rsidP="00080A23">
            <w:pPr>
              <w:pStyle w:val="ListParagraph"/>
              <w:numPr>
                <w:ilvl w:val="0"/>
                <w:numId w:val="7"/>
              </w:numPr>
              <w:rPr>
                <w:rFonts w:ascii="Verdana" w:hAnsi="Verdana"/>
                <w:sz w:val="18"/>
                <w:szCs w:val="18"/>
              </w:rPr>
            </w:pPr>
            <w:r w:rsidRPr="00A9512F">
              <w:rPr>
                <w:rFonts w:ascii="Verdana" w:hAnsi="Verdana"/>
                <w:sz w:val="18"/>
                <w:szCs w:val="18"/>
              </w:rPr>
              <w:lastRenderedPageBreak/>
              <w:t>MUGA</w:t>
            </w:r>
            <w:r w:rsidR="00F32E14">
              <w:rPr>
                <w:rFonts w:ascii="Verdana" w:hAnsi="Verdana"/>
                <w:sz w:val="18"/>
                <w:szCs w:val="18"/>
              </w:rPr>
              <w:t xml:space="preserve"> -</w:t>
            </w:r>
            <w:r w:rsidR="00A31CDE" w:rsidRPr="00A9512F">
              <w:rPr>
                <w:rFonts w:ascii="Verdana" w:hAnsi="Verdana"/>
                <w:sz w:val="18"/>
                <w:szCs w:val="18"/>
              </w:rPr>
              <w:t xml:space="preserve"> MCC have advised that ‘Hags’ have submitted a quote which is ‘£8k cheaper’, but no overall price has been provided, and it is not clear if a third option is being sought.  There has been no update on the possible leasing charge for the land in the park.  Clerk continues to chase but responses are not readily forthcoming.  </w:t>
            </w:r>
          </w:p>
          <w:p w14:paraId="76F58BAF" w14:textId="46A24D60" w:rsidR="009C7DF5" w:rsidRPr="00A9512F" w:rsidRDefault="009C7DF5" w:rsidP="00080A23">
            <w:pPr>
              <w:pStyle w:val="ListParagraph"/>
              <w:numPr>
                <w:ilvl w:val="0"/>
                <w:numId w:val="7"/>
              </w:numPr>
              <w:rPr>
                <w:rFonts w:ascii="Verdana" w:hAnsi="Verdana"/>
                <w:sz w:val="18"/>
                <w:szCs w:val="18"/>
              </w:rPr>
            </w:pPr>
            <w:r>
              <w:rPr>
                <w:rFonts w:ascii="Verdana" w:hAnsi="Verdana"/>
                <w:sz w:val="18"/>
                <w:szCs w:val="18"/>
              </w:rPr>
              <w:t>Planning Committee – Councillor Barnes is</w:t>
            </w:r>
            <w:r w:rsidR="00161D77">
              <w:rPr>
                <w:rFonts w:ascii="Verdana" w:hAnsi="Verdana"/>
                <w:sz w:val="18"/>
                <w:szCs w:val="18"/>
              </w:rPr>
              <w:t xml:space="preserve"> looking to</w:t>
            </w:r>
            <w:r>
              <w:rPr>
                <w:rFonts w:ascii="Verdana" w:hAnsi="Verdana"/>
                <w:sz w:val="18"/>
                <w:szCs w:val="18"/>
              </w:rPr>
              <w:t xml:space="preserve"> </w:t>
            </w:r>
            <w:r w:rsidR="00161D77">
              <w:rPr>
                <w:rFonts w:ascii="Verdana" w:hAnsi="Verdana"/>
                <w:sz w:val="18"/>
                <w:szCs w:val="18"/>
              </w:rPr>
              <w:t>organise</w:t>
            </w:r>
            <w:r>
              <w:rPr>
                <w:rFonts w:ascii="Verdana" w:hAnsi="Verdana"/>
                <w:sz w:val="18"/>
                <w:szCs w:val="18"/>
              </w:rPr>
              <w:t xml:space="preserve"> a Planning Committee meeting to </w:t>
            </w:r>
            <w:r w:rsidR="00161D77">
              <w:rPr>
                <w:rFonts w:ascii="Verdana" w:hAnsi="Verdana"/>
                <w:sz w:val="18"/>
                <w:szCs w:val="18"/>
              </w:rPr>
              <w:t>review</w:t>
            </w:r>
            <w:r>
              <w:rPr>
                <w:rFonts w:ascii="Verdana" w:hAnsi="Verdana"/>
                <w:sz w:val="18"/>
                <w:szCs w:val="18"/>
              </w:rPr>
              <w:t xml:space="preserve"> a pre</w:t>
            </w:r>
            <w:r w:rsidR="00161D77">
              <w:rPr>
                <w:rFonts w:ascii="Verdana" w:hAnsi="Verdana"/>
                <w:sz w:val="18"/>
                <w:szCs w:val="18"/>
              </w:rPr>
              <w:t>-</w:t>
            </w:r>
            <w:r>
              <w:rPr>
                <w:rFonts w:ascii="Verdana" w:hAnsi="Verdana"/>
                <w:sz w:val="18"/>
                <w:szCs w:val="18"/>
              </w:rPr>
              <w:t>application submission</w:t>
            </w:r>
            <w:r w:rsidR="00161D77">
              <w:rPr>
                <w:rFonts w:ascii="Verdana" w:hAnsi="Verdana"/>
                <w:sz w:val="18"/>
                <w:szCs w:val="18"/>
              </w:rPr>
              <w:t xml:space="preserve"> for a proposed development in Little Mill.  Councillors indicated their availability and Councillor Barnes will confirm the meeting date in due course.</w:t>
            </w:r>
          </w:p>
        </w:tc>
        <w:tc>
          <w:tcPr>
            <w:tcW w:w="1105" w:type="dxa"/>
            <w:shd w:val="clear" w:color="auto" w:fill="auto"/>
          </w:tcPr>
          <w:p w14:paraId="44FCB242" w14:textId="77777777" w:rsidR="008F6CBE" w:rsidRDefault="008F6CBE" w:rsidP="008F6CBE">
            <w:pPr>
              <w:pStyle w:val="Indent070"/>
              <w:spacing w:after="0"/>
              <w:ind w:left="0"/>
              <w:rPr>
                <w:sz w:val="18"/>
                <w:szCs w:val="18"/>
              </w:rPr>
            </w:pPr>
          </w:p>
          <w:p w14:paraId="2D4F6738" w14:textId="670C7046" w:rsidR="008F6CBE" w:rsidRDefault="008F6CBE" w:rsidP="008F6CBE">
            <w:pPr>
              <w:pStyle w:val="Indent070"/>
              <w:spacing w:after="0"/>
              <w:ind w:left="0"/>
              <w:rPr>
                <w:sz w:val="18"/>
                <w:szCs w:val="18"/>
              </w:rPr>
            </w:pPr>
          </w:p>
          <w:p w14:paraId="633C1714" w14:textId="134E3874" w:rsidR="00A31CDE" w:rsidRDefault="00A31CDE" w:rsidP="008F6CBE">
            <w:pPr>
              <w:pStyle w:val="Indent070"/>
              <w:spacing w:after="0"/>
              <w:ind w:left="0"/>
              <w:rPr>
                <w:sz w:val="18"/>
                <w:szCs w:val="18"/>
              </w:rPr>
            </w:pPr>
          </w:p>
          <w:p w14:paraId="3AD879FB" w14:textId="1DCC62BC" w:rsidR="00A31CDE" w:rsidRDefault="00A31CDE" w:rsidP="008F6CBE">
            <w:pPr>
              <w:pStyle w:val="Indent070"/>
              <w:spacing w:after="0"/>
              <w:ind w:left="0"/>
              <w:rPr>
                <w:sz w:val="18"/>
                <w:szCs w:val="18"/>
              </w:rPr>
            </w:pPr>
          </w:p>
          <w:p w14:paraId="44F483E3" w14:textId="73748124" w:rsidR="00A31CDE" w:rsidRDefault="00A31CDE" w:rsidP="008F6CBE">
            <w:pPr>
              <w:pStyle w:val="Indent070"/>
              <w:spacing w:after="0"/>
              <w:ind w:left="0"/>
              <w:rPr>
                <w:sz w:val="18"/>
                <w:szCs w:val="18"/>
              </w:rPr>
            </w:pPr>
          </w:p>
          <w:p w14:paraId="578B2E93" w14:textId="118697D8" w:rsidR="00A31CDE" w:rsidRDefault="00A31CDE" w:rsidP="008F6CBE">
            <w:pPr>
              <w:pStyle w:val="Indent070"/>
              <w:spacing w:after="0"/>
              <w:ind w:left="0"/>
              <w:rPr>
                <w:sz w:val="18"/>
                <w:szCs w:val="18"/>
              </w:rPr>
            </w:pPr>
          </w:p>
          <w:p w14:paraId="737BF628" w14:textId="1D599C2A" w:rsidR="00A31CDE" w:rsidRDefault="00A31CDE" w:rsidP="008F6CBE">
            <w:pPr>
              <w:pStyle w:val="Indent070"/>
              <w:spacing w:after="0"/>
              <w:ind w:left="0"/>
              <w:rPr>
                <w:sz w:val="18"/>
                <w:szCs w:val="18"/>
              </w:rPr>
            </w:pPr>
          </w:p>
          <w:p w14:paraId="11C8C32A" w14:textId="5DF3D5CF" w:rsidR="00F61B41" w:rsidRDefault="00F61B41" w:rsidP="008F6CBE">
            <w:pPr>
              <w:pStyle w:val="Indent070"/>
              <w:spacing w:after="0"/>
              <w:ind w:left="0"/>
              <w:rPr>
                <w:sz w:val="18"/>
                <w:szCs w:val="18"/>
              </w:rPr>
            </w:pPr>
          </w:p>
          <w:p w14:paraId="6E5E3ED6" w14:textId="309D9360" w:rsidR="00F61B41" w:rsidRDefault="00F61B41" w:rsidP="008F6CBE">
            <w:pPr>
              <w:pStyle w:val="Indent070"/>
              <w:spacing w:after="0"/>
              <w:ind w:left="0"/>
              <w:rPr>
                <w:sz w:val="18"/>
                <w:szCs w:val="18"/>
              </w:rPr>
            </w:pPr>
          </w:p>
          <w:p w14:paraId="282B98A0" w14:textId="2B8B084B" w:rsidR="00F61B41" w:rsidRDefault="00F61B41" w:rsidP="008F6CBE">
            <w:pPr>
              <w:pStyle w:val="Indent070"/>
              <w:spacing w:after="0"/>
              <w:ind w:left="0"/>
              <w:rPr>
                <w:sz w:val="18"/>
                <w:szCs w:val="18"/>
              </w:rPr>
            </w:pPr>
          </w:p>
          <w:p w14:paraId="0FC9FABE" w14:textId="52A5082A" w:rsidR="00F61B41" w:rsidRDefault="00F61B41" w:rsidP="008F6CBE">
            <w:pPr>
              <w:pStyle w:val="Indent070"/>
              <w:spacing w:after="0"/>
              <w:ind w:left="0"/>
              <w:rPr>
                <w:sz w:val="18"/>
                <w:szCs w:val="18"/>
              </w:rPr>
            </w:pPr>
          </w:p>
          <w:p w14:paraId="2037157E" w14:textId="7C403B44" w:rsidR="00F61B41" w:rsidRDefault="00F61B41" w:rsidP="008F6CBE">
            <w:pPr>
              <w:pStyle w:val="Indent070"/>
              <w:spacing w:after="0"/>
              <w:ind w:left="0"/>
              <w:rPr>
                <w:sz w:val="18"/>
                <w:szCs w:val="18"/>
              </w:rPr>
            </w:pPr>
          </w:p>
          <w:p w14:paraId="472E9E42" w14:textId="77777777" w:rsidR="00F61B41" w:rsidRDefault="00F61B41" w:rsidP="008F6CBE">
            <w:pPr>
              <w:pStyle w:val="Indent070"/>
              <w:spacing w:after="0"/>
              <w:ind w:left="0"/>
              <w:rPr>
                <w:sz w:val="18"/>
                <w:szCs w:val="18"/>
              </w:rPr>
            </w:pPr>
          </w:p>
          <w:p w14:paraId="5A378FA2" w14:textId="041B28DA" w:rsidR="008F6CBE" w:rsidRDefault="00DC77C7" w:rsidP="008F6CBE">
            <w:pPr>
              <w:pStyle w:val="Indent070"/>
              <w:spacing w:after="0"/>
              <w:ind w:left="0"/>
              <w:rPr>
                <w:sz w:val="18"/>
                <w:szCs w:val="18"/>
              </w:rPr>
            </w:pPr>
            <w:r>
              <w:rPr>
                <w:sz w:val="18"/>
                <w:szCs w:val="18"/>
              </w:rPr>
              <w:t>Clerk</w:t>
            </w:r>
          </w:p>
          <w:p w14:paraId="29A6E27E" w14:textId="77777777" w:rsidR="00A31CDE" w:rsidRDefault="00A31CDE" w:rsidP="008F6CBE">
            <w:pPr>
              <w:pStyle w:val="Indent070"/>
              <w:spacing w:after="0"/>
              <w:ind w:left="0"/>
              <w:rPr>
                <w:sz w:val="18"/>
                <w:szCs w:val="18"/>
              </w:rPr>
            </w:pPr>
          </w:p>
          <w:p w14:paraId="7C5ED87B" w14:textId="5DA3DE31" w:rsidR="00F61B41" w:rsidRDefault="00F61B41" w:rsidP="008F6CBE">
            <w:pPr>
              <w:pStyle w:val="Indent070"/>
              <w:spacing w:after="0"/>
              <w:ind w:left="0"/>
              <w:rPr>
                <w:sz w:val="18"/>
                <w:szCs w:val="18"/>
              </w:rPr>
            </w:pPr>
          </w:p>
          <w:p w14:paraId="728FF336" w14:textId="177250A9" w:rsidR="00F61B41" w:rsidRDefault="00F61B41" w:rsidP="008F6CBE">
            <w:pPr>
              <w:pStyle w:val="Indent070"/>
              <w:spacing w:after="0"/>
              <w:ind w:left="0"/>
              <w:rPr>
                <w:sz w:val="18"/>
                <w:szCs w:val="18"/>
              </w:rPr>
            </w:pPr>
          </w:p>
          <w:p w14:paraId="178D288E" w14:textId="77777777" w:rsidR="00F61B41" w:rsidRDefault="00F61B41" w:rsidP="008F6CBE">
            <w:pPr>
              <w:pStyle w:val="Indent070"/>
              <w:spacing w:after="0"/>
              <w:ind w:left="0"/>
              <w:rPr>
                <w:sz w:val="18"/>
                <w:szCs w:val="18"/>
              </w:rPr>
            </w:pPr>
          </w:p>
          <w:p w14:paraId="7D18FE79" w14:textId="3A3A57D0" w:rsidR="00161D77" w:rsidRDefault="00161D77" w:rsidP="008F6CBE">
            <w:pPr>
              <w:pStyle w:val="Indent070"/>
              <w:spacing w:after="0"/>
              <w:ind w:left="0"/>
              <w:rPr>
                <w:sz w:val="18"/>
                <w:szCs w:val="18"/>
              </w:rPr>
            </w:pPr>
            <w:r>
              <w:rPr>
                <w:sz w:val="18"/>
                <w:szCs w:val="18"/>
              </w:rPr>
              <w:t>Clerk</w:t>
            </w:r>
          </w:p>
          <w:p w14:paraId="35ED9782" w14:textId="627A1BDF" w:rsidR="00161D77" w:rsidRDefault="00161D77" w:rsidP="008F6CBE">
            <w:pPr>
              <w:pStyle w:val="Indent070"/>
              <w:spacing w:after="0"/>
              <w:ind w:left="0"/>
              <w:rPr>
                <w:sz w:val="18"/>
                <w:szCs w:val="18"/>
              </w:rPr>
            </w:pPr>
          </w:p>
          <w:p w14:paraId="22350131" w14:textId="77777777" w:rsidR="00F61B41" w:rsidRDefault="00F61B41" w:rsidP="008F6CBE">
            <w:pPr>
              <w:pStyle w:val="Indent070"/>
              <w:spacing w:after="0"/>
              <w:ind w:left="0"/>
              <w:rPr>
                <w:sz w:val="18"/>
                <w:szCs w:val="18"/>
              </w:rPr>
            </w:pPr>
          </w:p>
          <w:p w14:paraId="1EAB23D1" w14:textId="211440F8" w:rsidR="0090044F" w:rsidRDefault="00DC77C7" w:rsidP="008F6CBE">
            <w:pPr>
              <w:pStyle w:val="Indent070"/>
              <w:spacing w:after="0"/>
              <w:ind w:left="0"/>
              <w:rPr>
                <w:sz w:val="18"/>
                <w:szCs w:val="18"/>
              </w:rPr>
            </w:pPr>
            <w:r>
              <w:rPr>
                <w:sz w:val="18"/>
                <w:szCs w:val="18"/>
              </w:rPr>
              <w:t>Cl</w:t>
            </w:r>
            <w:r w:rsidR="00F61B41">
              <w:rPr>
                <w:sz w:val="18"/>
                <w:szCs w:val="18"/>
              </w:rPr>
              <w:t>lr</w:t>
            </w:r>
            <w:r w:rsidR="00813507">
              <w:rPr>
                <w:sz w:val="18"/>
                <w:szCs w:val="18"/>
              </w:rPr>
              <w:t>.</w:t>
            </w:r>
            <w:r w:rsidR="00F61B41">
              <w:rPr>
                <w:sz w:val="18"/>
                <w:szCs w:val="18"/>
              </w:rPr>
              <w:t xml:space="preserve"> Barnes</w:t>
            </w:r>
          </w:p>
        </w:tc>
      </w:tr>
      <w:tr w:rsidR="00E20DAB" w14:paraId="07BF9C97" w14:textId="77777777" w:rsidTr="006352D5">
        <w:trPr>
          <w:trHeight w:val="1129"/>
        </w:trPr>
        <w:tc>
          <w:tcPr>
            <w:tcW w:w="487" w:type="dxa"/>
            <w:shd w:val="clear" w:color="auto" w:fill="auto"/>
          </w:tcPr>
          <w:p w14:paraId="0F329464" w14:textId="44BD6E4E" w:rsidR="00E20DAB" w:rsidRDefault="00E20DAB" w:rsidP="00E20DAB">
            <w:pPr>
              <w:pStyle w:val="Indent070"/>
              <w:spacing w:after="0"/>
              <w:ind w:left="0"/>
              <w:jc w:val="center"/>
              <w:rPr>
                <w:sz w:val="18"/>
                <w:szCs w:val="18"/>
              </w:rPr>
            </w:pPr>
            <w:r>
              <w:rPr>
                <w:sz w:val="18"/>
                <w:szCs w:val="18"/>
              </w:rPr>
              <w:lastRenderedPageBreak/>
              <w:t>10</w:t>
            </w:r>
          </w:p>
        </w:tc>
        <w:tc>
          <w:tcPr>
            <w:tcW w:w="8047" w:type="dxa"/>
            <w:shd w:val="clear" w:color="auto" w:fill="auto"/>
          </w:tcPr>
          <w:p w14:paraId="44E33857" w14:textId="06D7FED5" w:rsidR="00E20DAB" w:rsidRPr="006352D5" w:rsidRDefault="00E20DAB" w:rsidP="00E20DAB">
            <w:pPr>
              <w:rPr>
                <w:rFonts w:ascii="Verdana" w:hAnsi="Verdana"/>
                <w:b/>
                <w:bCs/>
                <w:sz w:val="18"/>
                <w:szCs w:val="18"/>
              </w:rPr>
            </w:pPr>
            <w:r>
              <w:rPr>
                <w:rFonts w:ascii="Verdana" w:hAnsi="Verdana"/>
                <w:b/>
                <w:bCs/>
                <w:sz w:val="18"/>
                <w:szCs w:val="18"/>
              </w:rPr>
              <w:t>Community Council Policy:  Diversity</w:t>
            </w:r>
            <w:r>
              <w:rPr>
                <w:rFonts w:ascii="Verdana" w:hAnsi="Verdana"/>
                <w:b/>
                <w:bCs/>
                <w:sz w:val="18"/>
                <w:szCs w:val="18"/>
              </w:rPr>
              <w:br/>
            </w:r>
            <w:r w:rsidRPr="00933DB1">
              <w:rPr>
                <w:rFonts w:ascii="Verdana" w:hAnsi="Verdana"/>
                <w:sz w:val="18"/>
                <w:szCs w:val="18"/>
              </w:rPr>
              <w:t xml:space="preserve">The Clerk has previously distributed a </w:t>
            </w:r>
            <w:r w:rsidR="00FA74D2">
              <w:rPr>
                <w:rFonts w:ascii="Verdana" w:hAnsi="Verdana"/>
                <w:sz w:val="18"/>
                <w:szCs w:val="18"/>
              </w:rPr>
              <w:t>draft</w:t>
            </w:r>
            <w:r w:rsidRPr="00933DB1">
              <w:rPr>
                <w:rFonts w:ascii="Verdana" w:hAnsi="Verdana"/>
                <w:sz w:val="18"/>
                <w:szCs w:val="18"/>
              </w:rPr>
              <w:t xml:space="preserve"> policy to all Councillors</w:t>
            </w:r>
            <w:r>
              <w:rPr>
                <w:rFonts w:ascii="Verdana" w:hAnsi="Verdana"/>
                <w:sz w:val="18"/>
                <w:szCs w:val="18"/>
              </w:rPr>
              <w:t>.  I</w:t>
            </w:r>
            <w:r w:rsidR="00FA74D2">
              <w:rPr>
                <w:rFonts w:ascii="Verdana" w:hAnsi="Verdana"/>
                <w:sz w:val="18"/>
                <w:szCs w:val="18"/>
              </w:rPr>
              <w:t>n response it</w:t>
            </w:r>
            <w:r>
              <w:rPr>
                <w:rFonts w:ascii="Verdana" w:hAnsi="Verdana"/>
                <w:sz w:val="18"/>
                <w:szCs w:val="18"/>
              </w:rPr>
              <w:t xml:space="preserve"> was suggested that the reference to employment in the introduction be removed, and cross-references made to some of the Council’s other policies added. Clerk to amend and re-send for further consideration.  </w:t>
            </w:r>
            <w:r w:rsidRPr="00933DB1">
              <w:rPr>
                <w:rFonts w:ascii="Verdana" w:hAnsi="Verdana"/>
                <w:sz w:val="18"/>
                <w:szCs w:val="18"/>
              </w:rPr>
              <w:t xml:space="preserve"> </w:t>
            </w:r>
          </w:p>
        </w:tc>
        <w:tc>
          <w:tcPr>
            <w:tcW w:w="1105" w:type="dxa"/>
            <w:shd w:val="clear" w:color="auto" w:fill="auto"/>
          </w:tcPr>
          <w:p w14:paraId="5BF53F44" w14:textId="77777777" w:rsidR="00E20DAB" w:rsidRDefault="00E20DAB" w:rsidP="00E20DAB">
            <w:pPr>
              <w:pStyle w:val="Indent070"/>
              <w:spacing w:after="0"/>
              <w:ind w:left="0"/>
              <w:rPr>
                <w:sz w:val="18"/>
                <w:szCs w:val="18"/>
              </w:rPr>
            </w:pPr>
          </w:p>
          <w:p w14:paraId="6A88EF7D" w14:textId="77777777" w:rsidR="00E20DAB" w:rsidRDefault="00E20DAB" w:rsidP="00E20DAB">
            <w:pPr>
              <w:pStyle w:val="Indent070"/>
              <w:spacing w:after="0"/>
              <w:ind w:left="0"/>
              <w:rPr>
                <w:sz w:val="18"/>
                <w:szCs w:val="18"/>
              </w:rPr>
            </w:pPr>
          </w:p>
          <w:p w14:paraId="22587BCF" w14:textId="77777777" w:rsidR="00E20DAB" w:rsidRDefault="00E20DAB" w:rsidP="00E20DAB">
            <w:pPr>
              <w:pStyle w:val="Indent070"/>
              <w:spacing w:after="0"/>
              <w:ind w:left="0"/>
              <w:rPr>
                <w:sz w:val="18"/>
                <w:szCs w:val="18"/>
              </w:rPr>
            </w:pPr>
          </w:p>
          <w:p w14:paraId="37926F2B" w14:textId="77777777" w:rsidR="00E20DAB" w:rsidRDefault="00E20DAB" w:rsidP="00E20DAB">
            <w:pPr>
              <w:pStyle w:val="Indent070"/>
              <w:spacing w:after="0"/>
              <w:ind w:left="0"/>
              <w:rPr>
                <w:sz w:val="18"/>
                <w:szCs w:val="18"/>
              </w:rPr>
            </w:pPr>
            <w:r>
              <w:rPr>
                <w:sz w:val="18"/>
                <w:szCs w:val="18"/>
              </w:rPr>
              <w:t>Clerk</w:t>
            </w:r>
          </w:p>
        </w:tc>
      </w:tr>
      <w:tr w:rsidR="00E20DAB" w14:paraId="13F4336E" w14:textId="77777777" w:rsidTr="00011AE4">
        <w:trPr>
          <w:trHeight w:val="1813"/>
        </w:trPr>
        <w:tc>
          <w:tcPr>
            <w:tcW w:w="487" w:type="dxa"/>
            <w:shd w:val="clear" w:color="auto" w:fill="auto"/>
          </w:tcPr>
          <w:p w14:paraId="3666406F" w14:textId="323D7D41" w:rsidR="00E20DAB" w:rsidRDefault="00E20DAB" w:rsidP="00E20DAB">
            <w:pPr>
              <w:pStyle w:val="Indent070"/>
              <w:spacing w:after="0"/>
              <w:ind w:left="0"/>
              <w:jc w:val="center"/>
              <w:rPr>
                <w:sz w:val="18"/>
                <w:szCs w:val="18"/>
              </w:rPr>
            </w:pPr>
            <w:r>
              <w:rPr>
                <w:sz w:val="18"/>
                <w:szCs w:val="18"/>
              </w:rPr>
              <w:t>11</w:t>
            </w:r>
          </w:p>
        </w:tc>
        <w:tc>
          <w:tcPr>
            <w:tcW w:w="8047" w:type="dxa"/>
            <w:shd w:val="clear" w:color="auto" w:fill="auto"/>
          </w:tcPr>
          <w:p w14:paraId="0BC2B858" w14:textId="3C09735C" w:rsidR="00E20DAB" w:rsidRPr="00664350" w:rsidRDefault="00E20DAB" w:rsidP="00E20DAB">
            <w:pPr>
              <w:rPr>
                <w:rFonts w:ascii="Verdana" w:hAnsi="Verdana"/>
                <w:sz w:val="18"/>
                <w:szCs w:val="18"/>
              </w:rPr>
            </w:pPr>
            <w:r w:rsidRPr="00664350">
              <w:rPr>
                <w:rFonts w:ascii="Verdana" w:hAnsi="Verdana"/>
                <w:b/>
                <w:bCs/>
                <w:sz w:val="18"/>
                <w:szCs w:val="18"/>
              </w:rPr>
              <w:t>Confidence vote – Councillor Howells</w:t>
            </w:r>
            <w:r w:rsidRPr="00664350">
              <w:rPr>
                <w:rFonts w:ascii="Verdana" w:hAnsi="Verdana"/>
                <w:b/>
                <w:bCs/>
                <w:sz w:val="18"/>
                <w:szCs w:val="18"/>
              </w:rPr>
              <w:br/>
            </w:r>
            <w:r w:rsidRPr="00664350">
              <w:rPr>
                <w:rFonts w:ascii="Verdana" w:hAnsi="Verdana"/>
                <w:sz w:val="18"/>
                <w:szCs w:val="18"/>
              </w:rPr>
              <w:t>At February’s meeting Councillors passed a unanimous decision to hold a vote of no-confidence in Councillor Howells</w:t>
            </w:r>
            <w:r w:rsidR="004B1D56">
              <w:rPr>
                <w:rFonts w:ascii="Verdana" w:hAnsi="Verdana"/>
                <w:sz w:val="18"/>
                <w:szCs w:val="18"/>
              </w:rPr>
              <w:t>,</w:t>
            </w:r>
            <w:r w:rsidRPr="00664350">
              <w:rPr>
                <w:rFonts w:ascii="Verdana" w:hAnsi="Verdana"/>
                <w:sz w:val="18"/>
                <w:szCs w:val="18"/>
              </w:rPr>
              <w:t xml:space="preserve"> who has had a poor record of attendance at Council meetings </w:t>
            </w:r>
            <w:r w:rsidR="004B1D56">
              <w:rPr>
                <w:rFonts w:ascii="Verdana" w:hAnsi="Verdana"/>
                <w:sz w:val="18"/>
                <w:szCs w:val="18"/>
              </w:rPr>
              <w:t xml:space="preserve">and </w:t>
            </w:r>
            <w:r w:rsidRPr="00664350">
              <w:rPr>
                <w:rFonts w:ascii="Verdana" w:hAnsi="Verdana"/>
                <w:sz w:val="18"/>
                <w:szCs w:val="18"/>
              </w:rPr>
              <w:t>engagement with</w:t>
            </w:r>
            <w:r w:rsidR="004B1D56">
              <w:rPr>
                <w:rFonts w:ascii="Verdana" w:hAnsi="Verdana"/>
                <w:sz w:val="18"/>
                <w:szCs w:val="18"/>
              </w:rPr>
              <w:t>,</w:t>
            </w:r>
            <w:r w:rsidRPr="00664350">
              <w:rPr>
                <w:rFonts w:ascii="Verdana" w:hAnsi="Verdana"/>
                <w:sz w:val="18"/>
                <w:szCs w:val="18"/>
              </w:rPr>
              <w:t xml:space="preserve"> and contribution to Council activities over (nearly), the past two years.  This put</w:t>
            </w:r>
            <w:r w:rsidR="00011AE4">
              <w:rPr>
                <w:rFonts w:ascii="Verdana" w:hAnsi="Verdana"/>
                <w:sz w:val="18"/>
                <w:szCs w:val="18"/>
              </w:rPr>
              <w:t>s</w:t>
            </w:r>
            <w:r w:rsidRPr="00664350">
              <w:rPr>
                <w:rFonts w:ascii="Verdana" w:hAnsi="Verdana"/>
                <w:sz w:val="18"/>
                <w:szCs w:val="18"/>
              </w:rPr>
              <w:t xml:space="preserve"> a greater burden on other Councillor</w:t>
            </w:r>
            <w:r w:rsidR="00011AE4">
              <w:rPr>
                <w:rFonts w:ascii="Verdana" w:hAnsi="Verdana"/>
                <w:sz w:val="18"/>
                <w:szCs w:val="18"/>
              </w:rPr>
              <w:t xml:space="preserve">s </w:t>
            </w:r>
            <w:r w:rsidRPr="00664350">
              <w:rPr>
                <w:rFonts w:ascii="Verdana" w:hAnsi="Verdana"/>
                <w:sz w:val="18"/>
                <w:szCs w:val="18"/>
              </w:rPr>
              <w:t>and decision making and resources.  The motion was proposed by Councillor Awni and seconded by Councillor Butler</w:t>
            </w:r>
            <w:r w:rsidR="00011AE4">
              <w:rPr>
                <w:rFonts w:ascii="Verdana" w:hAnsi="Verdana"/>
                <w:sz w:val="18"/>
                <w:szCs w:val="18"/>
              </w:rPr>
              <w:t xml:space="preserve">.  It was </w:t>
            </w:r>
            <w:r w:rsidRPr="00664350">
              <w:rPr>
                <w:rFonts w:ascii="Verdana" w:hAnsi="Verdana"/>
                <w:sz w:val="18"/>
                <w:szCs w:val="18"/>
              </w:rPr>
              <w:t>carried by 8 by votes for, non</w:t>
            </w:r>
            <w:r w:rsidR="00011AE4">
              <w:rPr>
                <w:rFonts w:ascii="Verdana" w:hAnsi="Verdana"/>
                <w:sz w:val="18"/>
                <w:szCs w:val="18"/>
              </w:rPr>
              <w:t>e</w:t>
            </w:r>
            <w:r w:rsidRPr="00664350">
              <w:rPr>
                <w:rFonts w:ascii="Verdana" w:hAnsi="Verdana"/>
                <w:sz w:val="18"/>
                <w:szCs w:val="18"/>
              </w:rPr>
              <w:t xml:space="preserve"> against and one abstention. The Chair to write to Councillor Howells to see if he wishe</w:t>
            </w:r>
            <w:r w:rsidR="00DA3BA8">
              <w:rPr>
                <w:rFonts w:ascii="Verdana" w:hAnsi="Verdana"/>
                <w:sz w:val="18"/>
                <w:szCs w:val="18"/>
              </w:rPr>
              <w:t>s</w:t>
            </w:r>
            <w:r w:rsidRPr="00664350">
              <w:rPr>
                <w:rFonts w:ascii="Verdana" w:hAnsi="Verdana"/>
                <w:sz w:val="18"/>
                <w:szCs w:val="18"/>
              </w:rPr>
              <w:t xml:space="preserve"> to continue in post.</w:t>
            </w:r>
          </w:p>
        </w:tc>
        <w:tc>
          <w:tcPr>
            <w:tcW w:w="1105" w:type="dxa"/>
            <w:shd w:val="clear" w:color="auto" w:fill="auto"/>
          </w:tcPr>
          <w:p w14:paraId="651AE666" w14:textId="77777777" w:rsidR="00E20DAB" w:rsidRDefault="00E20DAB" w:rsidP="00E20DAB">
            <w:pPr>
              <w:pStyle w:val="Indent070"/>
              <w:spacing w:after="0"/>
              <w:ind w:left="0"/>
              <w:rPr>
                <w:sz w:val="18"/>
                <w:szCs w:val="18"/>
              </w:rPr>
            </w:pPr>
          </w:p>
          <w:p w14:paraId="79ECEC86" w14:textId="77777777" w:rsidR="00E20DAB" w:rsidRDefault="00E20DAB" w:rsidP="00E20DAB">
            <w:pPr>
              <w:pStyle w:val="Indent070"/>
              <w:spacing w:after="0"/>
              <w:ind w:left="0"/>
              <w:rPr>
                <w:sz w:val="18"/>
                <w:szCs w:val="18"/>
              </w:rPr>
            </w:pPr>
          </w:p>
          <w:p w14:paraId="16D6F229" w14:textId="77777777" w:rsidR="00E20DAB" w:rsidRDefault="00E20DAB" w:rsidP="00E20DAB">
            <w:pPr>
              <w:pStyle w:val="Indent070"/>
              <w:spacing w:after="0"/>
              <w:ind w:left="0"/>
              <w:rPr>
                <w:sz w:val="18"/>
                <w:szCs w:val="18"/>
              </w:rPr>
            </w:pPr>
          </w:p>
          <w:p w14:paraId="6D4E8734" w14:textId="77777777" w:rsidR="00E20DAB" w:rsidRDefault="00E20DAB" w:rsidP="00E20DAB">
            <w:pPr>
              <w:pStyle w:val="Indent070"/>
              <w:spacing w:after="0"/>
              <w:ind w:left="0"/>
              <w:rPr>
                <w:sz w:val="18"/>
                <w:szCs w:val="18"/>
              </w:rPr>
            </w:pPr>
          </w:p>
          <w:p w14:paraId="2BC32FF8" w14:textId="77777777" w:rsidR="00E20DAB" w:rsidRDefault="00E20DAB" w:rsidP="00E20DAB">
            <w:pPr>
              <w:pStyle w:val="Indent070"/>
              <w:spacing w:after="0"/>
              <w:ind w:left="0"/>
              <w:rPr>
                <w:sz w:val="18"/>
                <w:szCs w:val="18"/>
              </w:rPr>
            </w:pPr>
          </w:p>
          <w:p w14:paraId="6D08FFCA" w14:textId="77777777" w:rsidR="00E20DAB" w:rsidRDefault="00E20DAB" w:rsidP="00E20DAB">
            <w:pPr>
              <w:pStyle w:val="Indent070"/>
              <w:spacing w:after="0"/>
              <w:ind w:left="0"/>
              <w:rPr>
                <w:sz w:val="18"/>
                <w:szCs w:val="18"/>
              </w:rPr>
            </w:pPr>
          </w:p>
          <w:p w14:paraId="4826CF86" w14:textId="13BAB5FB" w:rsidR="00E20DAB" w:rsidRDefault="00E20DAB" w:rsidP="00E20DAB">
            <w:pPr>
              <w:pStyle w:val="Indent070"/>
              <w:spacing w:after="0"/>
              <w:ind w:left="0"/>
              <w:rPr>
                <w:sz w:val="18"/>
                <w:szCs w:val="18"/>
              </w:rPr>
            </w:pPr>
            <w:r>
              <w:rPr>
                <w:sz w:val="18"/>
                <w:szCs w:val="18"/>
              </w:rPr>
              <w:t>Cllr</w:t>
            </w:r>
            <w:r w:rsidR="00813507">
              <w:rPr>
                <w:sz w:val="18"/>
                <w:szCs w:val="18"/>
              </w:rPr>
              <w:t>.</w:t>
            </w:r>
            <w:r>
              <w:rPr>
                <w:sz w:val="18"/>
                <w:szCs w:val="18"/>
              </w:rPr>
              <w:t xml:space="preserve"> Dodd</w:t>
            </w:r>
          </w:p>
        </w:tc>
      </w:tr>
      <w:tr w:rsidR="00E20DAB" w14:paraId="6B4525CD" w14:textId="77777777" w:rsidTr="00EA35E3">
        <w:trPr>
          <w:trHeight w:val="952"/>
        </w:trPr>
        <w:tc>
          <w:tcPr>
            <w:tcW w:w="487" w:type="dxa"/>
            <w:shd w:val="clear" w:color="auto" w:fill="auto"/>
          </w:tcPr>
          <w:p w14:paraId="7B744451" w14:textId="7BFAF50F" w:rsidR="00E20DAB" w:rsidRDefault="00E20DAB" w:rsidP="00E20DAB">
            <w:pPr>
              <w:pStyle w:val="Indent070"/>
              <w:spacing w:after="0"/>
              <w:ind w:left="0"/>
              <w:jc w:val="center"/>
              <w:rPr>
                <w:sz w:val="18"/>
                <w:szCs w:val="18"/>
              </w:rPr>
            </w:pPr>
            <w:r>
              <w:rPr>
                <w:sz w:val="18"/>
                <w:szCs w:val="18"/>
              </w:rPr>
              <w:t>12</w:t>
            </w:r>
          </w:p>
        </w:tc>
        <w:tc>
          <w:tcPr>
            <w:tcW w:w="8047" w:type="dxa"/>
            <w:shd w:val="clear" w:color="auto" w:fill="auto"/>
          </w:tcPr>
          <w:p w14:paraId="366DDF7F" w14:textId="519B5E0C" w:rsidR="00E20DAB" w:rsidRPr="00664350" w:rsidRDefault="00E20DAB" w:rsidP="00E20DAB">
            <w:pPr>
              <w:rPr>
                <w:rFonts w:ascii="Verdana" w:hAnsi="Verdana"/>
                <w:b/>
                <w:bCs/>
                <w:sz w:val="18"/>
                <w:szCs w:val="18"/>
              </w:rPr>
            </w:pPr>
            <w:r w:rsidRPr="00664350">
              <w:rPr>
                <w:rFonts w:ascii="Verdana" w:hAnsi="Verdana"/>
                <w:b/>
                <w:bCs/>
                <w:sz w:val="18"/>
                <w:szCs w:val="18"/>
              </w:rPr>
              <w:t>Usage of Goytre &amp; Little Mill play areas during lockdown</w:t>
            </w:r>
            <w:r w:rsidRPr="00664350">
              <w:rPr>
                <w:rFonts w:ascii="Verdana" w:hAnsi="Verdana"/>
                <w:b/>
                <w:bCs/>
                <w:sz w:val="18"/>
                <w:szCs w:val="18"/>
              </w:rPr>
              <w:br/>
            </w:r>
            <w:r w:rsidR="00664350" w:rsidRPr="00664350">
              <w:rPr>
                <w:rFonts w:ascii="Verdana" w:hAnsi="Verdana"/>
                <w:sz w:val="18"/>
                <w:szCs w:val="18"/>
              </w:rPr>
              <w:t>The Clerk confirmed that the parks were still open</w:t>
            </w:r>
            <w:r w:rsidR="00011AE4">
              <w:rPr>
                <w:rFonts w:ascii="Verdana" w:hAnsi="Verdana"/>
                <w:sz w:val="18"/>
                <w:szCs w:val="18"/>
              </w:rPr>
              <w:t>,</w:t>
            </w:r>
            <w:r w:rsidR="00664350" w:rsidRPr="00664350">
              <w:rPr>
                <w:rFonts w:ascii="Verdana" w:hAnsi="Verdana"/>
                <w:sz w:val="18"/>
                <w:szCs w:val="18"/>
              </w:rPr>
              <w:t xml:space="preserve"> although the play areas themselves were closed.  However, this did not appear to be properly understood by residents, and the existing signs ha</w:t>
            </w:r>
            <w:r w:rsidR="00DA3BA8">
              <w:rPr>
                <w:rFonts w:ascii="Verdana" w:hAnsi="Verdana"/>
                <w:sz w:val="18"/>
                <w:szCs w:val="18"/>
              </w:rPr>
              <w:t>ve</w:t>
            </w:r>
            <w:r w:rsidR="00664350" w:rsidRPr="00664350">
              <w:rPr>
                <w:rFonts w:ascii="Verdana" w:hAnsi="Verdana"/>
                <w:sz w:val="18"/>
                <w:szCs w:val="18"/>
              </w:rPr>
              <w:t xml:space="preserve"> now faded.  Clerk to advise MCC.  </w:t>
            </w:r>
          </w:p>
        </w:tc>
        <w:tc>
          <w:tcPr>
            <w:tcW w:w="1105" w:type="dxa"/>
            <w:shd w:val="clear" w:color="auto" w:fill="auto"/>
          </w:tcPr>
          <w:p w14:paraId="33C3F882" w14:textId="77777777" w:rsidR="00E20DAB" w:rsidRDefault="00E20DAB" w:rsidP="00E20DAB">
            <w:pPr>
              <w:pStyle w:val="Indent070"/>
              <w:spacing w:after="0"/>
              <w:ind w:left="0"/>
              <w:rPr>
                <w:sz w:val="18"/>
                <w:szCs w:val="18"/>
              </w:rPr>
            </w:pPr>
          </w:p>
          <w:p w14:paraId="1CE37C8A" w14:textId="0276A6B8" w:rsidR="00664350" w:rsidRDefault="00664350" w:rsidP="00E20DAB">
            <w:pPr>
              <w:pStyle w:val="Indent070"/>
              <w:spacing w:after="0"/>
              <w:ind w:left="0"/>
              <w:rPr>
                <w:sz w:val="18"/>
                <w:szCs w:val="18"/>
              </w:rPr>
            </w:pPr>
          </w:p>
          <w:p w14:paraId="1CE69A3E" w14:textId="77777777" w:rsidR="00664350" w:rsidRDefault="00664350" w:rsidP="00E20DAB">
            <w:pPr>
              <w:pStyle w:val="Indent070"/>
              <w:spacing w:after="0"/>
              <w:ind w:left="0"/>
              <w:rPr>
                <w:sz w:val="18"/>
                <w:szCs w:val="18"/>
              </w:rPr>
            </w:pPr>
          </w:p>
          <w:p w14:paraId="3023DF95" w14:textId="5F349F0A" w:rsidR="00664350" w:rsidRDefault="00664350" w:rsidP="00E20DAB">
            <w:pPr>
              <w:pStyle w:val="Indent070"/>
              <w:spacing w:after="0"/>
              <w:ind w:left="0"/>
              <w:rPr>
                <w:sz w:val="18"/>
                <w:szCs w:val="18"/>
              </w:rPr>
            </w:pPr>
            <w:r>
              <w:rPr>
                <w:sz w:val="18"/>
                <w:szCs w:val="18"/>
              </w:rPr>
              <w:t>Clerk</w:t>
            </w:r>
          </w:p>
        </w:tc>
      </w:tr>
      <w:tr w:rsidR="00E20DAB" w14:paraId="06C04AAB" w14:textId="77777777" w:rsidTr="00EA35E3">
        <w:trPr>
          <w:trHeight w:val="952"/>
        </w:trPr>
        <w:tc>
          <w:tcPr>
            <w:tcW w:w="487" w:type="dxa"/>
            <w:shd w:val="clear" w:color="auto" w:fill="auto"/>
          </w:tcPr>
          <w:p w14:paraId="1A0C990E" w14:textId="02184E72" w:rsidR="00E20DAB" w:rsidRDefault="00E20DAB" w:rsidP="00E20DAB">
            <w:pPr>
              <w:pStyle w:val="Indent070"/>
              <w:spacing w:after="0"/>
              <w:ind w:left="0"/>
              <w:jc w:val="center"/>
              <w:rPr>
                <w:sz w:val="18"/>
                <w:szCs w:val="18"/>
              </w:rPr>
            </w:pPr>
            <w:r>
              <w:rPr>
                <w:sz w:val="18"/>
                <w:szCs w:val="18"/>
              </w:rPr>
              <w:t>13</w:t>
            </w:r>
          </w:p>
        </w:tc>
        <w:tc>
          <w:tcPr>
            <w:tcW w:w="8047" w:type="dxa"/>
            <w:shd w:val="clear" w:color="auto" w:fill="auto"/>
          </w:tcPr>
          <w:p w14:paraId="06299DF0" w14:textId="77777777" w:rsidR="00E20DAB" w:rsidRDefault="00E20DAB" w:rsidP="00E20DAB">
            <w:pPr>
              <w:rPr>
                <w:rFonts w:ascii="Verdana" w:hAnsi="Verdana"/>
                <w:b/>
                <w:bCs/>
                <w:sz w:val="18"/>
                <w:szCs w:val="18"/>
              </w:rPr>
            </w:pPr>
            <w:r>
              <w:rPr>
                <w:rFonts w:ascii="Verdana" w:hAnsi="Verdana"/>
                <w:b/>
                <w:bCs/>
                <w:sz w:val="18"/>
                <w:szCs w:val="18"/>
              </w:rPr>
              <w:t>Reports – questions based on previously distributed update.</w:t>
            </w:r>
          </w:p>
          <w:p w14:paraId="059CA103" w14:textId="77777777" w:rsidR="00E20DAB" w:rsidRPr="00B32C4F" w:rsidRDefault="00E20DAB" w:rsidP="00E20DAB">
            <w:pPr>
              <w:pStyle w:val="Indent070"/>
              <w:numPr>
                <w:ilvl w:val="0"/>
                <w:numId w:val="18"/>
              </w:numPr>
              <w:tabs>
                <w:tab w:val="clear" w:pos="2835"/>
                <w:tab w:val="left" w:pos="396"/>
              </w:tabs>
              <w:spacing w:after="0"/>
              <w:rPr>
                <w:b/>
                <w:sz w:val="18"/>
                <w:szCs w:val="18"/>
              </w:rPr>
            </w:pPr>
            <w:r w:rsidRPr="00B32C4F">
              <w:rPr>
                <w:b/>
                <w:sz w:val="18"/>
                <w:szCs w:val="18"/>
              </w:rPr>
              <w:t xml:space="preserve">Little Mill Village Hall </w:t>
            </w:r>
          </w:p>
          <w:p w14:paraId="64D992A1" w14:textId="77777777" w:rsidR="00E20DAB" w:rsidRPr="00B32C4F" w:rsidRDefault="00E20DAB" w:rsidP="00E20DAB">
            <w:pPr>
              <w:pStyle w:val="ListParagraph"/>
              <w:widowControl/>
              <w:numPr>
                <w:ilvl w:val="1"/>
                <w:numId w:val="18"/>
              </w:numPr>
              <w:contextualSpacing w:val="0"/>
              <w:rPr>
                <w:sz w:val="18"/>
                <w:szCs w:val="18"/>
              </w:rPr>
            </w:pPr>
            <w:r w:rsidRPr="00D42474">
              <w:rPr>
                <w:rFonts w:ascii="Verdana" w:hAnsi="Verdana"/>
                <w:sz w:val="18"/>
                <w:szCs w:val="18"/>
              </w:rPr>
              <w:t>No report submitted</w:t>
            </w:r>
            <w:r w:rsidRPr="00B32C4F">
              <w:rPr>
                <w:sz w:val="18"/>
                <w:szCs w:val="18"/>
              </w:rPr>
              <w:t xml:space="preserve"> </w:t>
            </w:r>
            <w:r w:rsidRPr="00B32C4F">
              <w:rPr>
                <w:sz w:val="18"/>
                <w:szCs w:val="18"/>
              </w:rPr>
              <w:br/>
            </w:r>
          </w:p>
          <w:p w14:paraId="09DB2094" w14:textId="77777777" w:rsidR="00E20DAB" w:rsidRPr="00D42474" w:rsidRDefault="00E20DAB" w:rsidP="00E20DAB">
            <w:pPr>
              <w:pStyle w:val="ListParagraph"/>
              <w:widowControl/>
              <w:numPr>
                <w:ilvl w:val="0"/>
                <w:numId w:val="18"/>
              </w:numPr>
              <w:spacing w:after="60"/>
              <w:contextualSpacing w:val="0"/>
              <w:rPr>
                <w:rFonts w:ascii="Verdana" w:hAnsi="Verdana"/>
                <w:b/>
                <w:sz w:val="18"/>
                <w:szCs w:val="18"/>
              </w:rPr>
            </w:pPr>
            <w:bookmarkStart w:id="1" w:name="_Hlk11666848"/>
            <w:r w:rsidRPr="00D42474">
              <w:rPr>
                <w:rFonts w:ascii="Verdana" w:hAnsi="Verdana"/>
                <w:b/>
                <w:sz w:val="18"/>
                <w:szCs w:val="18"/>
              </w:rPr>
              <w:t>Goytre Village Hall</w:t>
            </w:r>
            <w:bookmarkStart w:id="2" w:name="_Hlk4407234"/>
          </w:p>
          <w:p w14:paraId="7A71C708" w14:textId="4BA43082" w:rsidR="00E20DAB" w:rsidRPr="00D42474" w:rsidRDefault="00E20DAB" w:rsidP="00E20DAB">
            <w:pPr>
              <w:pStyle w:val="ListParagraph"/>
              <w:widowControl/>
              <w:numPr>
                <w:ilvl w:val="1"/>
                <w:numId w:val="18"/>
              </w:numPr>
              <w:contextualSpacing w:val="0"/>
              <w:rPr>
                <w:rFonts w:ascii="Verdana" w:hAnsi="Verdana"/>
                <w:sz w:val="18"/>
                <w:szCs w:val="18"/>
              </w:rPr>
            </w:pPr>
            <w:r>
              <w:rPr>
                <w:rFonts w:ascii="Verdana" w:hAnsi="Verdana"/>
                <w:sz w:val="18"/>
                <w:szCs w:val="18"/>
              </w:rPr>
              <w:t>Nothing to report.</w:t>
            </w:r>
            <w:r>
              <w:rPr>
                <w:rFonts w:ascii="Verdana" w:hAnsi="Verdana"/>
                <w:sz w:val="18"/>
                <w:szCs w:val="18"/>
              </w:rPr>
              <w:br/>
            </w:r>
          </w:p>
          <w:p w14:paraId="38B52637" w14:textId="77777777" w:rsidR="00DA3BA8" w:rsidRDefault="00E20DAB" w:rsidP="00DA3BA8">
            <w:pPr>
              <w:pStyle w:val="ListParagraph"/>
              <w:widowControl/>
              <w:numPr>
                <w:ilvl w:val="0"/>
                <w:numId w:val="18"/>
              </w:numPr>
              <w:spacing w:after="60"/>
              <w:rPr>
                <w:rFonts w:ascii="Verdana" w:hAnsi="Verdana"/>
                <w:b/>
                <w:sz w:val="18"/>
                <w:szCs w:val="18"/>
              </w:rPr>
            </w:pPr>
            <w:r w:rsidRPr="00DA3BA8">
              <w:rPr>
                <w:rFonts w:ascii="Verdana" w:hAnsi="Verdana"/>
                <w:b/>
                <w:sz w:val="18"/>
                <w:szCs w:val="18"/>
              </w:rPr>
              <w:t xml:space="preserve">Goytre School Governors </w:t>
            </w:r>
          </w:p>
          <w:p w14:paraId="79ED70EB" w14:textId="682042F2" w:rsidR="00E20DAB" w:rsidRPr="00DA3BA8" w:rsidRDefault="00FA74D2" w:rsidP="00DA3BA8">
            <w:pPr>
              <w:pStyle w:val="ListParagraph"/>
              <w:widowControl/>
              <w:numPr>
                <w:ilvl w:val="1"/>
                <w:numId w:val="18"/>
              </w:numPr>
              <w:spacing w:after="60"/>
              <w:rPr>
                <w:rFonts w:ascii="Verdana" w:hAnsi="Verdana"/>
                <w:b/>
                <w:sz w:val="18"/>
                <w:szCs w:val="18"/>
              </w:rPr>
            </w:pPr>
            <w:r w:rsidRPr="00DA3BA8">
              <w:rPr>
                <w:rFonts w:ascii="Verdana" w:hAnsi="Verdana"/>
                <w:sz w:val="18"/>
                <w:szCs w:val="18"/>
              </w:rPr>
              <w:t>No report submitted</w:t>
            </w:r>
          </w:p>
          <w:p w14:paraId="0FCA1813" w14:textId="77777777" w:rsidR="00E20DAB" w:rsidRPr="00B32C4F" w:rsidRDefault="00E20DAB" w:rsidP="00E20DAB">
            <w:pPr>
              <w:rPr>
                <w:sz w:val="18"/>
                <w:szCs w:val="18"/>
              </w:rPr>
            </w:pPr>
          </w:p>
          <w:p w14:paraId="570A4A4C" w14:textId="77777777" w:rsidR="00E20DAB" w:rsidRPr="00D42474" w:rsidRDefault="00E20DAB" w:rsidP="00E20DAB">
            <w:pPr>
              <w:pStyle w:val="ListParagraph"/>
              <w:widowControl/>
              <w:numPr>
                <w:ilvl w:val="0"/>
                <w:numId w:val="18"/>
              </w:numPr>
              <w:spacing w:after="60"/>
              <w:contextualSpacing w:val="0"/>
              <w:rPr>
                <w:rFonts w:ascii="Verdana" w:hAnsi="Verdana"/>
                <w:b/>
                <w:sz w:val="18"/>
                <w:szCs w:val="18"/>
              </w:rPr>
            </w:pPr>
            <w:r w:rsidRPr="00D42474">
              <w:rPr>
                <w:rFonts w:ascii="Verdana" w:hAnsi="Verdana"/>
                <w:b/>
                <w:sz w:val="18"/>
                <w:szCs w:val="18"/>
              </w:rPr>
              <w:t>Goytre Community Centre </w:t>
            </w:r>
          </w:p>
          <w:p w14:paraId="40D124B2" w14:textId="416DE340" w:rsidR="00E20DAB" w:rsidRPr="00B32C4F" w:rsidRDefault="00E20DAB" w:rsidP="00E20DAB">
            <w:pPr>
              <w:pStyle w:val="ListParagraph"/>
              <w:widowControl/>
              <w:numPr>
                <w:ilvl w:val="1"/>
                <w:numId w:val="18"/>
              </w:numPr>
              <w:contextualSpacing w:val="0"/>
              <w:rPr>
                <w:sz w:val="18"/>
                <w:szCs w:val="18"/>
              </w:rPr>
            </w:pPr>
            <w:r>
              <w:rPr>
                <w:rFonts w:ascii="Verdana" w:hAnsi="Verdana"/>
                <w:sz w:val="18"/>
                <w:szCs w:val="18"/>
              </w:rPr>
              <w:t xml:space="preserve">The treasurer has now stepped down (as at 31/03/20).  A replacement is urgently needed if the banking arrangements of the </w:t>
            </w:r>
            <w:r w:rsidR="00011AE4">
              <w:rPr>
                <w:rFonts w:ascii="Verdana" w:hAnsi="Verdana"/>
                <w:sz w:val="18"/>
                <w:szCs w:val="18"/>
              </w:rPr>
              <w:t>C</w:t>
            </w:r>
            <w:r>
              <w:rPr>
                <w:rFonts w:ascii="Verdana" w:hAnsi="Verdana"/>
                <w:sz w:val="18"/>
                <w:szCs w:val="18"/>
              </w:rPr>
              <w:t>entre are to continue.</w:t>
            </w:r>
            <w:r w:rsidR="00664350">
              <w:rPr>
                <w:rFonts w:ascii="Verdana" w:hAnsi="Verdana"/>
                <w:sz w:val="18"/>
                <w:szCs w:val="18"/>
              </w:rPr>
              <w:t xml:space="preserve">  The Chair is to address</w:t>
            </w:r>
            <w:r w:rsidRPr="00B32C4F">
              <w:rPr>
                <w:sz w:val="18"/>
                <w:szCs w:val="18"/>
              </w:rPr>
              <w:br/>
            </w:r>
          </w:p>
          <w:bookmarkEnd w:id="1"/>
          <w:p w14:paraId="0E9C0373" w14:textId="77777777" w:rsidR="00E20DAB" w:rsidRPr="008C492B" w:rsidRDefault="00E20DAB" w:rsidP="00E20DAB">
            <w:pPr>
              <w:pStyle w:val="ListParagraph"/>
              <w:numPr>
                <w:ilvl w:val="0"/>
                <w:numId w:val="18"/>
              </w:numPr>
              <w:rPr>
                <w:rFonts w:ascii="Verdana" w:hAnsi="Verdana"/>
                <w:b/>
                <w:bCs/>
                <w:sz w:val="18"/>
                <w:szCs w:val="18"/>
              </w:rPr>
            </w:pPr>
            <w:r w:rsidRPr="008C492B">
              <w:rPr>
                <w:rFonts w:ascii="Verdana" w:hAnsi="Verdana"/>
                <w:b/>
                <w:sz w:val="18"/>
                <w:szCs w:val="18"/>
              </w:rPr>
              <w:t>Other Reports</w:t>
            </w:r>
            <w:r w:rsidRPr="008C492B">
              <w:rPr>
                <w:sz w:val="18"/>
                <w:szCs w:val="18"/>
              </w:rPr>
              <w:t xml:space="preserve"> –</w:t>
            </w:r>
            <w:bookmarkEnd w:id="2"/>
            <w:r w:rsidRPr="008C492B">
              <w:rPr>
                <w:sz w:val="18"/>
                <w:szCs w:val="18"/>
              </w:rPr>
              <w:t xml:space="preserve"> </w:t>
            </w:r>
          </w:p>
          <w:p w14:paraId="70587231" w14:textId="4255FC20" w:rsidR="00E20DAB" w:rsidRPr="008C492B" w:rsidRDefault="00E20DAB" w:rsidP="00E20DAB">
            <w:pPr>
              <w:pStyle w:val="ListParagraph"/>
              <w:numPr>
                <w:ilvl w:val="1"/>
                <w:numId w:val="18"/>
              </w:numPr>
              <w:rPr>
                <w:rFonts w:ascii="Verdana" w:hAnsi="Verdana"/>
                <w:b/>
                <w:bCs/>
                <w:sz w:val="18"/>
                <w:szCs w:val="18"/>
              </w:rPr>
            </w:pPr>
            <w:r w:rsidRPr="008C492B">
              <w:rPr>
                <w:rFonts w:ascii="Verdana" w:hAnsi="Verdana"/>
                <w:sz w:val="18"/>
                <w:szCs w:val="18"/>
              </w:rPr>
              <w:t>The</w:t>
            </w:r>
            <w:r>
              <w:rPr>
                <w:rFonts w:ascii="Verdana" w:hAnsi="Verdana"/>
                <w:sz w:val="18"/>
                <w:szCs w:val="18"/>
              </w:rPr>
              <w:t>re are no additional reports.</w:t>
            </w:r>
            <w:r w:rsidRPr="008C492B">
              <w:rPr>
                <w:rFonts w:ascii="Verdana" w:hAnsi="Verdana"/>
                <w:sz w:val="18"/>
                <w:szCs w:val="18"/>
              </w:rPr>
              <w:t xml:space="preserve"> </w:t>
            </w:r>
            <w:r>
              <w:rPr>
                <w:rFonts w:ascii="Verdana" w:hAnsi="Verdana"/>
                <w:sz w:val="18"/>
                <w:szCs w:val="18"/>
              </w:rPr>
              <w:br/>
            </w:r>
          </w:p>
        </w:tc>
        <w:tc>
          <w:tcPr>
            <w:tcW w:w="1105" w:type="dxa"/>
            <w:shd w:val="clear" w:color="auto" w:fill="auto"/>
          </w:tcPr>
          <w:p w14:paraId="5CBAF10C" w14:textId="77777777" w:rsidR="00E20DAB" w:rsidRDefault="00E20DAB" w:rsidP="00E20DAB">
            <w:pPr>
              <w:pStyle w:val="Indent070"/>
              <w:spacing w:after="0"/>
              <w:ind w:left="0"/>
              <w:rPr>
                <w:sz w:val="18"/>
                <w:szCs w:val="18"/>
              </w:rPr>
            </w:pPr>
          </w:p>
          <w:p w14:paraId="4073BE08" w14:textId="77777777" w:rsidR="00664350" w:rsidRDefault="00664350" w:rsidP="00E20DAB">
            <w:pPr>
              <w:pStyle w:val="Indent070"/>
              <w:spacing w:after="0"/>
              <w:ind w:left="0"/>
              <w:rPr>
                <w:sz w:val="18"/>
                <w:szCs w:val="18"/>
              </w:rPr>
            </w:pPr>
          </w:p>
          <w:p w14:paraId="55C49476" w14:textId="77777777" w:rsidR="00664350" w:rsidRDefault="00664350" w:rsidP="00E20DAB">
            <w:pPr>
              <w:pStyle w:val="Indent070"/>
              <w:spacing w:after="0"/>
              <w:ind w:left="0"/>
              <w:rPr>
                <w:sz w:val="18"/>
                <w:szCs w:val="18"/>
              </w:rPr>
            </w:pPr>
          </w:p>
          <w:p w14:paraId="64F9CBAB" w14:textId="77777777" w:rsidR="00664350" w:rsidRDefault="00664350" w:rsidP="00E20DAB">
            <w:pPr>
              <w:pStyle w:val="Indent070"/>
              <w:spacing w:after="0"/>
              <w:ind w:left="0"/>
              <w:rPr>
                <w:sz w:val="18"/>
                <w:szCs w:val="18"/>
              </w:rPr>
            </w:pPr>
          </w:p>
          <w:p w14:paraId="5B9BC7ED" w14:textId="77777777" w:rsidR="00664350" w:rsidRDefault="00664350" w:rsidP="00E20DAB">
            <w:pPr>
              <w:pStyle w:val="Indent070"/>
              <w:spacing w:after="0"/>
              <w:ind w:left="0"/>
              <w:rPr>
                <w:sz w:val="18"/>
                <w:szCs w:val="18"/>
              </w:rPr>
            </w:pPr>
          </w:p>
          <w:p w14:paraId="150C6B5C" w14:textId="77777777" w:rsidR="00664350" w:rsidRDefault="00664350" w:rsidP="00E20DAB">
            <w:pPr>
              <w:pStyle w:val="Indent070"/>
              <w:spacing w:after="0"/>
              <w:ind w:left="0"/>
              <w:rPr>
                <w:sz w:val="18"/>
                <w:szCs w:val="18"/>
              </w:rPr>
            </w:pPr>
          </w:p>
          <w:p w14:paraId="6803FA17" w14:textId="77777777" w:rsidR="00664350" w:rsidRDefault="00664350" w:rsidP="00E20DAB">
            <w:pPr>
              <w:pStyle w:val="Indent070"/>
              <w:spacing w:after="0"/>
              <w:ind w:left="0"/>
              <w:rPr>
                <w:sz w:val="18"/>
                <w:szCs w:val="18"/>
              </w:rPr>
            </w:pPr>
          </w:p>
          <w:p w14:paraId="006E627F" w14:textId="77777777" w:rsidR="00664350" w:rsidRDefault="00664350" w:rsidP="00E20DAB">
            <w:pPr>
              <w:pStyle w:val="Indent070"/>
              <w:spacing w:after="0"/>
              <w:ind w:left="0"/>
              <w:rPr>
                <w:sz w:val="18"/>
                <w:szCs w:val="18"/>
              </w:rPr>
            </w:pPr>
          </w:p>
          <w:p w14:paraId="206C22F3" w14:textId="77777777" w:rsidR="00664350" w:rsidRDefault="00664350" w:rsidP="00E20DAB">
            <w:pPr>
              <w:pStyle w:val="Indent070"/>
              <w:spacing w:after="0"/>
              <w:ind w:left="0"/>
              <w:rPr>
                <w:sz w:val="18"/>
                <w:szCs w:val="18"/>
              </w:rPr>
            </w:pPr>
          </w:p>
          <w:p w14:paraId="7081EF80" w14:textId="77777777" w:rsidR="00664350" w:rsidRDefault="00664350" w:rsidP="00E20DAB">
            <w:pPr>
              <w:pStyle w:val="Indent070"/>
              <w:spacing w:after="0"/>
              <w:ind w:left="0"/>
              <w:rPr>
                <w:sz w:val="18"/>
                <w:szCs w:val="18"/>
              </w:rPr>
            </w:pPr>
          </w:p>
          <w:p w14:paraId="001038E3" w14:textId="77777777" w:rsidR="00664350" w:rsidRDefault="00664350" w:rsidP="00E20DAB">
            <w:pPr>
              <w:pStyle w:val="Indent070"/>
              <w:spacing w:after="0"/>
              <w:ind w:left="0"/>
              <w:rPr>
                <w:sz w:val="18"/>
                <w:szCs w:val="18"/>
              </w:rPr>
            </w:pPr>
          </w:p>
          <w:p w14:paraId="36A41687" w14:textId="77777777" w:rsidR="00664350" w:rsidRDefault="00664350" w:rsidP="00E20DAB">
            <w:pPr>
              <w:pStyle w:val="Indent070"/>
              <w:spacing w:after="0"/>
              <w:ind w:left="0"/>
              <w:rPr>
                <w:sz w:val="18"/>
                <w:szCs w:val="18"/>
              </w:rPr>
            </w:pPr>
          </w:p>
          <w:p w14:paraId="0C21C647" w14:textId="1D3DFD4C" w:rsidR="00664350" w:rsidRDefault="00664350" w:rsidP="00E20DAB">
            <w:pPr>
              <w:pStyle w:val="Indent070"/>
              <w:spacing w:after="0"/>
              <w:ind w:left="0"/>
              <w:rPr>
                <w:sz w:val="18"/>
                <w:szCs w:val="18"/>
              </w:rPr>
            </w:pPr>
            <w:r>
              <w:rPr>
                <w:sz w:val="18"/>
                <w:szCs w:val="18"/>
              </w:rPr>
              <w:t>Cllr. Dodd</w:t>
            </w:r>
          </w:p>
        </w:tc>
      </w:tr>
      <w:tr w:rsidR="00E20DAB" w14:paraId="767168EF" w14:textId="77777777" w:rsidTr="008B3D0A">
        <w:trPr>
          <w:trHeight w:val="1811"/>
        </w:trPr>
        <w:tc>
          <w:tcPr>
            <w:tcW w:w="487" w:type="dxa"/>
            <w:shd w:val="clear" w:color="auto" w:fill="auto"/>
          </w:tcPr>
          <w:p w14:paraId="3F694078" w14:textId="2DE8A0DE" w:rsidR="00E20DAB" w:rsidRDefault="00E20DAB" w:rsidP="00E20DAB">
            <w:pPr>
              <w:pStyle w:val="Indent070"/>
              <w:spacing w:after="0"/>
              <w:ind w:left="0"/>
              <w:jc w:val="center"/>
              <w:rPr>
                <w:sz w:val="18"/>
                <w:szCs w:val="18"/>
              </w:rPr>
            </w:pPr>
            <w:r>
              <w:rPr>
                <w:sz w:val="18"/>
                <w:szCs w:val="18"/>
              </w:rPr>
              <w:t>14</w:t>
            </w:r>
          </w:p>
        </w:tc>
        <w:tc>
          <w:tcPr>
            <w:tcW w:w="8047" w:type="dxa"/>
            <w:shd w:val="clear" w:color="auto" w:fill="auto"/>
          </w:tcPr>
          <w:p w14:paraId="66F4438F" w14:textId="77777777" w:rsidR="00E20DAB" w:rsidRDefault="00E20DAB" w:rsidP="00E20DAB">
            <w:pPr>
              <w:rPr>
                <w:rFonts w:ascii="Verdana" w:hAnsi="Verdana"/>
                <w:b/>
                <w:bCs/>
                <w:sz w:val="18"/>
                <w:szCs w:val="18"/>
              </w:rPr>
            </w:pPr>
            <w:r>
              <w:rPr>
                <w:rFonts w:ascii="Verdana" w:hAnsi="Verdana"/>
                <w:b/>
                <w:bCs/>
                <w:sz w:val="18"/>
                <w:szCs w:val="18"/>
              </w:rPr>
              <w:t>Donations</w:t>
            </w:r>
          </w:p>
          <w:p w14:paraId="129C440F" w14:textId="2FB3EF49" w:rsidR="00A131AB" w:rsidRPr="00A131AB" w:rsidRDefault="00E20DAB" w:rsidP="00A131AB">
            <w:pPr>
              <w:pStyle w:val="ListParagraph"/>
              <w:numPr>
                <w:ilvl w:val="0"/>
                <w:numId w:val="20"/>
              </w:numPr>
              <w:rPr>
                <w:rFonts w:ascii="Verdana" w:hAnsi="Verdana"/>
                <w:b/>
                <w:bCs/>
                <w:sz w:val="18"/>
                <w:szCs w:val="18"/>
              </w:rPr>
            </w:pPr>
            <w:r w:rsidRPr="008C492B">
              <w:rPr>
                <w:rFonts w:ascii="Verdana" w:hAnsi="Verdana"/>
                <w:b/>
                <w:bCs/>
                <w:sz w:val="18"/>
                <w:szCs w:val="18"/>
              </w:rPr>
              <w:t xml:space="preserve">Gwent Young Farmers – </w:t>
            </w:r>
            <w:r w:rsidR="00A131AB">
              <w:rPr>
                <w:rFonts w:ascii="Verdana" w:hAnsi="Verdana"/>
                <w:sz w:val="18"/>
                <w:szCs w:val="18"/>
              </w:rPr>
              <w:t>As l</w:t>
            </w:r>
            <w:r w:rsidR="00664350">
              <w:rPr>
                <w:rFonts w:ascii="Verdana" w:hAnsi="Verdana"/>
                <w:sz w:val="18"/>
                <w:szCs w:val="18"/>
              </w:rPr>
              <w:t xml:space="preserve">ast year’s donation was not </w:t>
            </w:r>
            <w:proofErr w:type="gramStart"/>
            <w:r w:rsidR="00664350">
              <w:rPr>
                <w:rFonts w:ascii="Verdana" w:hAnsi="Verdana"/>
                <w:sz w:val="18"/>
                <w:szCs w:val="18"/>
              </w:rPr>
              <w:t>acknowledged</w:t>
            </w:r>
            <w:r w:rsidR="00011AE4">
              <w:rPr>
                <w:rFonts w:ascii="Verdana" w:hAnsi="Verdana"/>
                <w:sz w:val="18"/>
                <w:szCs w:val="18"/>
              </w:rPr>
              <w:t>,</w:t>
            </w:r>
            <w:proofErr w:type="gramEnd"/>
            <w:r w:rsidR="00664350">
              <w:rPr>
                <w:rFonts w:ascii="Verdana" w:hAnsi="Verdana"/>
                <w:sz w:val="18"/>
                <w:szCs w:val="18"/>
              </w:rPr>
              <w:t xml:space="preserve"> </w:t>
            </w:r>
            <w:r w:rsidR="00A131AB">
              <w:rPr>
                <w:rFonts w:ascii="Verdana" w:hAnsi="Verdana"/>
                <w:sz w:val="18"/>
                <w:szCs w:val="18"/>
              </w:rPr>
              <w:t xml:space="preserve">it was felt the CC should not make a further contribution.  </w:t>
            </w:r>
          </w:p>
          <w:p w14:paraId="43DB1FC6" w14:textId="6D95CF83" w:rsidR="00E20DAB" w:rsidRPr="008C492B" w:rsidRDefault="00E20DAB" w:rsidP="00A131AB">
            <w:pPr>
              <w:pStyle w:val="ListParagraph"/>
              <w:numPr>
                <w:ilvl w:val="0"/>
                <w:numId w:val="20"/>
              </w:numPr>
              <w:rPr>
                <w:rFonts w:ascii="Verdana" w:hAnsi="Verdana"/>
                <w:b/>
                <w:bCs/>
                <w:sz w:val="18"/>
                <w:szCs w:val="18"/>
              </w:rPr>
            </w:pPr>
            <w:proofErr w:type="spellStart"/>
            <w:r>
              <w:rPr>
                <w:rFonts w:ascii="Verdana" w:hAnsi="Verdana"/>
                <w:b/>
                <w:bCs/>
                <w:sz w:val="18"/>
                <w:szCs w:val="18"/>
              </w:rPr>
              <w:t>Tenovus</w:t>
            </w:r>
            <w:proofErr w:type="spellEnd"/>
            <w:r>
              <w:rPr>
                <w:rFonts w:ascii="Verdana" w:hAnsi="Verdana"/>
                <w:b/>
                <w:bCs/>
                <w:sz w:val="18"/>
                <w:szCs w:val="18"/>
              </w:rPr>
              <w:t xml:space="preserve"> Cancer </w:t>
            </w:r>
            <w:r w:rsidRPr="00011AE4">
              <w:rPr>
                <w:rFonts w:ascii="Verdana" w:hAnsi="Verdana"/>
                <w:b/>
                <w:bCs/>
                <w:sz w:val="18"/>
                <w:szCs w:val="18"/>
              </w:rPr>
              <w:t>Care</w:t>
            </w:r>
            <w:r w:rsidRPr="00A131AB">
              <w:rPr>
                <w:rFonts w:ascii="Verdana" w:hAnsi="Verdana"/>
                <w:sz w:val="18"/>
                <w:szCs w:val="18"/>
              </w:rPr>
              <w:t xml:space="preserve"> – </w:t>
            </w:r>
            <w:r w:rsidR="00A131AB" w:rsidRPr="00A131AB">
              <w:rPr>
                <w:rFonts w:ascii="Verdana" w:hAnsi="Verdana"/>
                <w:sz w:val="18"/>
                <w:szCs w:val="18"/>
              </w:rPr>
              <w:t xml:space="preserve">An email request has been received </w:t>
            </w:r>
            <w:r w:rsidR="00A131AB">
              <w:rPr>
                <w:rFonts w:ascii="Verdana" w:hAnsi="Verdana"/>
                <w:sz w:val="18"/>
                <w:szCs w:val="18"/>
              </w:rPr>
              <w:t>requesting financial</w:t>
            </w:r>
            <w:r w:rsidR="00A131AB" w:rsidRPr="00A131AB">
              <w:rPr>
                <w:rFonts w:ascii="Verdana" w:hAnsi="Verdana"/>
                <w:sz w:val="18"/>
                <w:szCs w:val="18"/>
              </w:rPr>
              <w:t xml:space="preserve"> support </w:t>
            </w:r>
            <w:r w:rsidR="00A131AB">
              <w:rPr>
                <w:rFonts w:ascii="Verdana" w:hAnsi="Verdana"/>
                <w:sz w:val="18"/>
                <w:szCs w:val="18"/>
              </w:rPr>
              <w:t xml:space="preserve">for </w:t>
            </w:r>
            <w:r w:rsidR="00A131AB" w:rsidRPr="00A131AB">
              <w:rPr>
                <w:rFonts w:ascii="Verdana" w:hAnsi="Verdana"/>
                <w:sz w:val="18"/>
                <w:szCs w:val="18"/>
              </w:rPr>
              <w:t>the charity’s work</w:t>
            </w:r>
            <w:r w:rsidR="00A131AB">
              <w:rPr>
                <w:rFonts w:ascii="Verdana" w:hAnsi="Verdana"/>
                <w:sz w:val="18"/>
                <w:szCs w:val="18"/>
              </w:rPr>
              <w:t xml:space="preserve">.  </w:t>
            </w:r>
            <w:r w:rsidR="00A131AB" w:rsidRPr="00A131AB">
              <w:rPr>
                <w:rFonts w:ascii="Verdana" w:hAnsi="Verdana"/>
                <w:sz w:val="18"/>
                <w:szCs w:val="18"/>
              </w:rPr>
              <w:t xml:space="preserve">Councillors </w:t>
            </w:r>
            <w:r w:rsidR="00A131AB">
              <w:rPr>
                <w:rFonts w:ascii="Verdana" w:hAnsi="Verdana"/>
                <w:sz w:val="18"/>
                <w:szCs w:val="18"/>
              </w:rPr>
              <w:t>are</w:t>
            </w:r>
            <w:r w:rsidR="00A131AB" w:rsidRPr="00A131AB">
              <w:rPr>
                <w:rFonts w:ascii="Verdana" w:hAnsi="Verdana"/>
                <w:sz w:val="18"/>
                <w:szCs w:val="18"/>
              </w:rPr>
              <w:t xml:space="preserve"> aware of support provided by </w:t>
            </w:r>
            <w:proofErr w:type="spellStart"/>
            <w:r w:rsidR="00A131AB" w:rsidRPr="00A131AB">
              <w:rPr>
                <w:rFonts w:ascii="Verdana" w:hAnsi="Verdana"/>
                <w:sz w:val="18"/>
                <w:szCs w:val="18"/>
              </w:rPr>
              <w:t>Tenovus</w:t>
            </w:r>
            <w:proofErr w:type="spellEnd"/>
            <w:r w:rsidR="00A131AB" w:rsidRPr="00A131AB">
              <w:rPr>
                <w:rFonts w:ascii="Verdana" w:hAnsi="Verdana"/>
                <w:sz w:val="18"/>
                <w:szCs w:val="18"/>
              </w:rPr>
              <w:t xml:space="preserve"> to individuals in the </w:t>
            </w:r>
            <w:r w:rsidR="00A131AB" w:rsidRPr="008B3D0A">
              <w:rPr>
                <w:rFonts w:ascii="Verdana" w:hAnsi="Verdana"/>
                <w:sz w:val="18"/>
                <w:szCs w:val="18"/>
              </w:rPr>
              <w:t xml:space="preserve">village.  </w:t>
            </w:r>
            <w:r w:rsidR="00011AE4">
              <w:rPr>
                <w:rFonts w:ascii="Verdana" w:hAnsi="Verdana"/>
                <w:sz w:val="18"/>
                <w:szCs w:val="18"/>
              </w:rPr>
              <w:t>I</w:t>
            </w:r>
            <w:r w:rsidRPr="008B3D0A">
              <w:rPr>
                <w:rFonts w:ascii="Verdana" w:hAnsi="Verdana"/>
                <w:sz w:val="18"/>
                <w:szCs w:val="18"/>
              </w:rPr>
              <w:t xml:space="preserve">t was </w:t>
            </w:r>
            <w:r w:rsidR="00A131AB" w:rsidRPr="008B3D0A">
              <w:rPr>
                <w:rFonts w:ascii="Verdana" w:hAnsi="Verdana"/>
                <w:sz w:val="18"/>
                <w:szCs w:val="18"/>
              </w:rPr>
              <w:t xml:space="preserve">therefore </w:t>
            </w:r>
            <w:r w:rsidRPr="008B3D0A">
              <w:rPr>
                <w:rFonts w:ascii="Verdana" w:hAnsi="Verdana"/>
                <w:sz w:val="18"/>
                <w:szCs w:val="18"/>
              </w:rPr>
              <w:t>agreed to make a donation of £</w:t>
            </w:r>
            <w:r w:rsidR="00A131AB" w:rsidRPr="008B3D0A">
              <w:rPr>
                <w:rFonts w:ascii="Verdana" w:hAnsi="Verdana"/>
                <w:sz w:val="18"/>
                <w:szCs w:val="18"/>
              </w:rPr>
              <w:t>100 under s137</w:t>
            </w:r>
            <w:r w:rsidRPr="008B3D0A">
              <w:rPr>
                <w:rFonts w:ascii="Verdana" w:hAnsi="Verdana"/>
                <w:sz w:val="18"/>
                <w:szCs w:val="18"/>
              </w:rPr>
              <w:t xml:space="preserve">. </w:t>
            </w:r>
            <w:r w:rsidR="008B3D0A" w:rsidRPr="008B3D0A">
              <w:rPr>
                <w:rFonts w:ascii="Verdana" w:hAnsi="Verdana"/>
                <w:sz w:val="18"/>
                <w:szCs w:val="18"/>
              </w:rPr>
              <w:t xml:space="preserve"> </w:t>
            </w:r>
            <w:r w:rsidRPr="008B3D0A">
              <w:rPr>
                <w:rFonts w:ascii="Verdana" w:hAnsi="Verdana"/>
                <w:sz w:val="18"/>
                <w:szCs w:val="18"/>
              </w:rPr>
              <w:t xml:space="preserve">Proposed by Councillor </w:t>
            </w:r>
            <w:r w:rsidR="008B3D0A" w:rsidRPr="008B3D0A">
              <w:rPr>
                <w:rFonts w:ascii="Verdana" w:hAnsi="Verdana"/>
                <w:sz w:val="18"/>
                <w:szCs w:val="18"/>
              </w:rPr>
              <w:t>Barnes</w:t>
            </w:r>
            <w:r w:rsidRPr="008B3D0A">
              <w:rPr>
                <w:rFonts w:ascii="Verdana" w:hAnsi="Verdana"/>
                <w:sz w:val="18"/>
                <w:szCs w:val="18"/>
              </w:rPr>
              <w:t xml:space="preserve"> and seconded by Councillor </w:t>
            </w:r>
            <w:r w:rsidR="008B3D0A" w:rsidRPr="008B3D0A">
              <w:rPr>
                <w:rFonts w:ascii="Verdana" w:hAnsi="Verdana"/>
                <w:sz w:val="18"/>
                <w:szCs w:val="18"/>
              </w:rPr>
              <w:t>Robins</w:t>
            </w:r>
            <w:r w:rsidRPr="008B3D0A">
              <w:rPr>
                <w:rFonts w:ascii="Verdana" w:hAnsi="Verdana"/>
                <w:sz w:val="18"/>
                <w:szCs w:val="18"/>
              </w:rPr>
              <w:t>.</w:t>
            </w:r>
          </w:p>
        </w:tc>
        <w:tc>
          <w:tcPr>
            <w:tcW w:w="1105" w:type="dxa"/>
            <w:shd w:val="clear" w:color="auto" w:fill="auto"/>
          </w:tcPr>
          <w:p w14:paraId="516C6E5B" w14:textId="77777777" w:rsidR="00E20DAB" w:rsidRDefault="00E20DAB" w:rsidP="00E20DAB">
            <w:pPr>
              <w:pStyle w:val="Indent070"/>
              <w:spacing w:after="0"/>
              <w:ind w:left="0"/>
              <w:rPr>
                <w:sz w:val="18"/>
                <w:szCs w:val="18"/>
              </w:rPr>
            </w:pPr>
          </w:p>
          <w:p w14:paraId="72B0AF24" w14:textId="77777777" w:rsidR="00E20DAB" w:rsidRDefault="00E20DAB" w:rsidP="00E20DAB">
            <w:pPr>
              <w:pStyle w:val="Indent070"/>
              <w:spacing w:after="0"/>
              <w:ind w:left="0"/>
              <w:rPr>
                <w:sz w:val="18"/>
                <w:szCs w:val="18"/>
              </w:rPr>
            </w:pPr>
          </w:p>
          <w:p w14:paraId="1BF315AB" w14:textId="77777777" w:rsidR="00E20DAB" w:rsidRDefault="00E20DAB" w:rsidP="00E20DAB">
            <w:pPr>
              <w:pStyle w:val="Indent070"/>
              <w:spacing w:after="0"/>
              <w:ind w:left="0"/>
              <w:rPr>
                <w:sz w:val="18"/>
                <w:szCs w:val="18"/>
              </w:rPr>
            </w:pPr>
            <w:r>
              <w:rPr>
                <w:sz w:val="18"/>
                <w:szCs w:val="18"/>
              </w:rPr>
              <w:t>Clerk</w:t>
            </w:r>
          </w:p>
          <w:p w14:paraId="3BD84217" w14:textId="54B63E77" w:rsidR="00E20DAB" w:rsidRDefault="00E20DAB" w:rsidP="00E20DAB">
            <w:pPr>
              <w:pStyle w:val="Indent070"/>
              <w:spacing w:after="0"/>
              <w:ind w:left="0"/>
              <w:rPr>
                <w:sz w:val="18"/>
                <w:szCs w:val="18"/>
              </w:rPr>
            </w:pPr>
          </w:p>
          <w:p w14:paraId="6E873F8F" w14:textId="559E331B" w:rsidR="008B3D0A" w:rsidRDefault="008B3D0A" w:rsidP="00E20DAB">
            <w:pPr>
              <w:pStyle w:val="Indent070"/>
              <w:spacing w:after="0"/>
              <w:ind w:left="0"/>
              <w:rPr>
                <w:sz w:val="18"/>
                <w:szCs w:val="18"/>
              </w:rPr>
            </w:pPr>
          </w:p>
          <w:p w14:paraId="311B6ADA" w14:textId="77777777" w:rsidR="008B3D0A" w:rsidRDefault="008B3D0A" w:rsidP="00E20DAB">
            <w:pPr>
              <w:pStyle w:val="Indent070"/>
              <w:spacing w:after="0"/>
              <w:ind w:left="0"/>
              <w:rPr>
                <w:sz w:val="18"/>
                <w:szCs w:val="18"/>
              </w:rPr>
            </w:pPr>
          </w:p>
          <w:p w14:paraId="485EC326" w14:textId="61676677" w:rsidR="00E20DAB" w:rsidRDefault="00E20DAB" w:rsidP="00E20DAB">
            <w:pPr>
              <w:pStyle w:val="Indent070"/>
              <w:spacing w:after="0"/>
              <w:ind w:left="0"/>
              <w:rPr>
                <w:sz w:val="18"/>
                <w:szCs w:val="18"/>
              </w:rPr>
            </w:pPr>
            <w:r>
              <w:rPr>
                <w:sz w:val="18"/>
                <w:szCs w:val="18"/>
              </w:rPr>
              <w:t>Clerk</w:t>
            </w:r>
          </w:p>
        </w:tc>
      </w:tr>
      <w:tr w:rsidR="00E20DAB" w14:paraId="00BFA32B" w14:textId="77777777" w:rsidTr="00813507">
        <w:trPr>
          <w:trHeight w:val="548"/>
        </w:trPr>
        <w:tc>
          <w:tcPr>
            <w:tcW w:w="487" w:type="dxa"/>
            <w:shd w:val="clear" w:color="auto" w:fill="auto"/>
          </w:tcPr>
          <w:p w14:paraId="75CF4B86" w14:textId="2EA27FC1" w:rsidR="00E20DAB" w:rsidRDefault="00E20DAB" w:rsidP="00E20DAB">
            <w:pPr>
              <w:pStyle w:val="Indent070"/>
              <w:spacing w:after="0"/>
              <w:ind w:left="0"/>
              <w:jc w:val="center"/>
              <w:rPr>
                <w:sz w:val="18"/>
                <w:szCs w:val="18"/>
              </w:rPr>
            </w:pPr>
            <w:r>
              <w:rPr>
                <w:sz w:val="18"/>
                <w:szCs w:val="18"/>
              </w:rPr>
              <w:t>15</w:t>
            </w:r>
          </w:p>
        </w:tc>
        <w:tc>
          <w:tcPr>
            <w:tcW w:w="8047" w:type="dxa"/>
            <w:shd w:val="clear" w:color="auto" w:fill="auto"/>
          </w:tcPr>
          <w:p w14:paraId="449C4276" w14:textId="77777777" w:rsidR="00E20DAB" w:rsidRDefault="00E20DAB" w:rsidP="00E20DAB">
            <w:pPr>
              <w:rPr>
                <w:rFonts w:ascii="Verdana" w:hAnsi="Verdana"/>
                <w:b/>
                <w:bCs/>
                <w:sz w:val="18"/>
                <w:szCs w:val="18"/>
              </w:rPr>
            </w:pPr>
            <w:r>
              <w:rPr>
                <w:rFonts w:ascii="Verdana" w:hAnsi="Verdana"/>
                <w:b/>
                <w:bCs/>
                <w:sz w:val="18"/>
                <w:szCs w:val="18"/>
              </w:rPr>
              <w:t>Communications</w:t>
            </w:r>
          </w:p>
          <w:p w14:paraId="2C915C20" w14:textId="6C364B0B" w:rsidR="00E20DAB" w:rsidRDefault="00813507" w:rsidP="00E20DAB">
            <w:pPr>
              <w:rPr>
                <w:rFonts w:ascii="Verdana" w:hAnsi="Verdana"/>
                <w:b/>
                <w:bCs/>
                <w:sz w:val="18"/>
                <w:szCs w:val="18"/>
              </w:rPr>
            </w:pPr>
            <w:r w:rsidRPr="00813507">
              <w:rPr>
                <w:rFonts w:ascii="Verdana" w:hAnsi="Verdana"/>
                <w:sz w:val="18"/>
                <w:szCs w:val="18"/>
              </w:rPr>
              <w:t xml:space="preserve">None received. </w:t>
            </w:r>
          </w:p>
        </w:tc>
        <w:tc>
          <w:tcPr>
            <w:tcW w:w="1105" w:type="dxa"/>
            <w:shd w:val="clear" w:color="auto" w:fill="auto"/>
          </w:tcPr>
          <w:p w14:paraId="5F88089F" w14:textId="77777777" w:rsidR="00E20DAB" w:rsidRDefault="00E20DAB" w:rsidP="00E20DAB">
            <w:pPr>
              <w:pStyle w:val="Indent070"/>
              <w:spacing w:after="0"/>
              <w:ind w:left="0"/>
              <w:rPr>
                <w:sz w:val="18"/>
                <w:szCs w:val="18"/>
              </w:rPr>
            </w:pPr>
          </w:p>
        </w:tc>
      </w:tr>
      <w:tr w:rsidR="00E20DAB" w14:paraId="061B7C8D" w14:textId="77777777" w:rsidTr="00EA35E3">
        <w:trPr>
          <w:trHeight w:val="952"/>
        </w:trPr>
        <w:tc>
          <w:tcPr>
            <w:tcW w:w="487" w:type="dxa"/>
            <w:shd w:val="clear" w:color="auto" w:fill="auto"/>
          </w:tcPr>
          <w:p w14:paraId="1644ED75" w14:textId="0AED379C" w:rsidR="00E20DAB" w:rsidRDefault="00E20DAB" w:rsidP="00E20DAB">
            <w:pPr>
              <w:pStyle w:val="Indent070"/>
              <w:spacing w:after="0"/>
              <w:ind w:left="0"/>
              <w:jc w:val="center"/>
              <w:rPr>
                <w:sz w:val="18"/>
                <w:szCs w:val="18"/>
              </w:rPr>
            </w:pPr>
            <w:r>
              <w:rPr>
                <w:sz w:val="18"/>
                <w:szCs w:val="18"/>
              </w:rPr>
              <w:t>16</w:t>
            </w:r>
          </w:p>
        </w:tc>
        <w:tc>
          <w:tcPr>
            <w:tcW w:w="8047" w:type="dxa"/>
            <w:shd w:val="clear" w:color="auto" w:fill="auto"/>
          </w:tcPr>
          <w:p w14:paraId="27F61751" w14:textId="77777777" w:rsidR="00E20DAB" w:rsidRPr="00813507" w:rsidRDefault="00E20DAB" w:rsidP="00E20DAB">
            <w:pPr>
              <w:rPr>
                <w:rFonts w:ascii="Verdana" w:hAnsi="Verdana"/>
                <w:sz w:val="18"/>
                <w:szCs w:val="18"/>
              </w:rPr>
            </w:pPr>
            <w:r>
              <w:rPr>
                <w:rFonts w:ascii="Verdana" w:hAnsi="Verdana"/>
                <w:b/>
                <w:bCs/>
                <w:sz w:val="18"/>
                <w:szCs w:val="18"/>
              </w:rPr>
              <w:t>Advertising</w:t>
            </w:r>
            <w:r>
              <w:rPr>
                <w:rFonts w:ascii="Verdana" w:hAnsi="Verdana"/>
                <w:sz w:val="18"/>
                <w:szCs w:val="18"/>
              </w:rPr>
              <w:t xml:space="preserve"> </w:t>
            </w:r>
            <w:r w:rsidRPr="008C492B">
              <w:rPr>
                <w:rFonts w:ascii="Verdana" w:hAnsi="Verdana"/>
                <w:sz w:val="18"/>
                <w:szCs w:val="18"/>
              </w:rPr>
              <w:t>- Usk and Raglan Diary contributions July / August 2020</w:t>
            </w:r>
            <w:r w:rsidRPr="008C492B">
              <w:rPr>
                <w:rFonts w:ascii="Verdana" w:hAnsi="Verdana"/>
                <w:sz w:val="18"/>
                <w:szCs w:val="18"/>
              </w:rPr>
              <w:br/>
              <w:t xml:space="preserve">The final date for </w:t>
            </w:r>
            <w:r w:rsidRPr="00813507">
              <w:rPr>
                <w:rFonts w:ascii="Verdana" w:hAnsi="Verdana"/>
                <w:sz w:val="18"/>
                <w:szCs w:val="18"/>
              </w:rPr>
              <w:t>submissions is this Friday 22</w:t>
            </w:r>
            <w:r w:rsidRPr="00813507">
              <w:rPr>
                <w:rFonts w:ascii="Verdana" w:hAnsi="Verdana"/>
                <w:sz w:val="18"/>
                <w:szCs w:val="18"/>
                <w:vertAlign w:val="superscript"/>
              </w:rPr>
              <w:t>nd</w:t>
            </w:r>
            <w:r w:rsidRPr="00813507">
              <w:rPr>
                <w:rFonts w:ascii="Verdana" w:hAnsi="Verdana"/>
                <w:sz w:val="18"/>
                <w:szCs w:val="18"/>
              </w:rPr>
              <w:t xml:space="preserve"> May</w:t>
            </w:r>
          </w:p>
          <w:p w14:paraId="6D5661A4" w14:textId="71C571C1" w:rsidR="00E20DAB" w:rsidRDefault="00813507" w:rsidP="00E20DAB">
            <w:pPr>
              <w:rPr>
                <w:rFonts w:ascii="Verdana" w:hAnsi="Verdana"/>
                <w:b/>
                <w:bCs/>
                <w:sz w:val="18"/>
                <w:szCs w:val="18"/>
              </w:rPr>
            </w:pPr>
            <w:r w:rsidRPr="00813507">
              <w:rPr>
                <w:rFonts w:ascii="Verdana" w:hAnsi="Verdana"/>
                <w:sz w:val="18"/>
                <w:szCs w:val="18"/>
              </w:rPr>
              <w:t xml:space="preserve">Suggestions included the </w:t>
            </w:r>
            <w:proofErr w:type="spellStart"/>
            <w:r w:rsidRPr="00813507">
              <w:rPr>
                <w:rFonts w:ascii="Verdana" w:hAnsi="Verdana"/>
                <w:sz w:val="18"/>
                <w:szCs w:val="18"/>
              </w:rPr>
              <w:t>Tenovus</w:t>
            </w:r>
            <w:proofErr w:type="spellEnd"/>
            <w:r w:rsidRPr="00813507">
              <w:rPr>
                <w:rFonts w:ascii="Verdana" w:hAnsi="Verdana"/>
                <w:sz w:val="18"/>
                <w:szCs w:val="18"/>
              </w:rPr>
              <w:t xml:space="preserve"> donation, the ANPR camera on School Lane and the Council continuing to meet via teleconference </w:t>
            </w:r>
          </w:p>
        </w:tc>
        <w:tc>
          <w:tcPr>
            <w:tcW w:w="1105" w:type="dxa"/>
            <w:shd w:val="clear" w:color="auto" w:fill="auto"/>
          </w:tcPr>
          <w:p w14:paraId="001E2F96" w14:textId="77777777" w:rsidR="00813507" w:rsidRDefault="00813507" w:rsidP="00E20DAB">
            <w:pPr>
              <w:pStyle w:val="Indent070"/>
              <w:spacing w:after="0"/>
              <w:ind w:left="0"/>
              <w:rPr>
                <w:sz w:val="18"/>
                <w:szCs w:val="18"/>
              </w:rPr>
            </w:pPr>
          </w:p>
          <w:p w14:paraId="25ECBD00" w14:textId="7843CC56" w:rsidR="00E20DAB" w:rsidRDefault="00813507" w:rsidP="00E20DAB">
            <w:pPr>
              <w:pStyle w:val="Indent070"/>
              <w:spacing w:after="0"/>
              <w:ind w:left="0"/>
              <w:rPr>
                <w:sz w:val="18"/>
                <w:szCs w:val="18"/>
              </w:rPr>
            </w:pPr>
            <w:r>
              <w:rPr>
                <w:sz w:val="18"/>
                <w:szCs w:val="18"/>
              </w:rPr>
              <w:t>Cllr</w:t>
            </w:r>
            <w:r w:rsidR="00C91230">
              <w:rPr>
                <w:sz w:val="18"/>
                <w:szCs w:val="18"/>
              </w:rPr>
              <w:t>.</w:t>
            </w:r>
            <w:r>
              <w:rPr>
                <w:sz w:val="18"/>
                <w:szCs w:val="18"/>
              </w:rPr>
              <w:t xml:space="preserve"> Welford</w:t>
            </w:r>
          </w:p>
        </w:tc>
      </w:tr>
      <w:tr w:rsidR="00E20DAB" w14:paraId="72B0DEC9" w14:textId="77777777" w:rsidTr="00813507">
        <w:trPr>
          <w:trHeight w:val="456"/>
        </w:trPr>
        <w:tc>
          <w:tcPr>
            <w:tcW w:w="487" w:type="dxa"/>
            <w:shd w:val="clear" w:color="auto" w:fill="auto"/>
          </w:tcPr>
          <w:p w14:paraId="08408F1E" w14:textId="152C0FAA" w:rsidR="00E20DAB" w:rsidRDefault="00E20DAB" w:rsidP="00E20DAB">
            <w:pPr>
              <w:pStyle w:val="Indent070"/>
              <w:spacing w:after="0"/>
              <w:ind w:left="0"/>
              <w:jc w:val="center"/>
              <w:rPr>
                <w:sz w:val="18"/>
                <w:szCs w:val="18"/>
              </w:rPr>
            </w:pPr>
            <w:r>
              <w:rPr>
                <w:sz w:val="18"/>
                <w:szCs w:val="18"/>
              </w:rPr>
              <w:t>17</w:t>
            </w:r>
          </w:p>
        </w:tc>
        <w:tc>
          <w:tcPr>
            <w:tcW w:w="8047" w:type="dxa"/>
            <w:shd w:val="clear" w:color="auto" w:fill="auto"/>
          </w:tcPr>
          <w:p w14:paraId="2FBF3782" w14:textId="264D5444" w:rsidR="00E20DAB" w:rsidRDefault="00E20DAB" w:rsidP="00E20DAB">
            <w:pPr>
              <w:rPr>
                <w:rFonts w:ascii="Verdana" w:hAnsi="Verdana"/>
                <w:b/>
                <w:bCs/>
                <w:sz w:val="18"/>
                <w:szCs w:val="18"/>
              </w:rPr>
            </w:pPr>
            <w:r>
              <w:rPr>
                <w:rFonts w:ascii="Verdana" w:hAnsi="Verdana"/>
                <w:b/>
                <w:bCs/>
                <w:sz w:val="18"/>
                <w:szCs w:val="18"/>
              </w:rPr>
              <w:t xml:space="preserve">Date of next meeting &amp; close – </w:t>
            </w:r>
            <w:r w:rsidRPr="00473039">
              <w:rPr>
                <w:rFonts w:ascii="Verdana" w:hAnsi="Verdana"/>
                <w:sz w:val="18"/>
                <w:szCs w:val="18"/>
              </w:rPr>
              <w:t>Monday 15</w:t>
            </w:r>
            <w:r w:rsidRPr="00473039">
              <w:rPr>
                <w:rFonts w:ascii="Verdana" w:hAnsi="Verdana"/>
                <w:sz w:val="18"/>
                <w:szCs w:val="18"/>
                <w:vertAlign w:val="superscript"/>
              </w:rPr>
              <w:t>th</w:t>
            </w:r>
            <w:r w:rsidRPr="00473039">
              <w:rPr>
                <w:rFonts w:ascii="Verdana" w:hAnsi="Verdana"/>
                <w:sz w:val="18"/>
                <w:szCs w:val="18"/>
              </w:rPr>
              <w:t xml:space="preserve"> June 2020 (by teleconference) at 19.30.</w:t>
            </w:r>
            <w:r>
              <w:rPr>
                <w:rFonts w:ascii="Verdana" w:hAnsi="Verdana"/>
                <w:b/>
                <w:bCs/>
                <w:sz w:val="18"/>
                <w:szCs w:val="18"/>
              </w:rPr>
              <w:t xml:space="preserve"> </w:t>
            </w:r>
          </w:p>
        </w:tc>
        <w:tc>
          <w:tcPr>
            <w:tcW w:w="1105" w:type="dxa"/>
            <w:shd w:val="clear" w:color="auto" w:fill="auto"/>
          </w:tcPr>
          <w:p w14:paraId="55C14640" w14:textId="77777777" w:rsidR="00E20DAB" w:rsidRDefault="00E20DAB" w:rsidP="00E20DAB">
            <w:pPr>
              <w:pStyle w:val="Indent070"/>
              <w:spacing w:after="0"/>
              <w:ind w:left="0"/>
              <w:rPr>
                <w:sz w:val="18"/>
                <w:szCs w:val="18"/>
              </w:rPr>
            </w:pPr>
          </w:p>
        </w:tc>
      </w:tr>
    </w:tbl>
    <w:p w14:paraId="007841A7" w14:textId="77777777" w:rsidR="00EA35E3" w:rsidRPr="00C56E30" w:rsidRDefault="00EA35E3" w:rsidP="00C56E30">
      <w:pPr>
        <w:pStyle w:val="Indent070"/>
        <w:tabs>
          <w:tab w:val="left" w:pos="1843"/>
        </w:tabs>
        <w:ind w:left="1843" w:hanging="1843"/>
        <w:rPr>
          <w:sz w:val="18"/>
          <w:szCs w:val="18"/>
        </w:rPr>
      </w:pPr>
    </w:p>
    <w:p w14:paraId="7C66AFE8" w14:textId="0A77516B"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p>
    <w:sectPr w:rsidR="00BC3371" w:rsidRPr="00DC77C7" w:rsidSect="005B728D">
      <w:footerReference w:type="default" r:id="rId9"/>
      <w:pgSz w:w="11906" w:h="16838"/>
      <w:pgMar w:top="680" w:right="1797" w:bottom="680" w:left="1797" w:header="720" w:footer="720" w:gutter="0"/>
      <w:pgNumType w:start="118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2CFB2" w14:textId="77777777" w:rsidR="000856E3" w:rsidRDefault="000856E3" w:rsidP="00DC77C7">
      <w:r>
        <w:separator/>
      </w:r>
    </w:p>
  </w:endnote>
  <w:endnote w:type="continuationSeparator" w:id="0">
    <w:p w14:paraId="7D0CC454" w14:textId="77777777" w:rsidR="000856E3" w:rsidRDefault="000856E3"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DC77C7" w:rsidRPr="00DC77C7" w:rsidRDefault="00DC77C7">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DC77C7" w:rsidRDefault="00DC7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22133" w14:textId="77777777" w:rsidR="000856E3" w:rsidRDefault="000856E3" w:rsidP="00DC77C7">
      <w:r>
        <w:separator/>
      </w:r>
    </w:p>
  </w:footnote>
  <w:footnote w:type="continuationSeparator" w:id="0">
    <w:p w14:paraId="52EA300E" w14:textId="77777777" w:rsidR="000856E3" w:rsidRDefault="000856E3" w:rsidP="00DC7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A5491"/>
    <w:multiLevelType w:val="hybridMultilevel"/>
    <w:tmpl w:val="0994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A1C84"/>
    <w:multiLevelType w:val="hybridMultilevel"/>
    <w:tmpl w:val="D5362FBA"/>
    <w:lvl w:ilvl="0" w:tplc="1AD4A9DE">
      <w:start w:val="1"/>
      <w:numFmt w:val="decimal"/>
      <w:lvlText w:val="%1."/>
      <w:lvlJc w:val="left"/>
      <w:pPr>
        <w:ind w:left="360" w:hanging="360"/>
      </w:pPr>
      <w:rPr>
        <w:rFonts w:ascii="Verdana" w:hAnsi="Verdana" w:hint="default"/>
      </w:rPr>
    </w:lvl>
    <w:lvl w:ilvl="1" w:tplc="1AD4A9DE">
      <w:start w:val="1"/>
      <w:numFmt w:val="decimal"/>
      <w:lvlText w:val="%2."/>
      <w:lvlJc w:val="left"/>
      <w:pPr>
        <w:ind w:left="1080" w:hanging="360"/>
      </w:pPr>
      <w:rPr>
        <w:rFonts w:ascii="Verdana" w:hAnsi="Verdana"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500258"/>
    <w:multiLevelType w:val="hybridMultilevel"/>
    <w:tmpl w:val="1D4C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754572"/>
    <w:multiLevelType w:val="hybridMultilevel"/>
    <w:tmpl w:val="C8E22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A67CF0"/>
    <w:multiLevelType w:val="hybridMultilevel"/>
    <w:tmpl w:val="D278EDAA"/>
    <w:lvl w:ilvl="0" w:tplc="08090001">
      <w:start w:val="1"/>
      <w:numFmt w:val="bullet"/>
      <w:lvlText w:val=""/>
      <w:lvlJc w:val="left"/>
      <w:pPr>
        <w:ind w:left="295" w:hanging="360"/>
      </w:pPr>
      <w:rPr>
        <w:rFonts w:ascii="Symbol" w:hAnsi="Symbol" w:hint="default"/>
      </w:rPr>
    </w:lvl>
    <w:lvl w:ilvl="1" w:tplc="08090003" w:tentative="1">
      <w:start w:val="1"/>
      <w:numFmt w:val="bullet"/>
      <w:lvlText w:val="o"/>
      <w:lvlJc w:val="left"/>
      <w:pPr>
        <w:ind w:left="1015" w:hanging="360"/>
      </w:pPr>
      <w:rPr>
        <w:rFonts w:ascii="Courier New" w:hAnsi="Courier New" w:cs="Courier New" w:hint="default"/>
      </w:rPr>
    </w:lvl>
    <w:lvl w:ilvl="2" w:tplc="08090005" w:tentative="1">
      <w:start w:val="1"/>
      <w:numFmt w:val="bullet"/>
      <w:lvlText w:val=""/>
      <w:lvlJc w:val="left"/>
      <w:pPr>
        <w:ind w:left="1735" w:hanging="360"/>
      </w:pPr>
      <w:rPr>
        <w:rFonts w:ascii="Wingdings" w:hAnsi="Wingdings" w:hint="default"/>
      </w:rPr>
    </w:lvl>
    <w:lvl w:ilvl="3" w:tplc="08090001" w:tentative="1">
      <w:start w:val="1"/>
      <w:numFmt w:val="bullet"/>
      <w:lvlText w:val=""/>
      <w:lvlJc w:val="left"/>
      <w:pPr>
        <w:ind w:left="2455" w:hanging="360"/>
      </w:pPr>
      <w:rPr>
        <w:rFonts w:ascii="Symbol" w:hAnsi="Symbol" w:hint="default"/>
      </w:rPr>
    </w:lvl>
    <w:lvl w:ilvl="4" w:tplc="08090003" w:tentative="1">
      <w:start w:val="1"/>
      <w:numFmt w:val="bullet"/>
      <w:lvlText w:val="o"/>
      <w:lvlJc w:val="left"/>
      <w:pPr>
        <w:ind w:left="3175" w:hanging="360"/>
      </w:pPr>
      <w:rPr>
        <w:rFonts w:ascii="Courier New" w:hAnsi="Courier New" w:cs="Courier New" w:hint="default"/>
      </w:rPr>
    </w:lvl>
    <w:lvl w:ilvl="5" w:tplc="08090005" w:tentative="1">
      <w:start w:val="1"/>
      <w:numFmt w:val="bullet"/>
      <w:lvlText w:val=""/>
      <w:lvlJc w:val="left"/>
      <w:pPr>
        <w:ind w:left="3895" w:hanging="360"/>
      </w:pPr>
      <w:rPr>
        <w:rFonts w:ascii="Wingdings" w:hAnsi="Wingdings" w:hint="default"/>
      </w:rPr>
    </w:lvl>
    <w:lvl w:ilvl="6" w:tplc="08090001" w:tentative="1">
      <w:start w:val="1"/>
      <w:numFmt w:val="bullet"/>
      <w:lvlText w:val=""/>
      <w:lvlJc w:val="left"/>
      <w:pPr>
        <w:ind w:left="4615" w:hanging="360"/>
      </w:pPr>
      <w:rPr>
        <w:rFonts w:ascii="Symbol" w:hAnsi="Symbol" w:hint="default"/>
      </w:rPr>
    </w:lvl>
    <w:lvl w:ilvl="7" w:tplc="08090003" w:tentative="1">
      <w:start w:val="1"/>
      <w:numFmt w:val="bullet"/>
      <w:lvlText w:val="o"/>
      <w:lvlJc w:val="left"/>
      <w:pPr>
        <w:ind w:left="5335" w:hanging="360"/>
      </w:pPr>
      <w:rPr>
        <w:rFonts w:ascii="Courier New" w:hAnsi="Courier New" w:cs="Courier New" w:hint="default"/>
      </w:rPr>
    </w:lvl>
    <w:lvl w:ilvl="8" w:tplc="08090005" w:tentative="1">
      <w:start w:val="1"/>
      <w:numFmt w:val="bullet"/>
      <w:lvlText w:val=""/>
      <w:lvlJc w:val="left"/>
      <w:pPr>
        <w:ind w:left="6055" w:hanging="360"/>
      </w:pPr>
      <w:rPr>
        <w:rFonts w:ascii="Wingdings" w:hAnsi="Wingdings" w:hint="default"/>
      </w:rPr>
    </w:lvl>
  </w:abstractNum>
  <w:abstractNum w:abstractNumId="5" w15:restartNumberingAfterBreak="0">
    <w:nsid w:val="1F497E32"/>
    <w:multiLevelType w:val="hybridMultilevel"/>
    <w:tmpl w:val="6108CF46"/>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03EE2"/>
    <w:multiLevelType w:val="hybridMultilevel"/>
    <w:tmpl w:val="44D031E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ECE480E"/>
    <w:multiLevelType w:val="hybridMultilevel"/>
    <w:tmpl w:val="00B43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964846"/>
    <w:multiLevelType w:val="hybridMultilevel"/>
    <w:tmpl w:val="3C142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87B6A"/>
    <w:multiLevelType w:val="hybridMultilevel"/>
    <w:tmpl w:val="E5161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825DC"/>
    <w:multiLevelType w:val="hybridMultilevel"/>
    <w:tmpl w:val="39BE7E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D03648"/>
    <w:multiLevelType w:val="hybridMultilevel"/>
    <w:tmpl w:val="3C0CFE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B1B5B"/>
    <w:multiLevelType w:val="hybridMultilevel"/>
    <w:tmpl w:val="C226DC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B2D4E00"/>
    <w:multiLevelType w:val="hybridMultilevel"/>
    <w:tmpl w:val="142649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15F0A"/>
    <w:multiLevelType w:val="hybridMultilevel"/>
    <w:tmpl w:val="AC5CD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82B49"/>
    <w:multiLevelType w:val="hybridMultilevel"/>
    <w:tmpl w:val="D2AA7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B8703D0"/>
    <w:multiLevelType w:val="hybridMultilevel"/>
    <w:tmpl w:val="FD7AC8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9B5CCA"/>
    <w:multiLevelType w:val="hybridMultilevel"/>
    <w:tmpl w:val="DF926CA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B0423B"/>
    <w:multiLevelType w:val="hybridMultilevel"/>
    <w:tmpl w:val="8F4825F2"/>
    <w:lvl w:ilvl="0" w:tplc="CC6C02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16"/>
  </w:num>
  <w:num w:numId="4">
    <w:abstractNumId w:val="10"/>
  </w:num>
  <w:num w:numId="5">
    <w:abstractNumId w:val="14"/>
  </w:num>
  <w:num w:numId="6">
    <w:abstractNumId w:val="0"/>
  </w:num>
  <w:num w:numId="7">
    <w:abstractNumId w:val="5"/>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6"/>
  </w:num>
  <w:num w:numId="12">
    <w:abstractNumId w:val="4"/>
  </w:num>
  <w:num w:numId="13">
    <w:abstractNumId w:val="12"/>
  </w:num>
  <w:num w:numId="14">
    <w:abstractNumId w:val="18"/>
  </w:num>
  <w:num w:numId="15">
    <w:abstractNumId w:val="13"/>
  </w:num>
  <w:num w:numId="16">
    <w:abstractNumId w:val="17"/>
  </w:num>
  <w:num w:numId="17">
    <w:abstractNumId w:val="2"/>
  </w:num>
  <w:num w:numId="18">
    <w:abstractNumId w:val="15"/>
  </w:num>
  <w:num w:numId="19">
    <w:abstractNumId w:val="7"/>
  </w:num>
  <w:num w:numId="2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iAu8+7YJPGNIJ/dm6tXA6sDbuhwFy9Czt38JkvHPNSr5AfWAz9njPmYocKAg/7gwLaITDtGmPd/WYJwLflUM5w==" w:salt="fDsuKm2IwbfwARUlzm4qOQ=="/>
  <w:zoom w:percent="20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3B6B"/>
    <w:rsid w:val="0001042F"/>
    <w:rsid w:val="00011AE4"/>
    <w:rsid w:val="0001644C"/>
    <w:rsid w:val="00023D27"/>
    <w:rsid w:val="00025662"/>
    <w:rsid w:val="0002641C"/>
    <w:rsid w:val="00032B1E"/>
    <w:rsid w:val="000339DE"/>
    <w:rsid w:val="00040E7F"/>
    <w:rsid w:val="00043281"/>
    <w:rsid w:val="00045541"/>
    <w:rsid w:val="0006153C"/>
    <w:rsid w:val="00064431"/>
    <w:rsid w:val="00066737"/>
    <w:rsid w:val="000732EE"/>
    <w:rsid w:val="0007394B"/>
    <w:rsid w:val="00080842"/>
    <w:rsid w:val="00080A23"/>
    <w:rsid w:val="0008183B"/>
    <w:rsid w:val="000827C8"/>
    <w:rsid w:val="00084499"/>
    <w:rsid w:val="00084CCB"/>
    <w:rsid w:val="000856E3"/>
    <w:rsid w:val="00091D18"/>
    <w:rsid w:val="000932C1"/>
    <w:rsid w:val="00093B8B"/>
    <w:rsid w:val="000A3525"/>
    <w:rsid w:val="000A6A4E"/>
    <w:rsid w:val="000B2D4A"/>
    <w:rsid w:val="000B4A09"/>
    <w:rsid w:val="000B5CC6"/>
    <w:rsid w:val="000C7407"/>
    <w:rsid w:val="000C7CF3"/>
    <w:rsid w:val="000D40FB"/>
    <w:rsid w:val="000D52BB"/>
    <w:rsid w:val="000E1576"/>
    <w:rsid w:val="000E2CC0"/>
    <w:rsid w:val="000E37E0"/>
    <w:rsid w:val="000E48C5"/>
    <w:rsid w:val="000E587E"/>
    <w:rsid w:val="000F1451"/>
    <w:rsid w:val="000F16C1"/>
    <w:rsid w:val="000F23BB"/>
    <w:rsid w:val="000F3512"/>
    <w:rsid w:val="000F3CA8"/>
    <w:rsid w:val="001003E3"/>
    <w:rsid w:val="00100EF5"/>
    <w:rsid w:val="00101D62"/>
    <w:rsid w:val="00112374"/>
    <w:rsid w:val="00112A6C"/>
    <w:rsid w:val="00113889"/>
    <w:rsid w:val="00116A8C"/>
    <w:rsid w:val="00125D5B"/>
    <w:rsid w:val="00127FFC"/>
    <w:rsid w:val="00130997"/>
    <w:rsid w:val="00131C6A"/>
    <w:rsid w:val="001323BE"/>
    <w:rsid w:val="00135B83"/>
    <w:rsid w:val="0013658A"/>
    <w:rsid w:val="00137481"/>
    <w:rsid w:val="00143453"/>
    <w:rsid w:val="00144890"/>
    <w:rsid w:val="0014669E"/>
    <w:rsid w:val="00150103"/>
    <w:rsid w:val="00161D77"/>
    <w:rsid w:val="00163767"/>
    <w:rsid w:val="00165591"/>
    <w:rsid w:val="00166834"/>
    <w:rsid w:val="00173977"/>
    <w:rsid w:val="00175B9C"/>
    <w:rsid w:val="00176028"/>
    <w:rsid w:val="00176E19"/>
    <w:rsid w:val="00177F86"/>
    <w:rsid w:val="001820A1"/>
    <w:rsid w:val="001839CE"/>
    <w:rsid w:val="00190BD1"/>
    <w:rsid w:val="001940FB"/>
    <w:rsid w:val="00196B5A"/>
    <w:rsid w:val="001A3630"/>
    <w:rsid w:val="001A70B9"/>
    <w:rsid w:val="001B00FF"/>
    <w:rsid w:val="001B06E6"/>
    <w:rsid w:val="001B0C47"/>
    <w:rsid w:val="001B73A7"/>
    <w:rsid w:val="001C381B"/>
    <w:rsid w:val="001D6140"/>
    <w:rsid w:val="001D6A2A"/>
    <w:rsid w:val="001D6FAE"/>
    <w:rsid w:val="001D7FBD"/>
    <w:rsid w:val="001E133A"/>
    <w:rsid w:val="001E252C"/>
    <w:rsid w:val="001E688F"/>
    <w:rsid w:val="001E7684"/>
    <w:rsid w:val="001F00AA"/>
    <w:rsid w:val="001F0924"/>
    <w:rsid w:val="001F1424"/>
    <w:rsid w:val="001F251B"/>
    <w:rsid w:val="001F47A2"/>
    <w:rsid w:val="001F500B"/>
    <w:rsid w:val="001F6CD6"/>
    <w:rsid w:val="002004E8"/>
    <w:rsid w:val="002031FC"/>
    <w:rsid w:val="0020376B"/>
    <w:rsid w:val="002110F9"/>
    <w:rsid w:val="00211470"/>
    <w:rsid w:val="00212DF6"/>
    <w:rsid w:val="0021468C"/>
    <w:rsid w:val="00217C80"/>
    <w:rsid w:val="00225B0E"/>
    <w:rsid w:val="00231571"/>
    <w:rsid w:val="002316CF"/>
    <w:rsid w:val="002335A8"/>
    <w:rsid w:val="00235065"/>
    <w:rsid w:val="00236D0D"/>
    <w:rsid w:val="0023788F"/>
    <w:rsid w:val="0024099C"/>
    <w:rsid w:val="00241C0C"/>
    <w:rsid w:val="002453B4"/>
    <w:rsid w:val="002520E9"/>
    <w:rsid w:val="002528E0"/>
    <w:rsid w:val="00253FC4"/>
    <w:rsid w:val="00254AA5"/>
    <w:rsid w:val="002623B6"/>
    <w:rsid w:val="00264A1A"/>
    <w:rsid w:val="00264BB7"/>
    <w:rsid w:val="00264D74"/>
    <w:rsid w:val="00266C11"/>
    <w:rsid w:val="00277BE8"/>
    <w:rsid w:val="00287366"/>
    <w:rsid w:val="00291E1F"/>
    <w:rsid w:val="00292CDC"/>
    <w:rsid w:val="00293745"/>
    <w:rsid w:val="002954A6"/>
    <w:rsid w:val="002A0580"/>
    <w:rsid w:val="002A22ED"/>
    <w:rsid w:val="002A76BC"/>
    <w:rsid w:val="002B0672"/>
    <w:rsid w:val="002B2A60"/>
    <w:rsid w:val="002B3E6B"/>
    <w:rsid w:val="002C0369"/>
    <w:rsid w:val="002C0B68"/>
    <w:rsid w:val="002C1957"/>
    <w:rsid w:val="002C40C3"/>
    <w:rsid w:val="002C678D"/>
    <w:rsid w:val="002C6920"/>
    <w:rsid w:val="002C7158"/>
    <w:rsid w:val="002C7253"/>
    <w:rsid w:val="002D4DE0"/>
    <w:rsid w:val="002D4F2C"/>
    <w:rsid w:val="002D5BC5"/>
    <w:rsid w:val="002D6A5C"/>
    <w:rsid w:val="002E02BD"/>
    <w:rsid w:val="002E7176"/>
    <w:rsid w:val="002E7B44"/>
    <w:rsid w:val="002F25B5"/>
    <w:rsid w:val="002F2CD3"/>
    <w:rsid w:val="00300616"/>
    <w:rsid w:val="00307BF6"/>
    <w:rsid w:val="0031482E"/>
    <w:rsid w:val="003323E2"/>
    <w:rsid w:val="00334D46"/>
    <w:rsid w:val="0033543A"/>
    <w:rsid w:val="00336C17"/>
    <w:rsid w:val="003373AF"/>
    <w:rsid w:val="00337DA1"/>
    <w:rsid w:val="0034495D"/>
    <w:rsid w:val="003522A0"/>
    <w:rsid w:val="00352593"/>
    <w:rsid w:val="003565D7"/>
    <w:rsid w:val="00356CAF"/>
    <w:rsid w:val="00366962"/>
    <w:rsid w:val="00373BB9"/>
    <w:rsid w:val="00377153"/>
    <w:rsid w:val="00382419"/>
    <w:rsid w:val="0039605E"/>
    <w:rsid w:val="003960E0"/>
    <w:rsid w:val="00397EF2"/>
    <w:rsid w:val="003A09BE"/>
    <w:rsid w:val="003A1D45"/>
    <w:rsid w:val="003A7661"/>
    <w:rsid w:val="003B070F"/>
    <w:rsid w:val="003B458B"/>
    <w:rsid w:val="003C02D1"/>
    <w:rsid w:val="003C398E"/>
    <w:rsid w:val="003C4EA6"/>
    <w:rsid w:val="003C4F1C"/>
    <w:rsid w:val="003C5B62"/>
    <w:rsid w:val="003C7B1F"/>
    <w:rsid w:val="003D005E"/>
    <w:rsid w:val="003E1A24"/>
    <w:rsid w:val="003E6AD5"/>
    <w:rsid w:val="003F0395"/>
    <w:rsid w:val="003F0660"/>
    <w:rsid w:val="003F4C33"/>
    <w:rsid w:val="003F52B9"/>
    <w:rsid w:val="004006FF"/>
    <w:rsid w:val="00400FCA"/>
    <w:rsid w:val="004011BD"/>
    <w:rsid w:val="0040481C"/>
    <w:rsid w:val="00406B0C"/>
    <w:rsid w:val="004103AF"/>
    <w:rsid w:val="004108E2"/>
    <w:rsid w:val="0041650C"/>
    <w:rsid w:val="004169B0"/>
    <w:rsid w:val="00420814"/>
    <w:rsid w:val="00420A25"/>
    <w:rsid w:val="00427189"/>
    <w:rsid w:val="00427B13"/>
    <w:rsid w:val="00430B5C"/>
    <w:rsid w:val="00433FA4"/>
    <w:rsid w:val="00434AD8"/>
    <w:rsid w:val="00435901"/>
    <w:rsid w:val="00444E48"/>
    <w:rsid w:val="004475D2"/>
    <w:rsid w:val="004519AF"/>
    <w:rsid w:val="00451A58"/>
    <w:rsid w:val="004524DB"/>
    <w:rsid w:val="00456777"/>
    <w:rsid w:val="00461F3D"/>
    <w:rsid w:val="00462648"/>
    <w:rsid w:val="00473039"/>
    <w:rsid w:val="004751DB"/>
    <w:rsid w:val="004754F2"/>
    <w:rsid w:val="00476723"/>
    <w:rsid w:val="00476ECF"/>
    <w:rsid w:val="0048147E"/>
    <w:rsid w:val="004828D2"/>
    <w:rsid w:val="004843A6"/>
    <w:rsid w:val="00485646"/>
    <w:rsid w:val="00487F0E"/>
    <w:rsid w:val="00491858"/>
    <w:rsid w:val="004937EA"/>
    <w:rsid w:val="00494ECA"/>
    <w:rsid w:val="00495083"/>
    <w:rsid w:val="004A00CC"/>
    <w:rsid w:val="004A0F09"/>
    <w:rsid w:val="004A45E4"/>
    <w:rsid w:val="004B1D56"/>
    <w:rsid w:val="004C1CF2"/>
    <w:rsid w:val="004C23A7"/>
    <w:rsid w:val="004C382F"/>
    <w:rsid w:val="004C7CB7"/>
    <w:rsid w:val="004D2CFE"/>
    <w:rsid w:val="004D4889"/>
    <w:rsid w:val="004D772C"/>
    <w:rsid w:val="004E005F"/>
    <w:rsid w:val="004E39FF"/>
    <w:rsid w:val="004F0766"/>
    <w:rsid w:val="004F13D5"/>
    <w:rsid w:val="004F1E3A"/>
    <w:rsid w:val="004F2D81"/>
    <w:rsid w:val="004F5E22"/>
    <w:rsid w:val="00502AEB"/>
    <w:rsid w:val="00503AC6"/>
    <w:rsid w:val="00503DA5"/>
    <w:rsid w:val="00505B9F"/>
    <w:rsid w:val="00510450"/>
    <w:rsid w:val="00511725"/>
    <w:rsid w:val="00516FB8"/>
    <w:rsid w:val="0051770B"/>
    <w:rsid w:val="00521F7C"/>
    <w:rsid w:val="0052623E"/>
    <w:rsid w:val="00526DA4"/>
    <w:rsid w:val="0052791E"/>
    <w:rsid w:val="00527C5F"/>
    <w:rsid w:val="00532366"/>
    <w:rsid w:val="0053436C"/>
    <w:rsid w:val="005346A8"/>
    <w:rsid w:val="00536569"/>
    <w:rsid w:val="00537082"/>
    <w:rsid w:val="00541062"/>
    <w:rsid w:val="0055327C"/>
    <w:rsid w:val="005560BB"/>
    <w:rsid w:val="00561080"/>
    <w:rsid w:val="00561496"/>
    <w:rsid w:val="00563175"/>
    <w:rsid w:val="0056508F"/>
    <w:rsid w:val="00565FE9"/>
    <w:rsid w:val="00574264"/>
    <w:rsid w:val="005770B8"/>
    <w:rsid w:val="0058010B"/>
    <w:rsid w:val="00580D34"/>
    <w:rsid w:val="005839C2"/>
    <w:rsid w:val="005856CF"/>
    <w:rsid w:val="00585FD1"/>
    <w:rsid w:val="00587AE6"/>
    <w:rsid w:val="00592FE4"/>
    <w:rsid w:val="00593131"/>
    <w:rsid w:val="005948F6"/>
    <w:rsid w:val="00596E62"/>
    <w:rsid w:val="005A11E6"/>
    <w:rsid w:val="005A3F70"/>
    <w:rsid w:val="005B1E71"/>
    <w:rsid w:val="005B5A12"/>
    <w:rsid w:val="005B728D"/>
    <w:rsid w:val="005C1D77"/>
    <w:rsid w:val="005C501E"/>
    <w:rsid w:val="005C5F83"/>
    <w:rsid w:val="005D0FEC"/>
    <w:rsid w:val="005D6234"/>
    <w:rsid w:val="005D7C9C"/>
    <w:rsid w:val="005E0B87"/>
    <w:rsid w:val="005E1279"/>
    <w:rsid w:val="005E2F0C"/>
    <w:rsid w:val="005F1529"/>
    <w:rsid w:val="005F15B5"/>
    <w:rsid w:val="005F5CEF"/>
    <w:rsid w:val="005F75AA"/>
    <w:rsid w:val="006044D8"/>
    <w:rsid w:val="00604DF9"/>
    <w:rsid w:val="0060527E"/>
    <w:rsid w:val="006067A9"/>
    <w:rsid w:val="00606EF5"/>
    <w:rsid w:val="00610159"/>
    <w:rsid w:val="00613811"/>
    <w:rsid w:val="00631A7F"/>
    <w:rsid w:val="006352D5"/>
    <w:rsid w:val="0063541C"/>
    <w:rsid w:val="00635FE2"/>
    <w:rsid w:val="006443FD"/>
    <w:rsid w:val="006517F9"/>
    <w:rsid w:val="00653865"/>
    <w:rsid w:val="006547D6"/>
    <w:rsid w:val="00654A27"/>
    <w:rsid w:val="00664350"/>
    <w:rsid w:val="00673803"/>
    <w:rsid w:val="00673898"/>
    <w:rsid w:val="006814EA"/>
    <w:rsid w:val="006823E8"/>
    <w:rsid w:val="0068289E"/>
    <w:rsid w:val="00683752"/>
    <w:rsid w:val="006909E1"/>
    <w:rsid w:val="00691216"/>
    <w:rsid w:val="00693782"/>
    <w:rsid w:val="006A0089"/>
    <w:rsid w:val="006A06DF"/>
    <w:rsid w:val="006A08FC"/>
    <w:rsid w:val="006B2511"/>
    <w:rsid w:val="006B55F7"/>
    <w:rsid w:val="006C2527"/>
    <w:rsid w:val="006C25E8"/>
    <w:rsid w:val="006C3E77"/>
    <w:rsid w:val="006C735B"/>
    <w:rsid w:val="006D00A6"/>
    <w:rsid w:val="006D2DF8"/>
    <w:rsid w:val="006D3181"/>
    <w:rsid w:val="006D3B9F"/>
    <w:rsid w:val="006D457E"/>
    <w:rsid w:val="006E107A"/>
    <w:rsid w:val="006E753E"/>
    <w:rsid w:val="006F1157"/>
    <w:rsid w:val="006F188E"/>
    <w:rsid w:val="006F247F"/>
    <w:rsid w:val="006F2B24"/>
    <w:rsid w:val="006F4E12"/>
    <w:rsid w:val="006F7D37"/>
    <w:rsid w:val="00700D46"/>
    <w:rsid w:val="00700E3A"/>
    <w:rsid w:val="007135BF"/>
    <w:rsid w:val="007137A3"/>
    <w:rsid w:val="007141DD"/>
    <w:rsid w:val="00721266"/>
    <w:rsid w:val="007218B9"/>
    <w:rsid w:val="0072252B"/>
    <w:rsid w:val="007229A2"/>
    <w:rsid w:val="007231D3"/>
    <w:rsid w:val="0073643A"/>
    <w:rsid w:val="007400EA"/>
    <w:rsid w:val="00740176"/>
    <w:rsid w:val="00744DD6"/>
    <w:rsid w:val="00747B1B"/>
    <w:rsid w:val="0075306C"/>
    <w:rsid w:val="00762F3B"/>
    <w:rsid w:val="007654F7"/>
    <w:rsid w:val="0076669E"/>
    <w:rsid w:val="007667E8"/>
    <w:rsid w:val="00772220"/>
    <w:rsid w:val="007734A7"/>
    <w:rsid w:val="00773905"/>
    <w:rsid w:val="00773F2F"/>
    <w:rsid w:val="00774508"/>
    <w:rsid w:val="00774FAE"/>
    <w:rsid w:val="00777D56"/>
    <w:rsid w:val="0078074B"/>
    <w:rsid w:val="00780C21"/>
    <w:rsid w:val="007824E4"/>
    <w:rsid w:val="00782ECC"/>
    <w:rsid w:val="00785DA5"/>
    <w:rsid w:val="00786176"/>
    <w:rsid w:val="0078761E"/>
    <w:rsid w:val="007943B1"/>
    <w:rsid w:val="00796E8E"/>
    <w:rsid w:val="007A0887"/>
    <w:rsid w:val="007A5029"/>
    <w:rsid w:val="007A6493"/>
    <w:rsid w:val="007B0854"/>
    <w:rsid w:val="007B2344"/>
    <w:rsid w:val="007B53D1"/>
    <w:rsid w:val="007C6081"/>
    <w:rsid w:val="007D1B73"/>
    <w:rsid w:val="007D54F9"/>
    <w:rsid w:val="007D6CC6"/>
    <w:rsid w:val="007D763F"/>
    <w:rsid w:val="007E0C1A"/>
    <w:rsid w:val="007E14CB"/>
    <w:rsid w:val="007E3658"/>
    <w:rsid w:val="007E565F"/>
    <w:rsid w:val="007E7C47"/>
    <w:rsid w:val="007F2742"/>
    <w:rsid w:val="007F5B9B"/>
    <w:rsid w:val="007F61C6"/>
    <w:rsid w:val="007F6EB4"/>
    <w:rsid w:val="00803B8F"/>
    <w:rsid w:val="00805685"/>
    <w:rsid w:val="008076D3"/>
    <w:rsid w:val="00813507"/>
    <w:rsid w:val="00813938"/>
    <w:rsid w:val="00813D3D"/>
    <w:rsid w:val="008157B1"/>
    <w:rsid w:val="00822479"/>
    <w:rsid w:val="008240B9"/>
    <w:rsid w:val="00831306"/>
    <w:rsid w:val="0083413E"/>
    <w:rsid w:val="0083579E"/>
    <w:rsid w:val="00844429"/>
    <w:rsid w:val="008444B3"/>
    <w:rsid w:val="00846AC9"/>
    <w:rsid w:val="008479B7"/>
    <w:rsid w:val="0085077A"/>
    <w:rsid w:val="00854485"/>
    <w:rsid w:val="0085673C"/>
    <w:rsid w:val="00856BF6"/>
    <w:rsid w:val="0086119E"/>
    <w:rsid w:val="00863883"/>
    <w:rsid w:val="008639F8"/>
    <w:rsid w:val="0086619C"/>
    <w:rsid w:val="00867B96"/>
    <w:rsid w:val="00872C0D"/>
    <w:rsid w:val="00872C85"/>
    <w:rsid w:val="00872FBF"/>
    <w:rsid w:val="00874EAA"/>
    <w:rsid w:val="008814C0"/>
    <w:rsid w:val="00882226"/>
    <w:rsid w:val="00882CBD"/>
    <w:rsid w:val="00884BA2"/>
    <w:rsid w:val="00896105"/>
    <w:rsid w:val="008A00BE"/>
    <w:rsid w:val="008A0E40"/>
    <w:rsid w:val="008A1B79"/>
    <w:rsid w:val="008B3D0A"/>
    <w:rsid w:val="008B6EBE"/>
    <w:rsid w:val="008B704A"/>
    <w:rsid w:val="008C0E05"/>
    <w:rsid w:val="008C492B"/>
    <w:rsid w:val="008C5CE9"/>
    <w:rsid w:val="008C6153"/>
    <w:rsid w:val="008D514D"/>
    <w:rsid w:val="008D6CC5"/>
    <w:rsid w:val="008D6CE0"/>
    <w:rsid w:val="008E03F3"/>
    <w:rsid w:val="008E05AA"/>
    <w:rsid w:val="008E0F1D"/>
    <w:rsid w:val="008E153E"/>
    <w:rsid w:val="008E20E7"/>
    <w:rsid w:val="008E2A95"/>
    <w:rsid w:val="008E75CD"/>
    <w:rsid w:val="008F1BD7"/>
    <w:rsid w:val="008F200F"/>
    <w:rsid w:val="008F6CBE"/>
    <w:rsid w:val="0090044F"/>
    <w:rsid w:val="009011E4"/>
    <w:rsid w:val="009012E0"/>
    <w:rsid w:val="009015D0"/>
    <w:rsid w:val="00904094"/>
    <w:rsid w:val="00911650"/>
    <w:rsid w:val="0091372C"/>
    <w:rsid w:val="009137CB"/>
    <w:rsid w:val="00916198"/>
    <w:rsid w:val="00917E96"/>
    <w:rsid w:val="009210E6"/>
    <w:rsid w:val="00922EBA"/>
    <w:rsid w:val="009266F2"/>
    <w:rsid w:val="00927A6D"/>
    <w:rsid w:val="00931B50"/>
    <w:rsid w:val="00933DB1"/>
    <w:rsid w:val="009340D7"/>
    <w:rsid w:val="009369C9"/>
    <w:rsid w:val="00937F2B"/>
    <w:rsid w:val="00940F5D"/>
    <w:rsid w:val="00943630"/>
    <w:rsid w:val="00947631"/>
    <w:rsid w:val="009517CA"/>
    <w:rsid w:val="00956AB0"/>
    <w:rsid w:val="00960E18"/>
    <w:rsid w:val="00962419"/>
    <w:rsid w:val="00967305"/>
    <w:rsid w:val="009754CE"/>
    <w:rsid w:val="009760FF"/>
    <w:rsid w:val="00976952"/>
    <w:rsid w:val="00981FDD"/>
    <w:rsid w:val="00983AF7"/>
    <w:rsid w:val="0098413E"/>
    <w:rsid w:val="0098443D"/>
    <w:rsid w:val="00984AB5"/>
    <w:rsid w:val="0098651F"/>
    <w:rsid w:val="009879A0"/>
    <w:rsid w:val="00995889"/>
    <w:rsid w:val="009A78FB"/>
    <w:rsid w:val="009B51EC"/>
    <w:rsid w:val="009B5B07"/>
    <w:rsid w:val="009B62CD"/>
    <w:rsid w:val="009B6F5E"/>
    <w:rsid w:val="009C0669"/>
    <w:rsid w:val="009C7DF5"/>
    <w:rsid w:val="009D0E0B"/>
    <w:rsid w:val="009E197A"/>
    <w:rsid w:val="009E216A"/>
    <w:rsid w:val="009E4BCD"/>
    <w:rsid w:val="009E7139"/>
    <w:rsid w:val="009F12C0"/>
    <w:rsid w:val="009F4EF1"/>
    <w:rsid w:val="009F7BAA"/>
    <w:rsid w:val="00A03987"/>
    <w:rsid w:val="00A0455F"/>
    <w:rsid w:val="00A0572A"/>
    <w:rsid w:val="00A11D6E"/>
    <w:rsid w:val="00A131AB"/>
    <w:rsid w:val="00A13E69"/>
    <w:rsid w:val="00A15655"/>
    <w:rsid w:val="00A161AA"/>
    <w:rsid w:val="00A20051"/>
    <w:rsid w:val="00A22278"/>
    <w:rsid w:val="00A22F61"/>
    <w:rsid w:val="00A26819"/>
    <w:rsid w:val="00A31CDE"/>
    <w:rsid w:val="00A320C8"/>
    <w:rsid w:val="00A32B86"/>
    <w:rsid w:val="00A33DCD"/>
    <w:rsid w:val="00A420BD"/>
    <w:rsid w:val="00A43A94"/>
    <w:rsid w:val="00A50091"/>
    <w:rsid w:val="00A522DA"/>
    <w:rsid w:val="00A52390"/>
    <w:rsid w:val="00A52B44"/>
    <w:rsid w:val="00A555F1"/>
    <w:rsid w:val="00A5741A"/>
    <w:rsid w:val="00A62CEE"/>
    <w:rsid w:val="00A671CB"/>
    <w:rsid w:val="00A71659"/>
    <w:rsid w:val="00A71A47"/>
    <w:rsid w:val="00A765B1"/>
    <w:rsid w:val="00A838ED"/>
    <w:rsid w:val="00A83ECF"/>
    <w:rsid w:val="00A84888"/>
    <w:rsid w:val="00A864B5"/>
    <w:rsid w:val="00A86E05"/>
    <w:rsid w:val="00A919DB"/>
    <w:rsid w:val="00A922BC"/>
    <w:rsid w:val="00A94363"/>
    <w:rsid w:val="00A9512F"/>
    <w:rsid w:val="00AA6BBA"/>
    <w:rsid w:val="00AB259C"/>
    <w:rsid w:val="00AB70D7"/>
    <w:rsid w:val="00AC3CB4"/>
    <w:rsid w:val="00AC4AEB"/>
    <w:rsid w:val="00AC53FF"/>
    <w:rsid w:val="00AC7EB3"/>
    <w:rsid w:val="00AD0139"/>
    <w:rsid w:val="00AD2E6F"/>
    <w:rsid w:val="00AD47AE"/>
    <w:rsid w:val="00AD6D46"/>
    <w:rsid w:val="00AE56B6"/>
    <w:rsid w:val="00AF4208"/>
    <w:rsid w:val="00AF47BC"/>
    <w:rsid w:val="00AF7B2D"/>
    <w:rsid w:val="00AF7FEB"/>
    <w:rsid w:val="00B00030"/>
    <w:rsid w:val="00B028D8"/>
    <w:rsid w:val="00B048A1"/>
    <w:rsid w:val="00B128A5"/>
    <w:rsid w:val="00B15F59"/>
    <w:rsid w:val="00B21715"/>
    <w:rsid w:val="00B2261C"/>
    <w:rsid w:val="00B235FA"/>
    <w:rsid w:val="00B23FFF"/>
    <w:rsid w:val="00B24E13"/>
    <w:rsid w:val="00B27DE2"/>
    <w:rsid w:val="00B30491"/>
    <w:rsid w:val="00B31DBF"/>
    <w:rsid w:val="00B40CF1"/>
    <w:rsid w:val="00B42105"/>
    <w:rsid w:val="00B43374"/>
    <w:rsid w:val="00B47174"/>
    <w:rsid w:val="00B473C9"/>
    <w:rsid w:val="00B530A3"/>
    <w:rsid w:val="00B53E40"/>
    <w:rsid w:val="00B55ED4"/>
    <w:rsid w:val="00B60AE0"/>
    <w:rsid w:val="00B61B9C"/>
    <w:rsid w:val="00B7011C"/>
    <w:rsid w:val="00B72C1C"/>
    <w:rsid w:val="00B74514"/>
    <w:rsid w:val="00B75455"/>
    <w:rsid w:val="00B84582"/>
    <w:rsid w:val="00B91F13"/>
    <w:rsid w:val="00B926C1"/>
    <w:rsid w:val="00B95397"/>
    <w:rsid w:val="00B963DC"/>
    <w:rsid w:val="00B97DB7"/>
    <w:rsid w:val="00BA0F7F"/>
    <w:rsid w:val="00BA21E1"/>
    <w:rsid w:val="00BA3B0F"/>
    <w:rsid w:val="00BA7F1A"/>
    <w:rsid w:val="00BB1FEB"/>
    <w:rsid w:val="00BB4B9C"/>
    <w:rsid w:val="00BB5C0F"/>
    <w:rsid w:val="00BC136B"/>
    <w:rsid w:val="00BC2E08"/>
    <w:rsid w:val="00BC3371"/>
    <w:rsid w:val="00BC4967"/>
    <w:rsid w:val="00BC50A6"/>
    <w:rsid w:val="00BD003A"/>
    <w:rsid w:val="00BD47E8"/>
    <w:rsid w:val="00BD60DD"/>
    <w:rsid w:val="00BD6839"/>
    <w:rsid w:val="00BE4F94"/>
    <w:rsid w:val="00BF0EAE"/>
    <w:rsid w:val="00BF24C2"/>
    <w:rsid w:val="00C05766"/>
    <w:rsid w:val="00C068BB"/>
    <w:rsid w:val="00C10B33"/>
    <w:rsid w:val="00C13C88"/>
    <w:rsid w:val="00C13FF5"/>
    <w:rsid w:val="00C14976"/>
    <w:rsid w:val="00C227F2"/>
    <w:rsid w:val="00C23BC3"/>
    <w:rsid w:val="00C240C6"/>
    <w:rsid w:val="00C24E46"/>
    <w:rsid w:val="00C25B1E"/>
    <w:rsid w:val="00C37D0F"/>
    <w:rsid w:val="00C42094"/>
    <w:rsid w:val="00C43E2A"/>
    <w:rsid w:val="00C4478E"/>
    <w:rsid w:val="00C4522E"/>
    <w:rsid w:val="00C457F2"/>
    <w:rsid w:val="00C56E30"/>
    <w:rsid w:val="00C56E45"/>
    <w:rsid w:val="00C627F4"/>
    <w:rsid w:val="00C64F26"/>
    <w:rsid w:val="00C70253"/>
    <w:rsid w:val="00C707F6"/>
    <w:rsid w:val="00C70B4B"/>
    <w:rsid w:val="00C711DC"/>
    <w:rsid w:val="00C72F33"/>
    <w:rsid w:val="00C73BB8"/>
    <w:rsid w:val="00C75090"/>
    <w:rsid w:val="00C80283"/>
    <w:rsid w:val="00C815DD"/>
    <w:rsid w:val="00C818A7"/>
    <w:rsid w:val="00C8190B"/>
    <w:rsid w:val="00C8351D"/>
    <w:rsid w:val="00C8409A"/>
    <w:rsid w:val="00C86AA6"/>
    <w:rsid w:val="00C90E41"/>
    <w:rsid w:val="00C910F8"/>
    <w:rsid w:val="00C91230"/>
    <w:rsid w:val="00C94D67"/>
    <w:rsid w:val="00C96372"/>
    <w:rsid w:val="00C966DD"/>
    <w:rsid w:val="00C96FF6"/>
    <w:rsid w:val="00CA18F3"/>
    <w:rsid w:val="00CA5CAB"/>
    <w:rsid w:val="00CA7CFA"/>
    <w:rsid w:val="00CB01A2"/>
    <w:rsid w:val="00CB020D"/>
    <w:rsid w:val="00CB3B2F"/>
    <w:rsid w:val="00CB3E12"/>
    <w:rsid w:val="00CB4A61"/>
    <w:rsid w:val="00CB6A72"/>
    <w:rsid w:val="00CC29ED"/>
    <w:rsid w:val="00CC6182"/>
    <w:rsid w:val="00CC7422"/>
    <w:rsid w:val="00CD053F"/>
    <w:rsid w:val="00CD0F1B"/>
    <w:rsid w:val="00CD104D"/>
    <w:rsid w:val="00CD5A5F"/>
    <w:rsid w:val="00CD7808"/>
    <w:rsid w:val="00CD7A4C"/>
    <w:rsid w:val="00CE0C9A"/>
    <w:rsid w:val="00CE2FC2"/>
    <w:rsid w:val="00CE40B3"/>
    <w:rsid w:val="00CE4BF1"/>
    <w:rsid w:val="00CE55DB"/>
    <w:rsid w:val="00CE7082"/>
    <w:rsid w:val="00CE757B"/>
    <w:rsid w:val="00CF0E81"/>
    <w:rsid w:val="00CF2A5A"/>
    <w:rsid w:val="00CF6B8A"/>
    <w:rsid w:val="00D049DC"/>
    <w:rsid w:val="00D12FC4"/>
    <w:rsid w:val="00D13473"/>
    <w:rsid w:val="00D17CD8"/>
    <w:rsid w:val="00D20FCD"/>
    <w:rsid w:val="00D2123A"/>
    <w:rsid w:val="00D2304B"/>
    <w:rsid w:val="00D23562"/>
    <w:rsid w:val="00D23BAA"/>
    <w:rsid w:val="00D244DA"/>
    <w:rsid w:val="00D26B4A"/>
    <w:rsid w:val="00D3235C"/>
    <w:rsid w:val="00D374B5"/>
    <w:rsid w:val="00D37952"/>
    <w:rsid w:val="00D37DAA"/>
    <w:rsid w:val="00D42474"/>
    <w:rsid w:val="00D43F03"/>
    <w:rsid w:val="00D45B50"/>
    <w:rsid w:val="00D472F9"/>
    <w:rsid w:val="00D47609"/>
    <w:rsid w:val="00D574CC"/>
    <w:rsid w:val="00D614A0"/>
    <w:rsid w:val="00D66078"/>
    <w:rsid w:val="00D677CB"/>
    <w:rsid w:val="00D730FA"/>
    <w:rsid w:val="00D73B9D"/>
    <w:rsid w:val="00D75605"/>
    <w:rsid w:val="00D7583D"/>
    <w:rsid w:val="00D77079"/>
    <w:rsid w:val="00D774F4"/>
    <w:rsid w:val="00D80923"/>
    <w:rsid w:val="00D81D49"/>
    <w:rsid w:val="00D87AFE"/>
    <w:rsid w:val="00D91B77"/>
    <w:rsid w:val="00D93223"/>
    <w:rsid w:val="00D97E37"/>
    <w:rsid w:val="00DA18DD"/>
    <w:rsid w:val="00DA1941"/>
    <w:rsid w:val="00DA3BA8"/>
    <w:rsid w:val="00DA5803"/>
    <w:rsid w:val="00DA6961"/>
    <w:rsid w:val="00DB4FBE"/>
    <w:rsid w:val="00DB749C"/>
    <w:rsid w:val="00DC05FB"/>
    <w:rsid w:val="00DC1F60"/>
    <w:rsid w:val="00DC3852"/>
    <w:rsid w:val="00DC3A52"/>
    <w:rsid w:val="00DC7040"/>
    <w:rsid w:val="00DC76CA"/>
    <w:rsid w:val="00DC77C7"/>
    <w:rsid w:val="00DD0016"/>
    <w:rsid w:val="00DD0411"/>
    <w:rsid w:val="00DD5321"/>
    <w:rsid w:val="00DD6117"/>
    <w:rsid w:val="00DD67BD"/>
    <w:rsid w:val="00DD7FA8"/>
    <w:rsid w:val="00DE7920"/>
    <w:rsid w:val="00DE7BD3"/>
    <w:rsid w:val="00E00246"/>
    <w:rsid w:val="00E009CE"/>
    <w:rsid w:val="00E024B9"/>
    <w:rsid w:val="00E06B8F"/>
    <w:rsid w:val="00E1541A"/>
    <w:rsid w:val="00E15A3E"/>
    <w:rsid w:val="00E1732F"/>
    <w:rsid w:val="00E20DAB"/>
    <w:rsid w:val="00E22A96"/>
    <w:rsid w:val="00E24A55"/>
    <w:rsid w:val="00E310A1"/>
    <w:rsid w:val="00E32CE0"/>
    <w:rsid w:val="00E33F28"/>
    <w:rsid w:val="00E356B3"/>
    <w:rsid w:val="00E40FA3"/>
    <w:rsid w:val="00E44524"/>
    <w:rsid w:val="00E46240"/>
    <w:rsid w:val="00E46CA7"/>
    <w:rsid w:val="00E5419A"/>
    <w:rsid w:val="00E543BA"/>
    <w:rsid w:val="00E60FC5"/>
    <w:rsid w:val="00E61FAF"/>
    <w:rsid w:val="00E62B90"/>
    <w:rsid w:val="00E634AA"/>
    <w:rsid w:val="00E635AA"/>
    <w:rsid w:val="00E737B0"/>
    <w:rsid w:val="00E801A6"/>
    <w:rsid w:val="00E80BA4"/>
    <w:rsid w:val="00E822C2"/>
    <w:rsid w:val="00E8466D"/>
    <w:rsid w:val="00E8763C"/>
    <w:rsid w:val="00E91B9A"/>
    <w:rsid w:val="00E946DB"/>
    <w:rsid w:val="00E97F02"/>
    <w:rsid w:val="00EA2E9E"/>
    <w:rsid w:val="00EA35E3"/>
    <w:rsid w:val="00EA3F8F"/>
    <w:rsid w:val="00EB73A6"/>
    <w:rsid w:val="00EB773A"/>
    <w:rsid w:val="00EC155F"/>
    <w:rsid w:val="00EC16B6"/>
    <w:rsid w:val="00EC4056"/>
    <w:rsid w:val="00EC5F28"/>
    <w:rsid w:val="00ED6429"/>
    <w:rsid w:val="00ED672F"/>
    <w:rsid w:val="00ED6DB2"/>
    <w:rsid w:val="00ED7565"/>
    <w:rsid w:val="00EE2993"/>
    <w:rsid w:val="00EE2B31"/>
    <w:rsid w:val="00EE4E4B"/>
    <w:rsid w:val="00EE54B2"/>
    <w:rsid w:val="00EF115D"/>
    <w:rsid w:val="00EF1553"/>
    <w:rsid w:val="00EF3895"/>
    <w:rsid w:val="00EF59C0"/>
    <w:rsid w:val="00F023D7"/>
    <w:rsid w:val="00F05ACF"/>
    <w:rsid w:val="00F11DC0"/>
    <w:rsid w:val="00F12302"/>
    <w:rsid w:val="00F12DFE"/>
    <w:rsid w:val="00F16A91"/>
    <w:rsid w:val="00F17361"/>
    <w:rsid w:val="00F217D6"/>
    <w:rsid w:val="00F25232"/>
    <w:rsid w:val="00F2659C"/>
    <w:rsid w:val="00F30A59"/>
    <w:rsid w:val="00F32E14"/>
    <w:rsid w:val="00F34FE4"/>
    <w:rsid w:val="00F363F7"/>
    <w:rsid w:val="00F36887"/>
    <w:rsid w:val="00F36AA6"/>
    <w:rsid w:val="00F430CE"/>
    <w:rsid w:val="00F431B5"/>
    <w:rsid w:val="00F440F4"/>
    <w:rsid w:val="00F4554E"/>
    <w:rsid w:val="00F45BA0"/>
    <w:rsid w:val="00F45D62"/>
    <w:rsid w:val="00F469D5"/>
    <w:rsid w:val="00F47C3D"/>
    <w:rsid w:val="00F56DF5"/>
    <w:rsid w:val="00F61B41"/>
    <w:rsid w:val="00F635D9"/>
    <w:rsid w:val="00F636B2"/>
    <w:rsid w:val="00F6704E"/>
    <w:rsid w:val="00F77ABC"/>
    <w:rsid w:val="00F82271"/>
    <w:rsid w:val="00F835AE"/>
    <w:rsid w:val="00F84AF1"/>
    <w:rsid w:val="00F84E85"/>
    <w:rsid w:val="00F93243"/>
    <w:rsid w:val="00F93C1B"/>
    <w:rsid w:val="00F93CDC"/>
    <w:rsid w:val="00F94926"/>
    <w:rsid w:val="00F96227"/>
    <w:rsid w:val="00F97418"/>
    <w:rsid w:val="00FA59B8"/>
    <w:rsid w:val="00FA74D2"/>
    <w:rsid w:val="00FB4ABA"/>
    <w:rsid w:val="00FB5091"/>
    <w:rsid w:val="00FC1672"/>
    <w:rsid w:val="00FD0EBA"/>
    <w:rsid w:val="00FD270D"/>
    <w:rsid w:val="00FD2B1F"/>
    <w:rsid w:val="00FD5A83"/>
    <w:rsid w:val="00FE4E11"/>
    <w:rsid w:val="00FE584B"/>
    <w:rsid w:val="00FF0CB4"/>
    <w:rsid w:val="00FF3E3C"/>
    <w:rsid w:val="00FF5DD8"/>
    <w:rsid w:val="00FF6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4CC99"/>
  <w15:docId w15:val="{A21556D8-1177-4621-8588-0CE8BFE7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voicewales.us14.list-manage.com/track/click?u=11ab1846ab416c98ac182e020&amp;id=d98ad3e712&amp;e=59869841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9923-DC97-4C40-8165-0EFD7A6A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2170</Words>
  <Characters>12372</Characters>
  <Application>Microsoft Office Word</Application>
  <DocSecurity>6</DocSecurity>
  <Lines>103</Lines>
  <Paragraphs>29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creator>Owen Dodd</dc:creator>
  <cp:lastModifiedBy>Jonathan Lazenby</cp:lastModifiedBy>
  <cp:revision>2</cp:revision>
  <cp:lastPrinted>2020-05-20T09:06:00Z</cp:lastPrinted>
  <dcterms:created xsi:type="dcterms:W3CDTF">2020-06-17T10:14:00Z</dcterms:created>
  <dcterms:modified xsi:type="dcterms:W3CDTF">2020-06-17T10:14:00Z</dcterms:modified>
</cp:coreProperties>
</file>