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2701" w14:textId="77777777" w:rsidR="00E73852" w:rsidRPr="00240610" w:rsidRDefault="00E73852" w:rsidP="00E738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</w:pPr>
      <w:r w:rsidRPr="00240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  <w:t>Garve &amp; District Community Council</w:t>
      </w:r>
    </w:p>
    <w:p w14:paraId="108E3818" w14:textId="348CB19A" w:rsidR="00E73852" w:rsidRPr="00240610" w:rsidRDefault="00E73852" w:rsidP="00E738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</w:pPr>
      <w:r w:rsidRPr="00240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  <w:t>Privacy Statement</w:t>
      </w:r>
    </w:p>
    <w:p w14:paraId="3B0AA552" w14:textId="77777777" w:rsidR="00E73852" w:rsidRPr="00240610" w:rsidRDefault="00E73852" w:rsidP="00E738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GB"/>
        </w:rPr>
      </w:pPr>
    </w:p>
    <w:p w14:paraId="227501E6" w14:textId="77777777" w:rsidR="00E73852" w:rsidRPr="00240610" w:rsidRDefault="00E73852" w:rsidP="00E738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(to meet the requirements of the General Data Protection Regulation (GDPR))</w:t>
      </w:r>
    </w:p>
    <w:p w14:paraId="7DD6967D" w14:textId="77777777" w:rsidR="00E73852" w:rsidRPr="00240610" w:rsidRDefault="00E73852" w:rsidP="00E738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2C58339F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Garve &amp; District Community Council holds residents’ contact details, with their consent, within password-protected databases. </w:t>
      </w:r>
    </w:p>
    <w:p w14:paraId="4EC11821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60C77AC2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The purpose for holdin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g and using the contact details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is both to inform and to seek views of residents.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The purpose is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 lawful public task for a Community Council to undertake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its legal obligation to ascertain and co-ordinate views of residents and to inform residents. </w:t>
      </w:r>
      <w:r w:rsidR="0024061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Personal data may also be held, with consent, for other community activities that Garve &amp; District Community Council considers appropriate.</w:t>
      </w:r>
    </w:p>
    <w:p w14:paraId="5FBD5D56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7EB2858E" w14:textId="0B303FBC" w:rsidR="00E73852" w:rsidRPr="00975F72" w:rsidRDefault="00E73852" w:rsidP="00E7385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</w:pPr>
      <w:r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>The personal data held is not shared with any third party without specific consent.</w:t>
      </w:r>
      <w:r w:rsidR="008B495F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 Even if a</w:t>
      </w:r>
      <w:r w:rsidR="006326BC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correspondence appears to </w:t>
      </w:r>
      <w:r w:rsidR="00923944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>give</w:t>
      </w:r>
      <w:r w:rsidR="006326BC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the Community Council consent to share</w:t>
      </w:r>
      <w:r w:rsidR="00632C4F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personal or sensitive information</w:t>
      </w:r>
      <w:r w:rsidR="00225A42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to a third party</w:t>
      </w:r>
      <w:r w:rsidR="006326BC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, </w:t>
      </w:r>
      <w:r w:rsidR="00362293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>the Community Council</w:t>
      </w:r>
      <w:r w:rsidR="006326BC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will double check before doing so</w:t>
      </w:r>
      <w:r w:rsidR="00AC4334" w:rsidRPr="00975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by </w:t>
      </w:r>
      <w:r w:rsidR="00AC4334" w:rsidRPr="00975F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requesting such permission in writing</w:t>
      </w:r>
      <w:r w:rsidR="007B0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 unless requested to do so by an investigating authority.</w:t>
      </w:r>
    </w:p>
    <w:p w14:paraId="21BA8635" w14:textId="77777777" w:rsidR="00E73852" w:rsidRPr="00AC4334" w:rsidRDefault="00E73852" w:rsidP="00E7385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GB"/>
        </w:rPr>
      </w:pPr>
    </w:p>
    <w:p w14:paraId="0BBB6F35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Residents have the right, at any time, to access their own personal data for checking and updating and to request immediate removal of their data.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Personal data may include email addresses, phone numbers and addresses but no other information.  </w:t>
      </w:r>
    </w:p>
    <w:p w14:paraId="30A5F076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6906BF26" w14:textId="63536C14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Access to the data is restricted to the Chair</w:t>
      </w:r>
      <w:r w:rsidR="003A554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person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and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Secretary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.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Personal data will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only be held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for as long as 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the consented purpose continues.</w:t>
      </w:r>
    </w:p>
    <w:p w14:paraId="42DFFE4E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262BC696" w14:textId="7DA5EDD3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Within the meaning of GDPR, the Data Controller is </w:t>
      </w:r>
      <w:r w:rsidR="006F79DC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Robert Moir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who 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can be contacted through </w:t>
      </w:r>
      <w:hyperlink r:id="rId4" w:history="1">
        <w:r w:rsidR="005F00F0" w:rsidRPr="0024061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garveanddistrictcc@yahoo.com</w:t>
        </w:r>
      </w:hyperlink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</w:p>
    <w:p w14:paraId="786E3092" w14:textId="77777777" w:rsidR="00E73852" w:rsidRPr="00240610" w:rsidRDefault="00E73852" w:rsidP="00E7385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</w:p>
    <w:p w14:paraId="364A4734" w14:textId="77777777" w:rsidR="00E73852" w:rsidRPr="00240610" w:rsidRDefault="00E73852" w:rsidP="005F00F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240610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240610">
        <w:rPr>
          <w:rFonts w:ascii="Times New Roman" w:hAnsi="Times New Roman" w:cs="Times New Roman"/>
          <w:sz w:val="28"/>
          <w:szCs w:val="28"/>
          <w:lang w:val="en-US"/>
        </w:rPr>
        <w:t xml:space="preserve">you are unhappy with </w:t>
      </w:r>
      <w:r w:rsidR="00240610" w:rsidRPr="00240610">
        <w:rPr>
          <w:rFonts w:ascii="Times New Roman" w:hAnsi="Times New Roman" w:cs="Times New Roman"/>
          <w:sz w:val="28"/>
          <w:szCs w:val="28"/>
          <w:lang w:val="en-US"/>
        </w:rPr>
        <w:t xml:space="preserve">the way </w:t>
      </w:r>
      <w:r w:rsidR="0024061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Garve &amp; District Community Council </w:t>
      </w:r>
      <w:r w:rsidRPr="00240610">
        <w:rPr>
          <w:rFonts w:ascii="Times New Roman" w:hAnsi="Times New Roman" w:cs="Times New Roman"/>
          <w:sz w:val="28"/>
          <w:szCs w:val="28"/>
          <w:lang w:val="en-US"/>
        </w:rPr>
        <w:t>have processed your personal information, you can contact the Information Commissioner who is the</w:t>
      </w:r>
      <w:r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supervisory authority</w:t>
      </w:r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on 0303 123 1115 or </w:t>
      </w:r>
      <w:hyperlink r:id="rId5" w:history="1">
        <w:r w:rsidR="005F00F0" w:rsidRPr="0024061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scotland@ico.org.uk</w:t>
        </w:r>
      </w:hyperlink>
      <w:r w:rsidR="005F00F0" w:rsidRPr="00240610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</w:t>
      </w:r>
    </w:p>
    <w:p w14:paraId="6E928F13" w14:textId="77777777" w:rsidR="00E73852" w:rsidRPr="00D3743A" w:rsidRDefault="00E73852" w:rsidP="00E738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</w:pPr>
    </w:p>
    <w:p w14:paraId="6260FBC1" w14:textId="4844E780" w:rsidR="00F92669" w:rsidRPr="00AA3E91" w:rsidRDefault="00D3743A" w:rsidP="00F8179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</w:pPr>
      <w:r w:rsidRPr="00AA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This privacy statement was formally adopted </w:t>
      </w:r>
      <w:r w:rsidR="00CE5A02" w:rsidRPr="00AA3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 xml:space="preserve">at the </w:t>
      </w:r>
      <w:r w:rsidR="006F7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GB"/>
        </w:rPr>
        <w:t>Annual General Meeting of the Garve &amp; District Community Council held on Monday 9 June 2025.</w:t>
      </w:r>
    </w:p>
    <w:sectPr w:rsidR="00F92669" w:rsidRPr="00AA3E91" w:rsidSect="00DE42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52"/>
    <w:rsid w:val="00225A42"/>
    <w:rsid w:val="00240610"/>
    <w:rsid w:val="00287018"/>
    <w:rsid w:val="00310BC5"/>
    <w:rsid w:val="00362293"/>
    <w:rsid w:val="003A5540"/>
    <w:rsid w:val="00561E8A"/>
    <w:rsid w:val="005F00F0"/>
    <w:rsid w:val="006326BC"/>
    <w:rsid w:val="00632C4F"/>
    <w:rsid w:val="006F79DC"/>
    <w:rsid w:val="007B0997"/>
    <w:rsid w:val="008926E8"/>
    <w:rsid w:val="00896992"/>
    <w:rsid w:val="008B495F"/>
    <w:rsid w:val="00923944"/>
    <w:rsid w:val="00975F72"/>
    <w:rsid w:val="00A64D28"/>
    <w:rsid w:val="00AA3E91"/>
    <w:rsid w:val="00AC4334"/>
    <w:rsid w:val="00B91766"/>
    <w:rsid w:val="00C735C4"/>
    <w:rsid w:val="00CE5A02"/>
    <w:rsid w:val="00D3743A"/>
    <w:rsid w:val="00E73852"/>
    <w:rsid w:val="00F8179E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0D7F"/>
  <w15:chartTrackingRefBased/>
  <w15:docId w15:val="{378BDD38-1AA5-4B72-B2DB-49DDCABB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0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40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tland@ico.org.uk" TargetMode="External"/><Relationship Id="rId4" Type="http://schemas.openxmlformats.org/officeDocument/2006/relationships/hyperlink" Target="mailto:garveanddistrictc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 Maclean</cp:lastModifiedBy>
  <cp:revision>31</cp:revision>
  <dcterms:created xsi:type="dcterms:W3CDTF">2018-05-27T10:25:00Z</dcterms:created>
  <dcterms:modified xsi:type="dcterms:W3CDTF">2025-05-15T09:43:00Z</dcterms:modified>
</cp:coreProperties>
</file>