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E336" w14:textId="77777777" w:rsidR="00605026" w:rsidRPr="00EA387C" w:rsidRDefault="00605026" w:rsidP="00605026">
      <w:pPr>
        <w:spacing w:after="0"/>
        <w:rPr>
          <w:rFonts w:cs="Arial"/>
          <w:b/>
        </w:rPr>
      </w:pPr>
      <w:bookmarkStart w:id="0" w:name="_GoBack"/>
      <w:bookmarkEnd w:id="0"/>
      <w:r w:rsidRPr="00EA387C">
        <w:rPr>
          <w:rFonts w:cs="Arial"/>
          <w:b/>
        </w:rPr>
        <w:t xml:space="preserve">Minutes </w:t>
      </w:r>
      <w:proofErr w:type="gramStart"/>
      <w:r w:rsidRPr="00EA387C">
        <w:rPr>
          <w:rFonts w:cs="Arial"/>
          <w:b/>
        </w:rPr>
        <w:t>of  electronic</w:t>
      </w:r>
      <w:proofErr w:type="gramEnd"/>
      <w:r w:rsidRPr="00EA387C">
        <w:rPr>
          <w:rFonts w:cs="Arial"/>
          <w:b/>
        </w:rPr>
        <w:t xml:space="preserve"> meeting of </w:t>
      </w:r>
      <w:proofErr w:type="spellStart"/>
      <w:r w:rsidRPr="00EA387C">
        <w:rPr>
          <w:rFonts w:cs="Arial"/>
          <w:b/>
        </w:rPr>
        <w:t>Thropton</w:t>
      </w:r>
      <w:proofErr w:type="spellEnd"/>
      <w:r w:rsidRPr="00EA387C">
        <w:rPr>
          <w:rFonts w:cs="Arial"/>
          <w:b/>
        </w:rPr>
        <w:t xml:space="preserve"> Parish Council  held at 715pm on Monday 8</w:t>
      </w:r>
      <w:r w:rsidRPr="00EA387C">
        <w:rPr>
          <w:rFonts w:cs="Arial"/>
          <w:b/>
          <w:vertAlign w:val="superscript"/>
        </w:rPr>
        <w:t>th</w:t>
      </w:r>
      <w:r w:rsidRPr="00EA387C">
        <w:rPr>
          <w:rFonts w:cs="Arial"/>
          <w:b/>
        </w:rPr>
        <w:t xml:space="preserve"> March 2021 </w:t>
      </w:r>
    </w:p>
    <w:p w14:paraId="629B49CF" w14:textId="77777777" w:rsidR="00605026" w:rsidRDefault="00605026" w:rsidP="00605026">
      <w:pPr>
        <w:spacing w:after="0"/>
        <w:rPr>
          <w:rFonts w:cs="Arial"/>
          <w:b/>
        </w:rPr>
      </w:pPr>
    </w:p>
    <w:p w14:paraId="7A6B7711" w14:textId="77777777" w:rsidR="00605026" w:rsidRPr="00B91EF8" w:rsidRDefault="00605026" w:rsidP="00605026">
      <w:pPr>
        <w:spacing w:after="0"/>
        <w:rPr>
          <w:rFonts w:cs="Arial"/>
        </w:rPr>
      </w:pPr>
      <w:r>
        <w:rPr>
          <w:rFonts w:cs="Arial"/>
          <w:b/>
          <w:bCs/>
        </w:rPr>
        <w:t>Those Present:</w:t>
      </w:r>
      <w:r>
        <w:rPr>
          <w:rFonts w:cs="Arial"/>
          <w:b/>
          <w:bCs/>
        </w:rPr>
        <w:tab/>
      </w:r>
      <w:r>
        <w:rPr>
          <w:rFonts w:cs="Arial"/>
        </w:rPr>
        <w:t xml:space="preserve">Cllr </w:t>
      </w:r>
      <w:proofErr w:type="spellStart"/>
      <w:r>
        <w:rPr>
          <w:rFonts w:cs="Arial"/>
        </w:rPr>
        <w:t>Foggon</w:t>
      </w:r>
      <w:proofErr w:type="spellEnd"/>
      <w:r>
        <w:rPr>
          <w:rFonts w:cs="Arial"/>
        </w:rPr>
        <w:t xml:space="preserve"> (Chairman), Cllr J </w:t>
      </w:r>
      <w:proofErr w:type="spellStart"/>
      <w:r>
        <w:rPr>
          <w:rFonts w:cs="Arial"/>
        </w:rPr>
        <w:t>Carr</w:t>
      </w:r>
      <w:proofErr w:type="spellEnd"/>
      <w:r>
        <w:rPr>
          <w:rFonts w:cs="Arial"/>
        </w:rPr>
        <w:t xml:space="preserve">, Cllr J Sutton, Cllr D Oliver, Cllr I Webb, R </w:t>
      </w:r>
      <w:proofErr w:type="spellStart"/>
      <w:r>
        <w:rPr>
          <w:rFonts w:cs="Arial"/>
        </w:rPr>
        <w:t>Mckenzie</w:t>
      </w:r>
      <w:proofErr w:type="spellEnd"/>
      <w:r>
        <w:rPr>
          <w:rFonts w:cs="Arial"/>
        </w:rPr>
        <w:t xml:space="preserve"> (Northumberland County Council), C Miller (Clerk)</w:t>
      </w:r>
    </w:p>
    <w:p w14:paraId="07C3C476" w14:textId="77777777" w:rsidR="00605026" w:rsidRDefault="00605026" w:rsidP="00605026">
      <w:pPr>
        <w:spacing w:after="0"/>
        <w:rPr>
          <w:rFonts w:cs="Arial"/>
          <w:b/>
        </w:rPr>
      </w:pPr>
    </w:p>
    <w:p w14:paraId="7C548AF3" w14:textId="77777777" w:rsidR="00605026" w:rsidRDefault="00605026" w:rsidP="00605026">
      <w:pPr>
        <w:spacing w:after="0"/>
        <w:rPr>
          <w:rFonts w:cs="Arial"/>
          <w:b/>
        </w:rPr>
      </w:pPr>
      <w:r>
        <w:rPr>
          <w:rFonts w:cs="Arial"/>
          <w:b/>
        </w:rPr>
        <w:t>2021</w:t>
      </w:r>
      <w:r w:rsidRPr="00131737">
        <w:rPr>
          <w:rFonts w:cs="Arial"/>
          <w:b/>
        </w:rPr>
        <w:t>/</w:t>
      </w:r>
      <w:r>
        <w:rPr>
          <w:rFonts w:cs="Arial"/>
          <w:b/>
        </w:rPr>
        <w:t>14</w:t>
      </w:r>
      <w:r w:rsidRPr="00131737">
        <w:rPr>
          <w:rFonts w:cs="Arial"/>
          <w:b/>
        </w:rPr>
        <w:tab/>
        <w:t>Apologies for absence</w:t>
      </w:r>
    </w:p>
    <w:p w14:paraId="5263934C" w14:textId="77777777" w:rsidR="00605026" w:rsidRDefault="00605026" w:rsidP="00605026">
      <w:pPr>
        <w:spacing w:after="0"/>
        <w:rPr>
          <w:rFonts w:cs="Arial"/>
          <w:bCs/>
        </w:rPr>
      </w:pPr>
      <w:r>
        <w:rPr>
          <w:rFonts w:cs="Arial"/>
          <w:bCs/>
        </w:rPr>
        <w:t>There were no apologies for absence.</w:t>
      </w:r>
    </w:p>
    <w:p w14:paraId="5116B0BC" w14:textId="77777777" w:rsidR="00605026" w:rsidRPr="00147482" w:rsidRDefault="00605026" w:rsidP="00605026">
      <w:pPr>
        <w:spacing w:after="0"/>
        <w:rPr>
          <w:rFonts w:cs="Arial"/>
          <w:bCs/>
        </w:rPr>
      </w:pPr>
    </w:p>
    <w:p w14:paraId="6E870C3D" w14:textId="77777777" w:rsidR="00605026" w:rsidRDefault="00605026" w:rsidP="00605026">
      <w:pPr>
        <w:spacing w:after="0"/>
        <w:rPr>
          <w:rFonts w:cs="Arial"/>
          <w:b/>
        </w:rPr>
      </w:pPr>
      <w:r>
        <w:rPr>
          <w:rFonts w:cs="Arial"/>
          <w:b/>
        </w:rPr>
        <w:t>2021/15</w:t>
      </w:r>
      <w:r w:rsidRPr="00131737">
        <w:rPr>
          <w:rFonts w:cs="Arial"/>
          <w:b/>
        </w:rPr>
        <w:tab/>
        <w:t>D</w:t>
      </w:r>
      <w:r>
        <w:rPr>
          <w:rFonts w:cs="Arial"/>
          <w:b/>
        </w:rPr>
        <w:t>eclaration of Members Interests</w:t>
      </w:r>
    </w:p>
    <w:p w14:paraId="4DED683C" w14:textId="77777777" w:rsidR="00605026" w:rsidRDefault="00605026" w:rsidP="00605026">
      <w:pPr>
        <w:spacing w:after="0"/>
        <w:rPr>
          <w:rFonts w:cs="Arial"/>
          <w:bCs/>
        </w:rPr>
      </w:pPr>
      <w:r>
        <w:rPr>
          <w:rFonts w:cs="Arial"/>
          <w:bCs/>
        </w:rPr>
        <w:t>There were no Declaration of Members Interests.</w:t>
      </w:r>
    </w:p>
    <w:p w14:paraId="27C4AB2D" w14:textId="77777777" w:rsidR="00605026" w:rsidRPr="00EA387C" w:rsidRDefault="00605026" w:rsidP="00605026">
      <w:pPr>
        <w:spacing w:after="0"/>
        <w:rPr>
          <w:rFonts w:cs="Arial"/>
          <w:bCs/>
        </w:rPr>
      </w:pPr>
    </w:p>
    <w:p w14:paraId="3EE7ADF9" w14:textId="77777777" w:rsidR="00605026" w:rsidRDefault="00605026" w:rsidP="00605026">
      <w:pPr>
        <w:spacing w:after="0"/>
        <w:rPr>
          <w:rFonts w:cs="Arial"/>
          <w:b/>
        </w:rPr>
      </w:pPr>
      <w:r>
        <w:rPr>
          <w:rFonts w:cs="Arial"/>
          <w:b/>
        </w:rPr>
        <w:t>2021/16</w:t>
      </w:r>
      <w:r>
        <w:rPr>
          <w:rFonts w:cs="Arial"/>
          <w:b/>
        </w:rPr>
        <w:tab/>
        <w:t>Public Questions</w:t>
      </w:r>
    </w:p>
    <w:p w14:paraId="5909EE04" w14:textId="77777777" w:rsidR="00605026" w:rsidRDefault="00605026" w:rsidP="00605026">
      <w:pPr>
        <w:spacing w:after="0"/>
        <w:rPr>
          <w:rFonts w:cs="Arial"/>
          <w:bCs/>
        </w:rPr>
      </w:pPr>
      <w:r>
        <w:rPr>
          <w:rFonts w:cs="Arial"/>
          <w:bCs/>
        </w:rPr>
        <w:t>There were no public questions.</w:t>
      </w:r>
    </w:p>
    <w:p w14:paraId="6CFCF102" w14:textId="77777777" w:rsidR="00605026" w:rsidRPr="00EA387C" w:rsidRDefault="00605026" w:rsidP="00605026">
      <w:pPr>
        <w:spacing w:after="0"/>
        <w:rPr>
          <w:rFonts w:cs="Arial"/>
          <w:bCs/>
        </w:rPr>
      </w:pPr>
    </w:p>
    <w:p w14:paraId="3EB6C699" w14:textId="77777777" w:rsidR="00605026" w:rsidRDefault="00605026" w:rsidP="00605026">
      <w:pPr>
        <w:spacing w:after="0"/>
        <w:rPr>
          <w:rFonts w:cs="Arial"/>
          <w:b/>
        </w:rPr>
      </w:pPr>
      <w:r>
        <w:rPr>
          <w:rFonts w:cs="Arial"/>
          <w:b/>
        </w:rPr>
        <w:t>2021/17</w:t>
      </w:r>
      <w:r>
        <w:rPr>
          <w:rFonts w:cs="Arial"/>
          <w:b/>
        </w:rPr>
        <w:tab/>
      </w:r>
      <w:r w:rsidRPr="00131737">
        <w:rPr>
          <w:rFonts w:cs="Arial"/>
          <w:b/>
        </w:rPr>
        <w:t>Minutes of previous meeting</w:t>
      </w:r>
      <w:r>
        <w:rPr>
          <w:rFonts w:cs="Arial"/>
          <w:b/>
        </w:rPr>
        <w:t xml:space="preserve"> held Monday 11</w:t>
      </w:r>
      <w:r w:rsidRPr="00341DCE">
        <w:rPr>
          <w:rFonts w:cs="Arial"/>
          <w:b/>
          <w:vertAlign w:val="superscript"/>
        </w:rPr>
        <w:t>th</w:t>
      </w:r>
      <w:r>
        <w:rPr>
          <w:rFonts w:cs="Arial"/>
          <w:b/>
        </w:rPr>
        <w:t xml:space="preserve"> January 2021</w:t>
      </w:r>
    </w:p>
    <w:p w14:paraId="04EDB294" w14:textId="77777777" w:rsidR="00605026" w:rsidRDefault="00605026" w:rsidP="00605026">
      <w:pPr>
        <w:spacing w:after="0"/>
        <w:ind w:left="1440" w:hanging="1440"/>
        <w:rPr>
          <w:rFonts w:cs="Arial"/>
          <w:bCs/>
        </w:rPr>
      </w:pPr>
      <w:r>
        <w:rPr>
          <w:rFonts w:cs="Arial"/>
          <w:bCs/>
        </w:rPr>
        <w:t>It was resolved that the minutes of the previous meeting held on Monday 11</w:t>
      </w:r>
      <w:r w:rsidRPr="00EA387C">
        <w:rPr>
          <w:rFonts w:cs="Arial"/>
          <w:bCs/>
          <w:vertAlign w:val="superscript"/>
        </w:rPr>
        <w:t>th</w:t>
      </w:r>
      <w:r>
        <w:rPr>
          <w:rFonts w:cs="Arial"/>
          <w:bCs/>
        </w:rPr>
        <w:t xml:space="preserve"> January 2021 be accepted as a true </w:t>
      </w:r>
    </w:p>
    <w:p w14:paraId="2DE886D2" w14:textId="77777777" w:rsidR="00605026" w:rsidRDefault="00605026" w:rsidP="00605026">
      <w:pPr>
        <w:spacing w:after="0"/>
        <w:ind w:left="1440" w:hanging="1440"/>
        <w:rPr>
          <w:rFonts w:cs="Arial"/>
          <w:bCs/>
        </w:rPr>
      </w:pPr>
      <w:r>
        <w:rPr>
          <w:rFonts w:cs="Arial"/>
          <w:bCs/>
        </w:rPr>
        <w:t>record.</w:t>
      </w:r>
    </w:p>
    <w:p w14:paraId="4C8902D3" w14:textId="77777777" w:rsidR="00605026" w:rsidRPr="00EA387C" w:rsidRDefault="00605026" w:rsidP="00605026">
      <w:pPr>
        <w:spacing w:after="0"/>
        <w:ind w:left="1440" w:hanging="1440"/>
        <w:rPr>
          <w:rFonts w:cs="Arial"/>
          <w:bCs/>
        </w:rPr>
      </w:pPr>
    </w:p>
    <w:p w14:paraId="3F3E3F01" w14:textId="77777777" w:rsidR="00605026" w:rsidRPr="00A87388" w:rsidRDefault="00605026" w:rsidP="00605026">
      <w:pPr>
        <w:spacing w:after="0"/>
        <w:ind w:left="1440" w:hanging="1440"/>
        <w:rPr>
          <w:rFonts w:cs="Arial"/>
          <w:b/>
        </w:rPr>
      </w:pPr>
      <w:r>
        <w:rPr>
          <w:rFonts w:cs="Arial"/>
          <w:b/>
        </w:rPr>
        <w:t>2021/18</w:t>
      </w:r>
      <w:r>
        <w:rPr>
          <w:rFonts w:cs="Arial"/>
          <w:b/>
        </w:rPr>
        <w:tab/>
        <w:t xml:space="preserve">Meeting with Richard </w:t>
      </w:r>
      <w:proofErr w:type="spellStart"/>
      <w:r>
        <w:rPr>
          <w:rFonts w:cs="Arial"/>
          <w:b/>
        </w:rPr>
        <w:t>Mckenzie</w:t>
      </w:r>
      <w:proofErr w:type="spellEnd"/>
      <w:r>
        <w:rPr>
          <w:rFonts w:cs="Arial"/>
          <w:b/>
        </w:rPr>
        <w:t xml:space="preserve">, Northumberland County Council to discuss parking and speeding issues within the parish </w:t>
      </w:r>
    </w:p>
    <w:p w14:paraId="5203E7D9" w14:textId="77777777" w:rsidR="00605026" w:rsidRDefault="00605026" w:rsidP="00605026">
      <w:pPr>
        <w:spacing w:after="0"/>
        <w:rPr>
          <w:rFonts w:cs="Arial"/>
          <w:bCs/>
        </w:rPr>
      </w:pPr>
      <w:r>
        <w:rPr>
          <w:rFonts w:cs="Arial"/>
          <w:bCs/>
        </w:rPr>
        <w:t xml:space="preserve">There were ongoing problems in the village regarding speeding traffic and parking which encroached on pavements exacerbating the situation.  A reduction in the speed limit to 20mph would be beneficial to the parish, particularly past the school.  Richard </w:t>
      </w:r>
      <w:proofErr w:type="spellStart"/>
      <w:r>
        <w:rPr>
          <w:rFonts w:cs="Arial"/>
          <w:bCs/>
        </w:rPr>
        <w:t>Mckenzie</w:t>
      </w:r>
      <w:proofErr w:type="spellEnd"/>
      <w:r>
        <w:rPr>
          <w:rFonts w:cs="Arial"/>
          <w:bCs/>
        </w:rPr>
        <w:t xml:space="preserve"> reported the school would be getting a 20mph speed limit, and this could be extended throughout the village with any proposals going to public consultation.  Richard to take I Webb’s report as a starting base and draw up some proposals.  Large wagons travelling through the village were a big problem, however a weight restriction would not be feasible, however Cllr Sutton suggested vehicles could be diverted onto the A697.  In 2018 the average vehicle speed had been 28mph, however up to date speed data would be taken.  Village gateway signage would also be included in the draft proposals, and the developer at Physic Lane was to provide new signage to that end of the village.                      </w:t>
      </w:r>
    </w:p>
    <w:p w14:paraId="7AE24B8A" w14:textId="77777777" w:rsidR="00605026" w:rsidRPr="00EA387C" w:rsidRDefault="00605026" w:rsidP="00605026">
      <w:pPr>
        <w:spacing w:after="0"/>
        <w:rPr>
          <w:rFonts w:cs="Arial"/>
          <w:bCs/>
        </w:rPr>
      </w:pPr>
    </w:p>
    <w:p w14:paraId="5678F9EC" w14:textId="77777777" w:rsidR="00605026" w:rsidRDefault="00605026" w:rsidP="00605026">
      <w:pPr>
        <w:spacing w:after="0"/>
        <w:rPr>
          <w:rFonts w:cs="Arial"/>
          <w:b/>
        </w:rPr>
      </w:pPr>
      <w:r>
        <w:rPr>
          <w:rFonts w:cs="Arial"/>
          <w:b/>
        </w:rPr>
        <w:t>2021/19</w:t>
      </w:r>
      <w:r>
        <w:rPr>
          <w:rFonts w:cs="Arial"/>
          <w:b/>
        </w:rPr>
        <w:tab/>
      </w:r>
      <w:r w:rsidRPr="00131737">
        <w:rPr>
          <w:rFonts w:cs="Arial"/>
          <w:b/>
        </w:rPr>
        <w:t>Matters arising from previous meeting</w:t>
      </w:r>
      <w:r>
        <w:rPr>
          <w:rFonts w:cs="Arial"/>
          <w:b/>
        </w:rPr>
        <w:t xml:space="preserve"> held Monday 11</w:t>
      </w:r>
      <w:r w:rsidRPr="00341DCE">
        <w:rPr>
          <w:rFonts w:cs="Arial"/>
          <w:b/>
          <w:vertAlign w:val="superscript"/>
        </w:rPr>
        <w:t>th</w:t>
      </w:r>
      <w:r>
        <w:rPr>
          <w:rFonts w:cs="Arial"/>
          <w:b/>
        </w:rPr>
        <w:t xml:space="preserve"> January 2021</w:t>
      </w:r>
    </w:p>
    <w:p w14:paraId="7A18B842" w14:textId="77777777" w:rsidR="00605026" w:rsidRPr="00147482" w:rsidRDefault="00605026" w:rsidP="00605026">
      <w:pPr>
        <w:numPr>
          <w:ilvl w:val="0"/>
          <w:numId w:val="1"/>
        </w:numPr>
        <w:tabs>
          <w:tab w:val="left" w:pos="720"/>
          <w:tab w:val="left" w:pos="1440"/>
          <w:tab w:val="left" w:pos="2160"/>
          <w:tab w:val="left" w:pos="2880"/>
          <w:tab w:val="center" w:pos="4513"/>
        </w:tabs>
        <w:spacing w:after="0"/>
        <w:rPr>
          <w:rFonts w:cs="Arial"/>
          <w:b/>
        </w:rPr>
      </w:pPr>
      <w:r w:rsidRPr="00147482">
        <w:rPr>
          <w:rFonts w:cs="Arial"/>
          <w:b/>
        </w:rPr>
        <w:t>Footpath works from bridge to school</w:t>
      </w:r>
      <w:r>
        <w:rPr>
          <w:rFonts w:cs="Arial"/>
          <w:b/>
        </w:rPr>
        <w:t xml:space="preserve">: </w:t>
      </w:r>
      <w:r>
        <w:rPr>
          <w:rFonts w:cs="Arial"/>
          <w:bCs/>
        </w:rPr>
        <w:t xml:space="preserve">No action had as yet been taken to footpath on bridge, and there was still a problem on the opposite side of the </w:t>
      </w:r>
      <w:proofErr w:type="gramStart"/>
      <w:r>
        <w:rPr>
          <w:rFonts w:cs="Arial"/>
          <w:bCs/>
        </w:rPr>
        <w:t>road  where</w:t>
      </w:r>
      <w:proofErr w:type="gramEnd"/>
      <w:r>
        <w:rPr>
          <w:rFonts w:cs="Arial"/>
          <w:bCs/>
        </w:rPr>
        <w:t xml:space="preserve"> Northumbrian Water were working – Clerk to contact NW for an update.  The bridge is checked by the County Council on a regular basis, however the road surface appeared to be sinking.</w:t>
      </w:r>
    </w:p>
    <w:p w14:paraId="2161C0E7" w14:textId="77777777" w:rsidR="00605026" w:rsidRPr="00147482" w:rsidRDefault="00605026" w:rsidP="00605026">
      <w:pPr>
        <w:numPr>
          <w:ilvl w:val="0"/>
          <w:numId w:val="1"/>
        </w:numPr>
        <w:tabs>
          <w:tab w:val="left" w:pos="720"/>
          <w:tab w:val="left" w:pos="1440"/>
          <w:tab w:val="left" w:pos="2160"/>
          <w:tab w:val="left" w:pos="2880"/>
          <w:tab w:val="center" w:pos="4513"/>
        </w:tabs>
        <w:spacing w:after="0"/>
        <w:rPr>
          <w:rFonts w:cs="Arial"/>
          <w:b/>
        </w:rPr>
      </w:pPr>
      <w:r w:rsidRPr="00147482">
        <w:rPr>
          <w:rFonts w:cs="Arial"/>
          <w:b/>
        </w:rPr>
        <w:t>Damage to verges</w:t>
      </w:r>
      <w:r>
        <w:rPr>
          <w:rFonts w:cs="Arial"/>
          <w:b/>
        </w:rPr>
        <w:t xml:space="preserve">: </w:t>
      </w:r>
      <w:r>
        <w:rPr>
          <w:rFonts w:cs="Arial"/>
          <w:bCs/>
        </w:rPr>
        <w:t>No repair had been carried out where the wagon had caused damage, however winter services and road repairs were the County Council priorities at the present time.</w:t>
      </w:r>
    </w:p>
    <w:p w14:paraId="3E321A63" w14:textId="77777777" w:rsidR="00605026" w:rsidRPr="00147482" w:rsidRDefault="00605026" w:rsidP="00605026">
      <w:pPr>
        <w:numPr>
          <w:ilvl w:val="0"/>
          <w:numId w:val="1"/>
        </w:numPr>
        <w:tabs>
          <w:tab w:val="left" w:pos="720"/>
          <w:tab w:val="left" w:pos="1440"/>
          <w:tab w:val="left" w:pos="2160"/>
          <w:tab w:val="left" w:pos="2880"/>
          <w:tab w:val="center" w:pos="4513"/>
        </w:tabs>
        <w:spacing w:after="0"/>
        <w:rPr>
          <w:rFonts w:cs="Arial"/>
          <w:b/>
        </w:rPr>
      </w:pPr>
      <w:r w:rsidRPr="00147482">
        <w:rPr>
          <w:rFonts w:cs="Arial"/>
          <w:b/>
        </w:rPr>
        <w:t>Dilapidated lodge</w:t>
      </w:r>
      <w:r>
        <w:rPr>
          <w:rFonts w:cs="Arial"/>
          <w:b/>
        </w:rPr>
        <w:t xml:space="preserve">: </w:t>
      </w:r>
      <w:r>
        <w:rPr>
          <w:rFonts w:cs="Arial"/>
          <w:bCs/>
        </w:rPr>
        <w:t xml:space="preserve">Lodge becoming </w:t>
      </w:r>
      <w:proofErr w:type="spellStart"/>
      <w:r>
        <w:rPr>
          <w:rFonts w:cs="Arial"/>
          <w:bCs/>
        </w:rPr>
        <w:t>evermore</w:t>
      </w:r>
      <w:proofErr w:type="spellEnd"/>
      <w:r>
        <w:rPr>
          <w:rFonts w:cs="Arial"/>
          <w:bCs/>
        </w:rPr>
        <w:t xml:space="preserve"> </w:t>
      </w:r>
      <w:proofErr w:type="gramStart"/>
      <w:r>
        <w:rPr>
          <w:rFonts w:cs="Arial"/>
          <w:bCs/>
        </w:rPr>
        <w:t>dilapidated,</w:t>
      </w:r>
      <w:proofErr w:type="gramEnd"/>
      <w:r>
        <w:rPr>
          <w:rFonts w:cs="Arial"/>
          <w:bCs/>
        </w:rPr>
        <w:t xml:space="preserve"> however work was expected in the near future.      </w:t>
      </w:r>
    </w:p>
    <w:p w14:paraId="232B11D9" w14:textId="77777777" w:rsidR="00605026" w:rsidRPr="00147482" w:rsidRDefault="00605026" w:rsidP="00605026">
      <w:pPr>
        <w:numPr>
          <w:ilvl w:val="0"/>
          <w:numId w:val="1"/>
        </w:numPr>
        <w:tabs>
          <w:tab w:val="left" w:pos="720"/>
          <w:tab w:val="left" w:pos="1440"/>
          <w:tab w:val="left" w:pos="2160"/>
          <w:tab w:val="left" w:pos="2880"/>
          <w:tab w:val="center" w:pos="4513"/>
        </w:tabs>
        <w:spacing w:after="0"/>
        <w:rPr>
          <w:rFonts w:cs="Arial"/>
          <w:b/>
        </w:rPr>
      </w:pPr>
      <w:r w:rsidRPr="00147482">
        <w:rPr>
          <w:rFonts w:cs="Arial"/>
          <w:b/>
        </w:rPr>
        <w:t>Village nameplates</w:t>
      </w:r>
      <w:r>
        <w:rPr>
          <w:rFonts w:cs="Arial"/>
          <w:b/>
        </w:rPr>
        <w:t xml:space="preserve">: </w:t>
      </w:r>
      <w:r>
        <w:rPr>
          <w:rFonts w:cs="Arial"/>
          <w:bCs/>
        </w:rPr>
        <w:t>Discussed earlier.</w:t>
      </w:r>
    </w:p>
    <w:p w14:paraId="4658690E" w14:textId="77777777" w:rsidR="00605026" w:rsidRPr="00D77CA8" w:rsidRDefault="00605026" w:rsidP="00605026">
      <w:pPr>
        <w:tabs>
          <w:tab w:val="left" w:pos="720"/>
          <w:tab w:val="left" w:pos="1440"/>
          <w:tab w:val="left" w:pos="2160"/>
          <w:tab w:val="left" w:pos="2880"/>
          <w:tab w:val="center" w:pos="4513"/>
        </w:tabs>
        <w:spacing w:after="0"/>
        <w:rPr>
          <w:rFonts w:cs="Arial"/>
          <w:bCs/>
        </w:rPr>
      </w:pPr>
    </w:p>
    <w:p w14:paraId="48C312E8" w14:textId="77777777" w:rsidR="00605026" w:rsidRPr="00131737" w:rsidRDefault="00605026" w:rsidP="00605026">
      <w:pPr>
        <w:tabs>
          <w:tab w:val="left" w:pos="720"/>
          <w:tab w:val="left" w:pos="1440"/>
          <w:tab w:val="left" w:pos="2160"/>
          <w:tab w:val="left" w:pos="2880"/>
          <w:tab w:val="center" w:pos="4513"/>
        </w:tabs>
        <w:spacing w:after="0"/>
        <w:rPr>
          <w:rFonts w:cs="Arial"/>
          <w:b/>
        </w:rPr>
      </w:pPr>
      <w:r>
        <w:rPr>
          <w:rFonts w:cs="Arial"/>
          <w:b/>
        </w:rPr>
        <w:t>2021/20</w:t>
      </w:r>
      <w:r>
        <w:rPr>
          <w:rFonts w:cs="Arial"/>
          <w:b/>
        </w:rPr>
        <w:tab/>
      </w:r>
      <w:r w:rsidRPr="00131737">
        <w:rPr>
          <w:rFonts w:cs="Arial"/>
          <w:b/>
        </w:rPr>
        <w:t>Finance</w:t>
      </w:r>
    </w:p>
    <w:p w14:paraId="7EB9196E" w14:textId="77777777" w:rsidR="00605026" w:rsidRDefault="00605026" w:rsidP="00605026">
      <w:pPr>
        <w:tabs>
          <w:tab w:val="left" w:pos="720"/>
          <w:tab w:val="left" w:pos="1440"/>
          <w:tab w:val="left" w:pos="2160"/>
          <w:tab w:val="left" w:pos="2880"/>
          <w:tab w:val="center" w:pos="4513"/>
        </w:tabs>
        <w:spacing w:after="0"/>
        <w:rPr>
          <w:rFonts w:cs="Arial"/>
          <w:b/>
        </w:rPr>
      </w:pPr>
      <w:r>
        <w:rPr>
          <w:rFonts w:cs="Arial"/>
          <w:b/>
        </w:rPr>
        <w:t>2021/20/</w:t>
      </w:r>
      <w:r w:rsidRPr="00131737">
        <w:rPr>
          <w:rFonts w:cs="Arial"/>
          <w:b/>
        </w:rPr>
        <w:t>0</w:t>
      </w:r>
      <w:r>
        <w:rPr>
          <w:rFonts w:cs="Arial"/>
          <w:b/>
        </w:rPr>
        <w:t>1</w:t>
      </w:r>
      <w:r>
        <w:rPr>
          <w:rFonts w:cs="Arial"/>
          <w:b/>
        </w:rPr>
        <w:tab/>
        <w:t>The following accounts are to be approved:</w:t>
      </w:r>
    </w:p>
    <w:p w14:paraId="1E119849" w14:textId="77777777" w:rsidR="00605026" w:rsidRPr="00B03FDB" w:rsidRDefault="00605026" w:rsidP="00605026">
      <w:pPr>
        <w:pStyle w:val="ListParagraph"/>
        <w:numPr>
          <w:ilvl w:val="0"/>
          <w:numId w:val="3"/>
        </w:numPr>
        <w:tabs>
          <w:tab w:val="left" w:pos="720"/>
          <w:tab w:val="left" w:pos="1440"/>
          <w:tab w:val="left" w:pos="2160"/>
          <w:tab w:val="left" w:pos="2880"/>
          <w:tab w:val="center" w:pos="4513"/>
        </w:tabs>
        <w:spacing w:after="0"/>
        <w:rPr>
          <w:rFonts w:cs="Arial"/>
          <w:bCs/>
        </w:rPr>
      </w:pPr>
      <w:proofErr w:type="spellStart"/>
      <w:r w:rsidRPr="00B03FDB">
        <w:rPr>
          <w:rFonts w:cs="Arial"/>
          <w:bCs/>
        </w:rPr>
        <w:t>Coquetdale</w:t>
      </w:r>
      <w:proofErr w:type="spellEnd"/>
      <w:r w:rsidRPr="00B03FDB">
        <w:rPr>
          <w:rFonts w:cs="Arial"/>
          <w:bCs/>
        </w:rPr>
        <w:t xml:space="preserve"> Cluster fee - £18.00</w:t>
      </w:r>
    </w:p>
    <w:p w14:paraId="240BDDCC" w14:textId="77777777" w:rsidR="00605026" w:rsidRDefault="00605026" w:rsidP="00605026">
      <w:pPr>
        <w:pStyle w:val="ListParagraph"/>
        <w:numPr>
          <w:ilvl w:val="0"/>
          <w:numId w:val="3"/>
        </w:numPr>
        <w:tabs>
          <w:tab w:val="left" w:pos="720"/>
          <w:tab w:val="left" w:pos="1440"/>
          <w:tab w:val="left" w:pos="2160"/>
          <w:tab w:val="left" w:pos="2880"/>
          <w:tab w:val="center" w:pos="4513"/>
        </w:tabs>
        <w:spacing w:after="0"/>
        <w:rPr>
          <w:rFonts w:cs="Arial"/>
          <w:bCs/>
        </w:rPr>
      </w:pPr>
      <w:r w:rsidRPr="00B03FDB">
        <w:rPr>
          <w:rFonts w:cs="Arial"/>
          <w:bCs/>
        </w:rPr>
        <w:t>C Miller – salary/cluster salary &amp; expenses</w:t>
      </w:r>
      <w:r>
        <w:rPr>
          <w:rFonts w:cs="Arial"/>
          <w:bCs/>
        </w:rPr>
        <w:t xml:space="preserve"> - £603.77</w:t>
      </w:r>
    </w:p>
    <w:p w14:paraId="76489434" w14:textId="77777777" w:rsidR="00605026" w:rsidRDefault="00605026" w:rsidP="00605026">
      <w:pPr>
        <w:pStyle w:val="ListParagraph"/>
        <w:numPr>
          <w:ilvl w:val="0"/>
          <w:numId w:val="3"/>
        </w:numPr>
        <w:tabs>
          <w:tab w:val="left" w:pos="720"/>
          <w:tab w:val="left" w:pos="1440"/>
          <w:tab w:val="left" w:pos="2160"/>
          <w:tab w:val="left" w:pos="2880"/>
          <w:tab w:val="center" w:pos="4513"/>
        </w:tabs>
        <w:spacing w:after="0"/>
        <w:rPr>
          <w:rFonts w:cs="Arial"/>
          <w:bCs/>
        </w:rPr>
      </w:pPr>
      <w:r>
        <w:rPr>
          <w:rFonts w:cs="Arial"/>
          <w:bCs/>
        </w:rPr>
        <w:t>HMRC – PAYE on above - £142.80</w:t>
      </w:r>
    </w:p>
    <w:p w14:paraId="596A7877" w14:textId="77777777" w:rsidR="00605026" w:rsidRPr="00D77CA8" w:rsidRDefault="00605026" w:rsidP="00605026">
      <w:pPr>
        <w:pStyle w:val="ListParagraph"/>
        <w:numPr>
          <w:ilvl w:val="0"/>
          <w:numId w:val="3"/>
        </w:numPr>
        <w:tabs>
          <w:tab w:val="left" w:pos="720"/>
          <w:tab w:val="left" w:pos="1440"/>
          <w:tab w:val="left" w:pos="2160"/>
          <w:tab w:val="left" w:pos="2880"/>
          <w:tab w:val="center" w:pos="4513"/>
        </w:tabs>
        <w:spacing w:after="0"/>
        <w:rPr>
          <w:rFonts w:cs="Arial"/>
          <w:bCs/>
        </w:rPr>
      </w:pPr>
      <w:r w:rsidRPr="00D77CA8">
        <w:rPr>
          <w:rFonts w:cs="Arial"/>
          <w:bCs/>
        </w:rPr>
        <w:t xml:space="preserve">Kidd Garden Design - £285.98 </w:t>
      </w:r>
    </w:p>
    <w:p w14:paraId="649C4485"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p>
    <w:p w14:paraId="59FD939B"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It was resolved to approve the accounts.</w:t>
      </w:r>
    </w:p>
    <w:p w14:paraId="701493B9" w14:textId="77777777" w:rsidR="00605026" w:rsidRPr="00CC2750" w:rsidRDefault="00605026" w:rsidP="00605026">
      <w:pPr>
        <w:tabs>
          <w:tab w:val="left" w:pos="720"/>
          <w:tab w:val="left" w:pos="1440"/>
          <w:tab w:val="left" w:pos="2160"/>
          <w:tab w:val="left" w:pos="2880"/>
          <w:tab w:val="center" w:pos="4513"/>
        </w:tabs>
        <w:spacing w:after="0"/>
        <w:ind w:left="1440" w:hanging="1440"/>
        <w:rPr>
          <w:rFonts w:cs="Arial"/>
          <w:bCs/>
        </w:rPr>
      </w:pPr>
    </w:p>
    <w:p w14:paraId="6074080E"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2021/20/02</w:t>
      </w:r>
      <w:r>
        <w:rPr>
          <w:rFonts w:cs="Arial"/>
          <w:b/>
        </w:rPr>
        <w:tab/>
        <w:t>To receive update on repairs required at play area</w:t>
      </w:r>
    </w:p>
    <w:p w14:paraId="5E65F7FF"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 xml:space="preserve">Repairs to rocker and repainting of goalposts carried out.  Inspection report </w:t>
      </w:r>
      <w:proofErr w:type="gramStart"/>
      <w:r>
        <w:rPr>
          <w:rFonts w:cs="Arial"/>
          <w:bCs/>
        </w:rPr>
        <w:t>advised  flattening</w:t>
      </w:r>
      <w:proofErr w:type="gramEnd"/>
      <w:r>
        <w:rPr>
          <w:rFonts w:cs="Arial"/>
          <w:bCs/>
        </w:rPr>
        <w:t xml:space="preserve"> of hills/removing soil on </w:t>
      </w:r>
    </w:p>
    <w:p w14:paraId="08E7D598"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 xml:space="preserve">general surfaces, painting over graffiti on rocker seesaw and freeing chain links on small swing seats – and it was </w:t>
      </w:r>
    </w:p>
    <w:p w14:paraId="40F9E789"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 xml:space="preserve">resolved this work would be authorised. </w:t>
      </w:r>
    </w:p>
    <w:p w14:paraId="4E3438E7" w14:textId="77777777" w:rsidR="00605026" w:rsidRPr="0004758B" w:rsidRDefault="00605026" w:rsidP="00605026">
      <w:pPr>
        <w:tabs>
          <w:tab w:val="left" w:pos="720"/>
          <w:tab w:val="left" w:pos="1440"/>
          <w:tab w:val="left" w:pos="2160"/>
          <w:tab w:val="left" w:pos="2880"/>
          <w:tab w:val="center" w:pos="4513"/>
        </w:tabs>
        <w:spacing w:after="0"/>
        <w:ind w:left="1440" w:hanging="1440"/>
        <w:rPr>
          <w:rFonts w:cs="Arial"/>
          <w:bCs/>
        </w:rPr>
      </w:pPr>
    </w:p>
    <w:p w14:paraId="4477D05B"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2021/20/03</w:t>
      </w:r>
      <w:r>
        <w:rPr>
          <w:rFonts w:cs="Arial"/>
          <w:b/>
        </w:rPr>
        <w:tab/>
        <w:t xml:space="preserve">To receive acknowledgement of grant from </w:t>
      </w:r>
      <w:proofErr w:type="spellStart"/>
      <w:r>
        <w:rPr>
          <w:rFonts w:cs="Arial"/>
          <w:b/>
        </w:rPr>
        <w:t>Bailiffgate</w:t>
      </w:r>
      <w:proofErr w:type="spellEnd"/>
      <w:r>
        <w:rPr>
          <w:rFonts w:cs="Arial"/>
          <w:b/>
        </w:rPr>
        <w:t xml:space="preserve"> Museum</w:t>
      </w:r>
    </w:p>
    <w:p w14:paraId="4381161D" w14:textId="77777777" w:rsidR="00605026" w:rsidRDefault="00605026" w:rsidP="00605026">
      <w:pPr>
        <w:tabs>
          <w:tab w:val="left" w:pos="720"/>
          <w:tab w:val="left" w:pos="1440"/>
          <w:tab w:val="left" w:pos="2160"/>
          <w:tab w:val="left" w:pos="2880"/>
          <w:tab w:val="center" w:pos="4513"/>
        </w:tabs>
        <w:spacing w:after="0"/>
        <w:rPr>
          <w:rFonts w:cs="Arial"/>
          <w:bCs/>
        </w:rPr>
      </w:pPr>
      <w:r>
        <w:rPr>
          <w:rFonts w:cs="Arial"/>
          <w:bCs/>
        </w:rPr>
        <w:t>Acknowledgement of grant noted.</w:t>
      </w:r>
    </w:p>
    <w:p w14:paraId="4A3A3552" w14:textId="77777777" w:rsidR="00605026" w:rsidRPr="00CC2750" w:rsidRDefault="00605026" w:rsidP="00605026">
      <w:pPr>
        <w:tabs>
          <w:tab w:val="left" w:pos="720"/>
          <w:tab w:val="left" w:pos="1440"/>
          <w:tab w:val="left" w:pos="2160"/>
          <w:tab w:val="left" w:pos="2880"/>
          <w:tab w:val="center" w:pos="4513"/>
        </w:tabs>
        <w:spacing w:after="0"/>
        <w:rPr>
          <w:rFonts w:cs="Arial"/>
          <w:bCs/>
        </w:rPr>
      </w:pPr>
    </w:p>
    <w:p w14:paraId="361C5C03" w14:textId="77777777" w:rsidR="00605026" w:rsidRDefault="00605026" w:rsidP="00605026">
      <w:pPr>
        <w:tabs>
          <w:tab w:val="left" w:pos="720"/>
          <w:tab w:val="left" w:pos="1440"/>
          <w:tab w:val="left" w:pos="2160"/>
          <w:tab w:val="left" w:pos="2880"/>
          <w:tab w:val="center" w:pos="4513"/>
        </w:tabs>
        <w:spacing w:after="0"/>
        <w:rPr>
          <w:rFonts w:cs="Arial"/>
          <w:b/>
        </w:rPr>
      </w:pPr>
      <w:r>
        <w:rPr>
          <w:rFonts w:cs="Arial"/>
          <w:b/>
        </w:rPr>
        <w:t>2021</w:t>
      </w:r>
      <w:r w:rsidRPr="005C26C1">
        <w:rPr>
          <w:rFonts w:cs="Arial"/>
          <w:b/>
        </w:rPr>
        <w:t>/</w:t>
      </w:r>
      <w:r>
        <w:rPr>
          <w:rFonts w:cs="Arial"/>
          <w:b/>
        </w:rPr>
        <w:t>21</w:t>
      </w:r>
      <w:r w:rsidRPr="005C26C1">
        <w:rPr>
          <w:rFonts w:cs="Arial"/>
          <w:b/>
        </w:rPr>
        <w:tab/>
        <w:t>Plannin</w:t>
      </w:r>
      <w:r>
        <w:rPr>
          <w:rFonts w:cs="Arial"/>
          <w:b/>
        </w:rPr>
        <w:t>g</w:t>
      </w:r>
    </w:p>
    <w:p w14:paraId="7902B508" w14:textId="77777777" w:rsidR="00605026" w:rsidRDefault="00605026" w:rsidP="00605026">
      <w:pPr>
        <w:tabs>
          <w:tab w:val="left" w:pos="720"/>
          <w:tab w:val="left" w:pos="1440"/>
          <w:tab w:val="left" w:pos="2160"/>
          <w:tab w:val="left" w:pos="2880"/>
          <w:tab w:val="center" w:pos="4513"/>
        </w:tabs>
        <w:spacing w:after="0"/>
      </w:pPr>
      <w:r>
        <w:t>2021/21</w:t>
      </w:r>
      <w:r w:rsidRPr="00131737">
        <w:t>/01</w:t>
      </w:r>
      <w:r w:rsidRPr="00131737">
        <w:tab/>
        <w:t>Planning</w:t>
      </w:r>
      <w:r>
        <w:t xml:space="preserve"> A</w:t>
      </w:r>
      <w:r w:rsidRPr="00131737">
        <w:t>pplications received</w:t>
      </w:r>
    </w:p>
    <w:p w14:paraId="77E7DADB" w14:textId="77777777" w:rsidR="00605026" w:rsidRDefault="00605026" w:rsidP="00605026">
      <w:pPr>
        <w:pStyle w:val="ListParagraph"/>
        <w:numPr>
          <w:ilvl w:val="0"/>
          <w:numId w:val="2"/>
        </w:numPr>
        <w:tabs>
          <w:tab w:val="left" w:pos="720"/>
          <w:tab w:val="left" w:pos="1440"/>
          <w:tab w:val="left" w:pos="2160"/>
          <w:tab w:val="left" w:pos="2880"/>
          <w:tab w:val="center" w:pos="4513"/>
        </w:tabs>
        <w:spacing w:after="0"/>
      </w:pPr>
      <w:r>
        <w:t xml:space="preserve">21/00053/VARYCO: Land South of </w:t>
      </w:r>
      <w:proofErr w:type="spellStart"/>
      <w:r>
        <w:t>Thropton</w:t>
      </w:r>
      <w:proofErr w:type="spellEnd"/>
      <w:r>
        <w:t xml:space="preserve"> Demesne, Variation of Condition 2 to 17/03550/FUL to enlarge kitchen space, provide basement storage and plantroom to facilitate ground source heat pump – no objections.</w:t>
      </w:r>
    </w:p>
    <w:p w14:paraId="14C3F394" w14:textId="77777777" w:rsidR="00605026" w:rsidRDefault="00605026" w:rsidP="00605026">
      <w:pPr>
        <w:pStyle w:val="ListParagraph"/>
        <w:numPr>
          <w:ilvl w:val="0"/>
          <w:numId w:val="2"/>
        </w:numPr>
        <w:tabs>
          <w:tab w:val="left" w:pos="720"/>
          <w:tab w:val="left" w:pos="1440"/>
          <w:tab w:val="left" w:pos="2160"/>
          <w:tab w:val="left" w:pos="2880"/>
          <w:tab w:val="center" w:pos="4513"/>
        </w:tabs>
        <w:spacing w:after="0"/>
      </w:pPr>
      <w:r>
        <w:t>20/04376/FUL: Sherbrooke, replace existing septic tank with domestic sewage treatment plant – no objections.</w:t>
      </w:r>
    </w:p>
    <w:p w14:paraId="3C643D86" w14:textId="77777777" w:rsidR="00605026" w:rsidRDefault="00605026" w:rsidP="00605026">
      <w:pPr>
        <w:tabs>
          <w:tab w:val="left" w:pos="720"/>
          <w:tab w:val="left" w:pos="1440"/>
          <w:tab w:val="left" w:pos="2160"/>
          <w:tab w:val="left" w:pos="2880"/>
          <w:tab w:val="center" w:pos="4513"/>
        </w:tabs>
        <w:spacing w:after="0"/>
        <w:rPr>
          <w:rFonts w:cs="Arial"/>
          <w:b/>
        </w:rPr>
      </w:pPr>
      <w:r>
        <w:rPr>
          <w:rFonts w:cs="Arial"/>
          <w:b/>
        </w:rPr>
        <w:t>2020/21/02</w:t>
      </w:r>
      <w:r>
        <w:rPr>
          <w:rFonts w:cs="Arial"/>
          <w:b/>
        </w:rPr>
        <w:tab/>
        <w:t>Approval of Planning Application received</w:t>
      </w:r>
    </w:p>
    <w:p w14:paraId="6C98FF77" w14:textId="77777777" w:rsidR="00605026" w:rsidRPr="00336F31" w:rsidRDefault="00605026" w:rsidP="00605026">
      <w:pPr>
        <w:pStyle w:val="ListParagraph"/>
        <w:numPr>
          <w:ilvl w:val="0"/>
          <w:numId w:val="2"/>
        </w:numPr>
        <w:tabs>
          <w:tab w:val="left" w:pos="720"/>
          <w:tab w:val="left" w:pos="1440"/>
          <w:tab w:val="left" w:pos="2160"/>
          <w:tab w:val="left" w:pos="2880"/>
          <w:tab w:val="center" w:pos="4513"/>
        </w:tabs>
        <w:spacing w:after="0"/>
        <w:rPr>
          <w:rFonts w:cs="Arial"/>
          <w:bCs/>
        </w:rPr>
      </w:pPr>
      <w:r>
        <w:rPr>
          <w:rFonts w:cs="Arial"/>
          <w:bCs/>
        </w:rPr>
        <w:t>20/01442/FUL: West End Garage, Demolition of existing garage and associated infrastructure, erection of convenience store, petrol filling station including underground fuel tanks with associated access, car parking and landscaping</w:t>
      </w:r>
    </w:p>
    <w:p w14:paraId="448D6480" w14:textId="77777777" w:rsidR="00605026" w:rsidRDefault="00605026" w:rsidP="00605026">
      <w:pPr>
        <w:spacing w:after="0"/>
        <w:rPr>
          <w:rFonts w:cs="Arial"/>
          <w:b/>
        </w:rPr>
      </w:pPr>
      <w:r>
        <w:rPr>
          <w:rFonts w:cs="Arial"/>
          <w:b/>
        </w:rPr>
        <w:t>2021/21/03</w:t>
      </w:r>
      <w:r>
        <w:rPr>
          <w:rFonts w:cs="Arial"/>
          <w:b/>
        </w:rPr>
        <w:tab/>
        <w:t xml:space="preserve">Mid </w:t>
      </w:r>
      <w:proofErr w:type="spellStart"/>
      <w:r>
        <w:rPr>
          <w:rFonts w:cs="Arial"/>
          <w:b/>
        </w:rPr>
        <w:t>Coquetdale</w:t>
      </w:r>
      <w:proofErr w:type="spellEnd"/>
      <w:r>
        <w:rPr>
          <w:rFonts w:cs="Arial"/>
          <w:b/>
        </w:rPr>
        <w:t xml:space="preserve"> Neighbourhood Plan </w:t>
      </w:r>
    </w:p>
    <w:p w14:paraId="7F556E78" w14:textId="77777777" w:rsidR="00605026" w:rsidRPr="00963C9A" w:rsidRDefault="00605026" w:rsidP="00605026">
      <w:pPr>
        <w:spacing w:after="0"/>
        <w:rPr>
          <w:rFonts w:cs="Arial"/>
          <w:bCs/>
        </w:rPr>
      </w:pPr>
      <w:r>
        <w:rPr>
          <w:rFonts w:cs="Arial"/>
          <w:bCs/>
        </w:rPr>
        <w:t>No progress had been made.</w:t>
      </w:r>
    </w:p>
    <w:p w14:paraId="0B7BE7FC"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p>
    <w:p w14:paraId="2B7F61B9"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2021/22</w:t>
      </w:r>
      <w:r>
        <w:rPr>
          <w:rFonts w:cs="Arial"/>
          <w:b/>
        </w:rPr>
        <w:tab/>
        <w:t>Rothbury Joint Burial Committee</w:t>
      </w:r>
    </w:p>
    <w:p w14:paraId="50D4D25E"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2021/22/01</w:t>
      </w:r>
      <w:r>
        <w:rPr>
          <w:rFonts w:cs="Arial"/>
          <w:b/>
        </w:rPr>
        <w:tab/>
        <w:t>To receive update on staffing and current work required at burial ground</w:t>
      </w:r>
    </w:p>
    <w:p w14:paraId="0F974A07" w14:textId="77777777" w:rsidR="00605026" w:rsidRDefault="00605026" w:rsidP="00605026">
      <w:pPr>
        <w:tabs>
          <w:tab w:val="left" w:pos="720"/>
          <w:tab w:val="left" w:pos="1440"/>
          <w:tab w:val="left" w:pos="2160"/>
          <w:tab w:val="left" w:pos="2880"/>
          <w:tab w:val="center" w:pos="4513"/>
        </w:tabs>
        <w:spacing w:after="0"/>
        <w:rPr>
          <w:rFonts w:cs="Arial"/>
          <w:bCs/>
        </w:rPr>
      </w:pPr>
      <w:r>
        <w:rPr>
          <w:rFonts w:cs="Arial"/>
          <w:bCs/>
        </w:rPr>
        <w:t xml:space="preserve">30tonne of brash had been removed from the burial ground; records/grave numbers were being digitalised and maps being redrawn.  Tree stumps had been removed; quotes </w:t>
      </w:r>
      <w:proofErr w:type="gramStart"/>
      <w:r>
        <w:rPr>
          <w:rFonts w:cs="Arial"/>
          <w:bCs/>
        </w:rPr>
        <w:t>awaited</w:t>
      </w:r>
      <w:proofErr w:type="gramEnd"/>
      <w:r>
        <w:rPr>
          <w:rFonts w:cs="Arial"/>
          <w:bCs/>
        </w:rPr>
        <w:t xml:space="preserve"> for exterior wall and machine shed doors.  Paths and plotted areas to be created; new employee and self-employed personnel carrying out a fantastic job.</w:t>
      </w:r>
    </w:p>
    <w:p w14:paraId="39FF94E8" w14:textId="77777777" w:rsidR="00605026" w:rsidRPr="00147482" w:rsidRDefault="00605026" w:rsidP="00605026">
      <w:pPr>
        <w:tabs>
          <w:tab w:val="left" w:pos="720"/>
          <w:tab w:val="left" w:pos="1440"/>
          <w:tab w:val="left" w:pos="2160"/>
          <w:tab w:val="left" w:pos="2880"/>
          <w:tab w:val="center" w:pos="4513"/>
        </w:tabs>
        <w:spacing w:after="0"/>
        <w:rPr>
          <w:rFonts w:cs="Arial"/>
          <w:bCs/>
        </w:rPr>
      </w:pPr>
    </w:p>
    <w:p w14:paraId="1D00621F"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2021/23</w:t>
      </w:r>
      <w:r>
        <w:rPr>
          <w:rFonts w:cs="Arial"/>
          <w:b/>
        </w:rPr>
        <w:tab/>
        <w:t>Review of Internal Auditor</w:t>
      </w:r>
    </w:p>
    <w:p w14:paraId="32C110EF"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It was resolved to re-engage A Winter as internal auditor year ending 31/3/21.</w:t>
      </w:r>
    </w:p>
    <w:p w14:paraId="33B37A37" w14:textId="77777777" w:rsidR="00605026" w:rsidRPr="00CC2750" w:rsidRDefault="00605026" w:rsidP="00605026">
      <w:pPr>
        <w:tabs>
          <w:tab w:val="left" w:pos="720"/>
          <w:tab w:val="left" w:pos="1440"/>
          <w:tab w:val="left" w:pos="2160"/>
          <w:tab w:val="left" w:pos="2880"/>
          <w:tab w:val="center" w:pos="4513"/>
        </w:tabs>
        <w:spacing w:after="0"/>
        <w:ind w:left="1440" w:hanging="1440"/>
        <w:rPr>
          <w:rFonts w:cs="Arial"/>
          <w:bCs/>
        </w:rPr>
      </w:pPr>
    </w:p>
    <w:p w14:paraId="07645E36"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2021/24</w:t>
      </w:r>
      <w:r>
        <w:rPr>
          <w:rFonts w:cs="Arial"/>
          <w:b/>
        </w:rPr>
        <w:tab/>
        <w:t>Review of Internal Controls</w:t>
      </w:r>
    </w:p>
    <w:p w14:paraId="307EE302"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It was resolved the internal controls were sufficient for the present needs of the Parish Council</w:t>
      </w:r>
    </w:p>
    <w:p w14:paraId="0ED78FB5" w14:textId="77777777" w:rsidR="00605026" w:rsidRPr="00CC2750" w:rsidRDefault="00605026" w:rsidP="00605026">
      <w:pPr>
        <w:tabs>
          <w:tab w:val="left" w:pos="720"/>
          <w:tab w:val="left" w:pos="1440"/>
          <w:tab w:val="left" w:pos="2160"/>
          <w:tab w:val="left" w:pos="2880"/>
          <w:tab w:val="center" w:pos="4513"/>
        </w:tabs>
        <w:spacing w:after="0"/>
        <w:ind w:left="1440" w:hanging="1440"/>
        <w:rPr>
          <w:rFonts w:cs="Arial"/>
          <w:bCs/>
        </w:rPr>
      </w:pPr>
    </w:p>
    <w:p w14:paraId="7EB0CD45"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2021/25</w:t>
      </w:r>
      <w:r>
        <w:rPr>
          <w:rFonts w:cs="Arial"/>
          <w:b/>
        </w:rPr>
        <w:tab/>
        <w:t>Review of Insurance Policy</w:t>
      </w:r>
    </w:p>
    <w:p w14:paraId="5FBFCAF2"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 xml:space="preserve">Play area equipment valued at £32448; street furniture £16224; public and </w:t>
      </w:r>
      <w:proofErr w:type="gramStart"/>
      <w:r>
        <w:rPr>
          <w:rFonts w:cs="Arial"/>
          <w:bCs/>
        </w:rPr>
        <w:t>employers</w:t>
      </w:r>
      <w:proofErr w:type="gramEnd"/>
      <w:r>
        <w:rPr>
          <w:rFonts w:cs="Arial"/>
          <w:bCs/>
        </w:rPr>
        <w:t xml:space="preserve"> liability £10m; fidelity guarantee </w:t>
      </w:r>
    </w:p>
    <w:p w14:paraId="5BD9A1EB"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£150K, and which was agreed as sufficient for the present needs of the Parish Council.</w:t>
      </w:r>
    </w:p>
    <w:p w14:paraId="4725A5D0" w14:textId="77777777" w:rsidR="00605026" w:rsidRPr="00CC2750" w:rsidRDefault="00605026" w:rsidP="00605026">
      <w:pPr>
        <w:tabs>
          <w:tab w:val="left" w:pos="720"/>
          <w:tab w:val="left" w:pos="1440"/>
          <w:tab w:val="left" w:pos="2160"/>
          <w:tab w:val="left" w:pos="2880"/>
          <w:tab w:val="center" w:pos="4513"/>
        </w:tabs>
        <w:spacing w:after="0"/>
        <w:ind w:left="1440" w:hanging="1440"/>
        <w:rPr>
          <w:rFonts w:cs="Arial"/>
          <w:bCs/>
        </w:rPr>
      </w:pPr>
    </w:p>
    <w:p w14:paraId="0A56F68E"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2021/26</w:t>
      </w:r>
      <w:r>
        <w:rPr>
          <w:rFonts w:cs="Arial"/>
          <w:b/>
        </w:rPr>
        <w:tab/>
        <w:t>Review of Bank Signatories</w:t>
      </w:r>
    </w:p>
    <w:p w14:paraId="453D5ED5"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There were currently three signatories which was considered sufficient at the present time.</w:t>
      </w:r>
    </w:p>
    <w:p w14:paraId="5E6BE286" w14:textId="77777777" w:rsidR="00605026" w:rsidRPr="00CC2750" w:rsidRDefault="00605026" w:rsidP="00605026">
      <w:pPr>
        <w:tabs>
          <w:tab w:val="left" w:pos="720"/>
          <w:tab w:val="left" w:pos="1440"/>
          <w:tab w:val="left" w:pos="2160"/>
          <w:tab w:val="left" w:pos="2880"/>
          <w:tab w:val="center" w:pos="4513"/>
        </w:tabs>
        <w:spacing w:after="0"/>
        <w:ind w:left="1440" w:hanging="1440"/>
        <w:rPr>
          <w:rFonts w:cs="Arial"/>
          <w:bCs/>
        </w:rPr>
      </w:pPr>
    </w:p>
    <w:p w14:paraId="6BDE2404"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2021/27</w:t>
      </w:r>
      <w:r>
        <w:rPr>
          <w:rFonts w:cs="Arial"/>
          <w:b/>
        </w:rPr>
        <w:tab/>
        <w:t>Review of Asset Register</w:t>
      </w:r>
    </w:p>
    <w:p w14:paraId="44189887"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It was resolved the register was an accurate record of the assets of the Parish Council.</w:t>
      </w:r>
    </w:p>
    <w:p w14:paraId="7EA03C3F" w14:textId="77777777" w:rsidR="00605026" w:rsidRPr="00CC2750" w:rsidRDefault="00605026" w:rsidP="00605026">
      <w:pPr>
        <w:tabs>
          <w:tab w:val="left" w:pos="720"/>
          <w:tab w:val="left" w:pos="1440"/>
          <w:tab w:val="left" w:pos="2160"/>
          <w:tab w:val="left" w:pos="2880"/>
          <w:tab w:val="center" w:pos="4513"/>
        </w:tabs>
        <w:spacing w:after="0"/>
        <w:ind w:left="1440" w:hanging="1440"/>
        <w:rPr>
          <w:rFonts w:cs="Arial"/>
          <w:bCs/>
        </w:rPr>
      </w:pPr>
    </w:p>
    <w:p w14:paraId="6434287B"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2021/28</w:t>
      </w:r>
      <w:r>
        <w:rPr>
          <w:rFonts w:cs="Arial"/>
          <w:b/>
        </w:rPr>
        <w:tab/>
        <w:t>Review of Risk Assessment</w:t>
      </w:r>
    </w:p>
    <w:p w14:paraId="4001F098"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 xml:space="preserve">It was resolved the Risk Assessment was sufficient for the present needs of the Parish Council, and which included items </w:t>
      </w:r>
    </w:p>
    <w:p w14:paraId="2577BF01"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pertaining to Covid-19.</w:t>
      </w:r>
    </w:p>
    <w:p w14:paraId="7DE73D49" w14:textId="77777777" w:rsidR="00605026" w:rsidRPr="00CC2750" w:rsidRDefault="00605026" w:rsidP="00605026">
      <w:pPr>
        <w:tabs>
          <w:tab w:val="left" w:pos="720"/>
          <w:tab w:val="left" w:pos="1440"/>
          <w:tab w:val="left" w:pos="2160"/>
          <w:tab w:val="left" w:pos="2880"/>
          <w:tab w:val="center" w:pos="4513"/>
        </w:tabs>
        <w:spacing w:after="0"/>
        <w:ind w:left="1440" w:hanging="1440"/>
        <w:rPr>
          <w:rFonts w:cs="Arial"/>
          <w:bCs/>
        </w:rPr>
      </w:pPr>
    </w:p>
    <w:p w14:paraId="2B271501"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2021/29</w:t>
      </w:r>
      <w:r>
        <w:rPr>
          <w:rFonts w:cs="Arial"/>
          <w:b/>
        </w:rPr>
        <w:tab/>
        <w:t>Review of Standing Orders</w:t>
      </w:r>
    </w:p>
    <w:p w14:paraId="155D8808" w14:textId="77777777" w:rsidR="00605026" w:rsidRPr="00CC2750"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lastRenderedPageBreak/>
        <w:t>It was resolved the Standing Orders were sufficient for the present needs of the Parish Council.</w:t>
      </w:r>
    </w:p>
    <w:p w14:paraId="40384504"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p>
    <w:p w14:paraId="49BC8770"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2021/30</w:t>
      </w:r>
      <w:r>
        <w:rPr>
          <w:rFonts w:cs="Arial"/>
          <w:b/>
        </w:rPr>
        <w:tab/>
        <w:t>To consider issues of concern within the parish</w:t>
      </w:r>
    </w:p>
    <w:p w14:paraId="60A4BD7C"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Nothing to report.</w:t>
      </w:r>
    </w:p>
    <w:p w14:paraId="2B062A2C" w14:textId="77777777" w:rsidR="00605026" w:rsidRPr="00A92618" w:rsidRDefault="00605026" w:rsidP="00605026">
      <w:pPr>
        <w:tabs>
          <w:tab w:val="left" w:pos="720"/>
          <w:tab w:val="left" w:pos="1440"/>
          <w:tab w:val="left" w:pos="2160"/>
          <w:tab w:val="left" w:pos="2880"/>
          <w:tab w:val="center" w:pos="4513"/>
        </w:tabs>
        <w:spacing w:after="0"/>
        <w:ind w:left="1440" w:hanging="1440"/>
        <w:rPr>
          <w:rFonts w:cs="Arial"/>
          <w:bCs/>
        </w:rPr>
      </w:pPr>
    </w:p>
    <w:p w14:paraId="268C9195"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2021/30/01</w:t>
      </w:r>
      <w:r>
        <w:rPr>
          <w:rFonts w:cs="Arial"/>
          <w:b/>
        </w:rPr>
        <w:tab/>
        <w:t>To consider comments received regarding lack of grit/bin(s) on Main Street</w:t>
      </w:r>
    </w:p>
    <w:p w14:paraId="79B9D26C"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 xml:space="preserve">It was resolved there was sufficient grit within the parish and County Council expect parishioners to carry out gritting </w:t>
      </w:r>
    </w:p>
    <w:p w14:paraId="68CA7C82" w14:textId="77777777" w:rsidR="00605026" w:rsidRDefault="00605026" w:rsidP="00605026">
      <w:pPr>
        <w:tabs>
          <w:tab w:val="left" w:pos="720"/>
          <w:tab w:val="left" w:pos="1440"/>
          <w:tab w:val="left" w:pos="2160"/>
          <w:tab w:val="left" w:pos="2880"/>
          <w:tab w:val="center" w:pos="4513"/>
        </w:tabs>
        <w:spacing w:after="0"/>
        <w:ind w:left="1440" w:hanging="1440"/>
        <w:rPr>
          <w:rFonts w:cs="Arial"/>
          <w:bCs/>
        </w:rPr>
      </w:pPr>
      <w:r>
        <w:rPr>
          <w:rFonts w:cs="Arial"/>
          <w:bCs/>
        </w:rPr>
        <w:t>themselves where it is supplied.</w:t>
      </w:r>
    </w:p>
    <w:p w14:paraId="3B176A0F" w14:textId="77777777" w:rsidR="00605026" w:rsidRPr="00DA4C37" w:rsidRDefault="00605026" w:rsidP="00605026">
      <w:pPr>
        <w:tabs>
          <w:tab w:val="left" w:pos="720"/>
          <w:tab w:val="left" w:pos="1440"/>
          <w:tab w:val="left" w:pos="2160"/>
          <w:tab w:val="left" w:pos="2880"/>
          <w:tab w:val="center" w:pos="4513"/>
        </w:tabs>
        <w:spacing w:after="0"/>
        <w:ind w:left="1440" w:hanging="1440"/>
        <w:rPr>
          <w:rFonts w:cs="Arial"/>
          <w:bCs/>
        </w:rPr>
      </w:pPr>
    </w:p>
    <w:p w14:paraId="0C4C8B55" w14:textId="77777777" w:rsidR="00605026" w:rsidRDefault="00605026" w:rsidP="00605026">
      <w:pPr>
        <w:tabs>
          <w:tab w:val="left" w:pos="720"/>
          <w:tab w:val="left" w:pos="1440"/>
          <w:tab w:val="left" w:pos="2160"/>
          <w:tab w:val="left" w:pos="2880"/>
          <w:tab w:val="center" w:pos="4513"/>
        </w:tabs>
        <w:spacing w:after="0"/>
        <w:ind w:left="1440" w:hanging="1440"/>
        <w:rPr>
          <w:rFonts w:cs="Arial"/>
          <w:b/>
        </w:rPr>
      </w:pPr>
      <w:r>
        <w:rPr>
          <w:rFonts w:cs="Arial"/>
          <w:b/>
        </w:rPr>
        <w:t>2021/30/02</w:t>
      </w:r>
      <w:r>
        <w:rPr>
          <w:rFonts w:cs="Arial"/>
          <w:b/>
        </w:rPr>
        <w:tab/>
        <w:t>To consider repairs or replacement of parish seats</w:t>
      </w:r>
    </w:p>
    <w:p w14:paraId="6F89F319" w14:textId="77777777" w:rsidR="00605026" w:rsidRDefault="00605026" w:rsidP="00605026">
      <w:pPr>
        <w:tabs>
          <w:tab w:val="left" w:pos="720"/>
          <w:tab w:val="left" w:pos="1440"/>
          <w:tab w:val="left" w:pos="2160"/>
          <w:tab w:val="left" w:pos="2880"/>
          <w:tab w:val="center" w:pos="4513"/>
        </w:tabs>
        <w:spacing w:after="0"/>
        <w:rPr>
          <w:rFonts w:cs="Arial"/>
          <w:bCs/>
        </w:rPr>
      </w:pPr>
      <w:r>
        <w:rPr>
          <w:rFonts w:cs="Arial"/>
          <w:bCs/>
        </w:rPr>
        <w:t xml:space="preserve">Benches at West end of </w:t>
      </w:r>
      <w:proofErr w:type="spellStart"/>
      <w:r>
        <w:rPr>
          <w:rFonts w:cs="Arial"/>
          <w:bCs/>
        </w:rPr>
        <w:t>Thropton</w:t>
      </w:r>
      <w:proofErr w:type="spellEnd"/>
      <w:r>
        <w:rPr>
          <w:rFonts w:cs="Arial"/>
          <w:bCs/>
        </w:rPr>
        <w:t xml:space="preserve"> had been repaired, however recyclable seating would be beneficial for the parish.  It was resolved to carry out an inspection of all seats within the parish.</w:t>
      </w:r>
    </w:p>
    <w:p w14:paraId="1A400144" w14:textId="77777777" w:rsidR="00605026" w:rsidRPr="0004758B" w:rsidRDefault="00605026" w:rsidP="00605026">
      <w:pPr>
        <w:tabs>
          <w:tab w:val="left" w:pos="720"/>
          <w:tab w:val="left" w:pos="1440"/>
          <w:tab w:val="left" w:pos="2160"/>
          <w:tab w:val="left" w:pos="2880"/>
          <w:tab w:val="center" w:pos="4513"/>
        </w:tabs>
        <w:spacing w:after="0"/>
        <w:rPr>
          <w:rFonts w:cs="Arial"/>
          <w:bCs/>
        </w:rPr>
      </w:pPr>
    </w:p>
    <w:p w14:paraId="247D58DC" w14:textId="77777777" w:rsidR="00605026" w:rsidRDefault="00605026" w:rsidP="00605026">
      <w:pPr>
        <w:tabs>
          <w:tab w:val="left" w:pos="720"/>
          <w:tab w:val="left" w:pos="1440"/>
          <w:tab w:val="left" w:pos="2160"/>
          <w:tab w:val="left" w:pos="2880"/>
          <w:tab w:val="center" w:pos="4513"/>
        </w:tabs>
        <w:spacing w:after="0"/>
        <w:rPr>
          <w:rFonts w:cs="Arial"/>
          <w:b/>
        </w:rPr>
      </w:pPr>
      <w:r>
        <w:rPr>
          <w:rFonts w:cs="Arial"/>
          <w:b/>
        </w:rPr>
        <w:t>2021/31</w:t>
      </w:r>
      <w:r>
        <w:rPr>
          <w:rFonts w:cs="Arial"/>
          <w:b/>
        </w:rPr>
        <w:tab/>
      </w:r>
      <w:r w:rsidRPr="00131737">
        <w:rPr>
          <w:rFonts w:cs="Arial"/>
          <w:b/>
        </w:rPr>
        <w:t>Date of next meeting</w:t>
      </w:r>
    </w:p>
    <w:p w14:paraId="77C6AA83" w14:textId="77777777" w:rsidR="00605026" w:rsidRDefault="00605026" w:rsidP="00605026">
      <w:pPr>
        <w:tabs>
          <w:tab w:val="left" w:pos="720"/>
          <w:tab w:val="left" w:pos="1440"/>
          <w:tab w:val="left" w:pos="2160"/>
          <w:tab w:val="left" w:pos="2880"/>
          <w:tab w:val="center" w:pos="4513"/>
        </w:tabs>
        <w:spacing w:after="0"/>
        <w:rPr>
          <w:rFonts w:cs="Arial"/>
          <w:bCs/>
        </w:rPr>
      </w:pPr>
      <w:r>
        <w:rPr>
          <w:rFonts w:cs="Arial"/>
          <w:bCs/>
        </w:rPr>
        <w:t xml:space="preserve">The next meeting of </w:t>
      </w:r>
      <w:proofErr w:type="spellStart"/>
      <w:r>
        <w:rPr>
          <w:rFonts w:cs="Arial"/>
          <w:bCs/>
        </w:rPr>
        <w:t>Thropton</w:t>
      </w:r>
      <w:proofErr w:type="spellEnd"/>
      <w:r>
        <w:rPr>
          <w:rFonts w:cs="Arial"/>
          <w:bCs/>
        </w:rPr>
        <w:t xml:space="preserve"> Parish Council will be held on Tuesday 25</w:t>
      </w:r>
      <w:r w:rsidRPr="00CC2750">
        <w:rPr>
          <w:rFonts w:cs="Arial"/>
          <w:bCs/>
          <w:vertAlign w:val="superscript"/>
        </w:rPr>
        <w:t>th</w:t>
      </w:r>
      <w:r>
        <w:rPr>
          <w:rFonts w:cs="Arial"/>
          <w:bCs/>
        </w:rPr>
        <w:t xml:space="preserve"> May 2021 commencing after the Annual Parish Meeting at 715pm.</w:t>
      </w:r>
    </w:p>
    <w:p w14:paraId="1B886571" w14:textId="77777777" w:rsidR="00605026" w:rsidRPr="00CC2750" w:rsidRDefault="00605026" w:rsidP="00605026">
      <w:pPr>
        <w:tabs>
          <w:tab w:val="left" w:pos="720"/>
          <w:tab w:val="left" w:pos="1440"/>
          <w:tab w:val="left" w:pos="2160"/>
          <w:tab w:val="left" w:pos="2880"/>
          <w:tab w:val="center" w:pos="4513"/>
        </w:tabs>
        <w:spacing w:after="0"/>
        <w:rPr>
          <w:rFonts w:cs="Arial"/>
          <w:bCs/>
        </w:rPr>
      </w:pPr>
    </w:p>
    <w:p w14:paraId="5AA871A5" w14:textId="77777777" w:rsidR="00605026" w:rsidRDefault="00605026" w:rsidP="00605026">
      <w:pPr>
        <w:rPr>
          <w:noProof/>
          <w:lang w:eastAsia="en-GB"/>
        </w:rPr>
      </w:pPr>
      <w:r w:rsidRPr="00131737">
        <w:rPr>
          <w:noProof/>
          <w:lang w:eastAsia="en-GB"/>
        </w:rPr>
        <w:drawing>
          <wp:inline distT="0" distB="0" distL="0" distR="0" wp14:anchorId="09DC7E65" wp14:editId="6AE9A575">
            <wp:extent cx="1476375" cy="781050"/>
            <wp:effectExtent l="0" t="0" r="0" b="0"/>
            <wp:docPr id="1" name="Picture 1"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0B1CBFBB" w14:textId="77777777" w:rsidR="00605026" w:rsidRDefault="00605026" w:rsidP="00605026">
      <w:pPr>
        <w:spacing w:after="0"/>
        <w:rPr>
          <w:noProof/>
          <w:lang w:eastAsia="en-GB"/>
        </w:rPr>
      </w:pPr>
      <w:r>
        <w:rPr>
          <w:noProof/>
          <w:lang w:eastAsia="en-GB"/>
        </w:rPr>
        <w:t>C Miller Parish Clerk</w:t>
      </w:r>
    </w:p>
    <w:p w14:paraId="68F414EA" w14:textId="77777777" w:rsidR="00605026" w:rsidRDefault="00605026" w:rsidP="00605026">
      <w:pPr>
        <w:spacing w:after="0"/>
        <w:rPr>
          <w:noProof/>
          <w:lang w:eastAsia="en-GB"/>
        </w:rPr>
      </w:pPr>
    </w:p>
    <w:p w14:paraId="76D346BF" w14:textId="77777777" w:rsidR="00605026" w:rsidRDefault="00605026" w:rsidP="00605026">
      <w:pPr>
        <w:spacing w:after="0"/>
        <w:rPr>
          <w:noProof/>
          <w:lang w:eastAsia="en-GB"/>
        </w:rPr>
      </w:pPr>
      <w:r>
        <w:rPr>
          <w:noProof/>
          <w:lang w:eastAsia="en-GB"/>
        </w:rPr>
        <w:t>The meeting closed at 8pm</w:t>
      </w:r>
    </w:p>
    <w:p w14:paraId="224E0340" w14:textId="77777777" w:rsidR="00605026" w:rsidRDefault="00605026" w:rsidP="00605026">
      <w:pPr>
        <w:jc w:val="both"/>
        <w:rPr>
          <w:noProof/>
          <w:lang w:eastAsia="en-GB"/>
        </w:rPr>
      </w:pPr>
    </w:p>
    <w:p w14:paraId="25DF7D73" w14:textId="77777777" w:rsidR="00605026" w:rsidRPr="00131737" w:rsidRDefault="00314509" w:rsidP="00605026">
      <w:pPr>
        <w:spacing w:after="0"/>
        <w:jc w:val="center"/>
        <w:rPr>
          <w:rFonts w:cs="Arial"/>
          <w:b/>
        </w:rPr>
      </w:pPr>
      <w:hyperlink r:id="rId8" w:history="1">
        <w:r w:rsidR="00605026" w:rsidRPr="00486036">
          <w:rPr>
            <w:rStyle w:val="Hyperlink"/>
            <w:rFonts w:cs="Arial"/>
            <w:b/>
          </w:rPr>
          <w:t>www.parish-council.com/thropton</w:t>
        </w:r>
      </w:hyperlink>
    </w:p>
    <w:p w14:paraId="1213C509" w14:textId="77777777" w:rsidR="00605026" w:rsidRDefault="00605026"/>
    <w:sectPr w:rsidR="00605026" w:rsidSect="00584343">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7043" w14:textId="77777777" w:rsidR="00314509" w:rsidRDefault="00314509">
      <w:pPr>
        <w:spacing w:after="0" w:line="240" w:lineRule="auto"/>
      </w:pPr>
      <w:r>
        <w:separator/>
      </w:r>
    </w:p>
  </w:endnote>
  <w:endnote w:type="continuationSeparator" w:id="0">
    <w:p w14:paraId="48747825" w14:textId="77777777" w:rsidR="00314509" w:rsidRDefault="00314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FA55" w14:textId="77777777" w:rsidR="008559A8" w:rsidRDefault="0031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12DC" w14:textId="77777777" w:rsidR="008559A8" w:rsidRDefault="00314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6936" w14:textId="77777777" w:rsidR="008559A8" w:rsidRDefault="0031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7CEE" w14:textId="77777777" w:rsidR="00314509" w:rsidRDefault="00314509">
      <w:pPr>
        <w:spacing w:after="0" w:line="240" w:lineRule="auto"/>
      </w:pPr>
      <w:r>
        <w:separator/>
      </w:r>
    </w:p>
  </w:footnote>
  <w:footnote w:type="continuationSeparator" w:id="0">
    <w:p w14:paraId="4CD6C488" w14:textId="77777777" w:rsidR="00314509" w:rsidRDefault="00314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343B" w14:textId="77777777" w:rsidR="008559A8" w:rsidRDefault="00314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21609"/>
      <w:docPartObj>
        <w:docPartGallery w:val="Watermarks"/>
        <w:docPartUnique/>
      </w:docPartObj>
    </w:sdtPr>
    <w:sdtEndPr/>
    <w:sdtContent>
      <w:p w14:paraId="1C374058" w14:textId="77777777" w:rsidR="008559A8" w:rsidRDefault="00314509">
        <w:pPr>
          <w:pStyle w:val="Header"/>
        </w:pPr>
        <w:r>
          <w:rPr>
            <w:noProof/>
          </w:rPr>
          <w:pict w14:anchorId="207D5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E59C" w14:textId="77777777" w:rsidR="008559A8" w:rsidRDefault="0031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5DA5"/>
    <w:multiLevelType w:val="hybridMultilevel"/>
    <w:tmpl w:val="560E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93EE2"/>
    <w:multiLevelType w:val="hybridMultilevel"/>
    <w:tmpl w:val="6316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43E5F"/>
    <w:multiLevelType w:val="hybridMultilevel"/>
    <w:tmpl w:val="E828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26"/>
    <w:rsid w:val="00314509"/>
    <w:rsid w:val="00605026"/>
    <w:rsid w:val="00A4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76C8D"/>
  <w15:chartTrackingRefBased/>
  <w15:docId w15:val="{F73C5475-79FC-4583-910C-7534C398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026"/>
    <w:rPr>
      <w:rFonts w:ascii="Calibri" w:eastAsia="Calibri" w:hAnsi="Calibri" w:cs="Times New Roman"/>
    </w:rPr>
  </w:style>
  <w:style w:type="paragraph" w:styleId="Footer">
    <w:name w:val="footer"/>
    <w:basedOn w:val="Normal"/>
    <w:link w:val="FooterChar"/>
    <w:uiPriority w:val="99"/>
    <w:unhideWhenUsed/>
    <w:rsid w:val="0060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026"/>
    <w:rPr>
      <w:rFonts w:ascii="Calibri" w:eastAsia="Calibri" w:hAnsi="Calibri" w:cs="Times New Roman"/>
    </w:rPr>
  </w:style>
  <w:style w:type="paragraph" w:styleId="ListParagraph">
    <w:name w:val="List Paragraph"/>
    <w:basedOn w:val="Normal"/>
    <w:uiPriority w:val="34"/>
    <w:qFormat/>
    <w:rsid w:val="00605026"/>
    <w:pPr>
      <w:spacing w:line="240" w:lineRule="auto"/>
      <w:ind w:left="720"/>
      <w:contextualSpacing/>
    </w:pPr>
    <w:rPr>
      <w:lang w:val="en-US"/>
    </w:rPr>
  </w:style>
  <w:style w:type="character" w:styleId="Hyperlink">
    <w:name w:val="Hyperlink"/>
    <w:uiPriority w:val="99"/>
    <w:unhideWhenUsed/>
    <w:rsid w:val="006050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h-council.com/thropt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2021-03-13T17:37:00Z</dcterms:created>
  <dcterms:modified xsi:type="dcterms:W3CDTF">2021-03-13T17:37:00Z</dcterms:modified>
</cp:coreProperties>
</file>