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83"/>
        <w:gridCol w:w="1749"/>
        <w:gridCol w:w="1753"/>
        <w:gridCol w:w="1699"/>
        <w:gridCol w:w="1754"/>
        <w:gridCol w:w="1446"/>
        <w:gridCol w:w="1446"/>
        <w:gridCol w:w="1446"/>
      </w:tblGrid>
      <w:tr w:rsidR="001C643A" w:rsidTr="001C643A">
        <w:tc>
          <w:tcPr>
            <w:tcW w:w="1883" w:type="dxa"/>
          </w:tcPr>
          <w:p w:rsidR="001C643A" w:rsidRPr="002E172D" w:rsidRDefault="001C643A" w:rsidP="001C643A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>OPENING BALANCE 1/5/15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  <w:p w:rsidR="001C643A" w:rsidRPr="002E172D" w:rsidRDefault="001C643A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£16612.27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Tr="001C643A">
        <w:tc>
          <w:tcPr>
            <w:tcW w:w="188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C643A" w:rsidRPr="00DA5C0B" w:rsidRDefault="001C643A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BUDGETED RECEIPTS Y/E 31/3/16</w:t>
            </w: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BUDGETED PAYMENTS Y/E/ 31/3/16</w:t>
            </w:r>
          </w:p>
        </w:tc>
        <w:tc>
          <w:tcPr>
            <w:tcW w:w="1699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ACTUAL</w:t>
            </w:r>
          </w:p>
          <w:p w:rsidR="001C643A" w:rsidRPr="008D09E7" w:rsidRDefault="001C643A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RECEIPTS TO 31/3/16</w:t>
            </w:r>
          </w:p>
        </w:tc>
        <w:tc>
          <w:tcPr>
            <w:tcW w:w="1754" w:type="dxa"/>
          </w:tcPr>
          <w:p w:rsidR="001C643A" w:rsidRPr="008D09E7" w:rsidRDefault="001C643A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ACTUAL PAYMENTS TO 31/3/16</w:t>
            </w:r>
          </w:p>
        </w:tc>
        <w:tc>
          <w:tcPr>
            <w:tcW w:w="1446" w:type="dxa"/>
          </w:tcPr>
          <w:p w:rsidR="001C643A" w:rsidRDefault="001C643A" w:rsidP="0079408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BUDGETED RECEIPTS Y/E 31/3/1</w:t>
            </w:r>
            <w:r w:rsidR="0079408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46" w:type="dxa"/>
          </w:tcPr>
          <w:p w:rsidR="001C643A" w:rsidRDefault="00794089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BUDGETED PAYMENTS Y/E 31/3/17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Precept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754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1446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 w:rsidRPr="00DA5C0B">
              <w:rPr>
                <w:sz w:val="24"/>
                <w:szCs w:val="24"/>
              </w:rPr>
              <w:t>Bank Interest</w:t>
            </w:r>
          </w:p>
        </w:tc>
        <w:tc>
          <w:tcPr>
            <w:tcW w:w="1749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55.00</w:t>
            </w: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54.52</w:t>
            </w:r>
          </w:p>
        </w:tc>
        <w:tc>
          <w:tcPr>
            <w:tcW w:w="1754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446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Reclaimable VAT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</w:t>
            </w:r>
          </w:p>
        </w:tc>
        <w:tc>
          <w:tcPr>
            <w:tcW w:w="1754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52.37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52.37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</w:t>
            </w: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699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65.00</w:t>
            </w:r>
          </w:p>
        </w:tc>
        <w:tc>
          <w:tcPr>
            <w:tcW w:w="1754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</w:t>
            </w:r>
          </w:p>
        </w:tc>
        <w:tc>
          <w:tcPr>
            <w:tcW w:w="1446" w:type="dxa"/>
          </w:tcPr>
          <w:p w:rsidR="001C643A" w:rsidRDefault="00E47DA6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Burial Income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2105</w:t>
            </w:r>
          </w:p>
        </w:tc>
        <w:tc>
          <w:tcPr>
            <w:tcW w:w="1754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Pr="00DA5C0B" w:rsidRDefault="00E47DA6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46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Burial Ground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99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C643A" w:rsidRPr="008D09E7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375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Hall Rental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699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C643A" w:rsidRPr="008D09E7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1699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C643A" w:rsidRPr="008D09E7" w:rsidRDefault="001C643A" w:rsidP="001C643A">
            <w:pPr>
              <w:rPr>
                <w:sz w:val="24"/>
                <w:szCs w:val="24"/>
              </w:rPr>
            </w:pPr>
            <w:r w:rsidRPr="008D09E7">
              <w:rPr>
                <w:sz w:val="24"/>
                <w:szCs w:val="24"/>
              </w:rPr>
              <w:t>279.28</w:t>
            </w:r>
          </w:p>
        </w:tc>
        <w:tc>
          <w:tcPr>
            <w:tcW w:w="1446" w:type="dxa"/>
          </w:tcPr>
          <w:p w:rsidR="001C643A" w:rsidRPr="008D09E7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Pr="008D09E7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1446" w:type="dxa"/>
          </w:tcPr>
          <w:p w:rsidR="001C643A" w:rsidRPr="008D09E7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Miscellaneous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  <w:tc>
          <w:tcPr>
            <w:tcW w:w="1699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C643A" w:rsidRPr="008D09E7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111.88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Salary/Expenses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2350</w:t>
            </w:r>
          </w:p>
        </w:tc>
        <w:tc>
          <w:tcPr>
            <w:tcW w:w="1699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2290.58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Subscription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99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C643A" w:rsidRPr="00DA5C0B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85.54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Donations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1C643A" w:rsidRP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3375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Reserves, Middleton V/Hall</w:t>
            </w:r>
          </w:p>
        </w:tc>
        <w:tc>
          <w:tcPr>
            <w:tcW w:w="1749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Pr="001C643A" w:rsidRDefault="001C643A" w:rsidP="001C643A">
            <w:pPr>
              <w:rPr>
                <w:sz w:val="24"/>
                <w:szCs w:val="24"/>
              </w:rPr>
            </w:pPr>
            <w:r w:rsidRPr="001C643A">
              <w:rPr>
                <w:sz w:val="24"/>
                <w:szCs w:val="24"/>
              </w:rPr>
              <w:t>5000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Default="001C643A" w:rsidP="001C643A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</w:tcPr>
          <w:p w:rsidR="001C643A" w:rsidRPr="00DA5C0B" w:rsidRDefault="001C643A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£5650</w:t>
            </w: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£4135</w:t>
            </w:r>
          </w:p>
        </w:tc>
        <w:tc>
          <w:tcPr>
            <w:tcW w:w="1699" w:type="dxa"/>
          </w:tcPr>
          <w:p w:rsidR="001C643A" w:rsidRPr="008D09E7" w:rsidRDefault="001C643A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£5754.52</w:t>
            </w:r>
          </w:p>
        </w:tc>
        <w:tc>
          <w:tcPr>
            <w:tcW w:w="1754" w:type="dxa"/>
          </w:tcPr>
          <w:p w:rsidR="001C643A" w:rsidRPr="008D09E7" w:rsidRDefault="001C643A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£6803.65</w:t>
            </w:r>
          </w:p>
        </w:tc>
        <w:tc>
          <w:tcPr>
            <w:tcW w:w="1446" w:type="dxa"/>
          </w:tcPr>
          <w:p w:rsidR="001C643A" w:rsidRDefault="00E47DA6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£5672.37</w:t>
            </w:r>
          </w:p>
        </w:tc>
        <w:tc>
          <w:tcPr>
            <w:tcW w:w="1446" w:type="dxa"/>
          </w:tcPr>
          <w:p w:rsidR="001C643A" w:rsidRDefault="00E47DA6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£10358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</w:tr>
      <w:tr w:rsidR="001C643A" w:rsidRPr="00DA5C0B" w:rsidTr="001C643A">
        <w:tc>
          <w:tcPr>
            <w:tcW w:w="1883" w:type="dxa"/>
          </w:tcPr>
          <w:p w:rsidR="001C643A" w:rsidRPr="00DA5C0B" w:rsidRDefault="001C643A" w:rsidP="001C643A">
            <w:pPr>
              <w:rPr>
                <w:b/>
                <w:sz w:val="24"/>
                <w:szCs w:val="24"/>
              </w:rPr>
            </w:pPr>
            <w:r w:rsidRPr="00DA5C0B">
              <w:rPr>
                <w:b/>
                <w:sz w:val="24"/>
                <w:szCs w:val="24"/>
              </w:rPr>
              <w:t>31/3/16</w:t>
            </w:r>
          </w:p>
        </w:tc>
        <w:tc>
          <w:tcPr>
            <w:tcW w:w="1749" w:type="dxa"/>
          </w:tcPr>
          <w:p w:rsidR="001C643A" w:rsidRPr="00DA5C0B" w:rsidRDefault="001C643A" w:rsidP="001C643A">
            <w:pPr>
              <w:rPr>
                <w:b/>
                <w:sz w:val="24"/>
                <w:szCs w:val="24"/>
              </w:rPr>
            </w:pPr>
            <w:r w:rsidRPr="00DA5C0B">
              <w:rPr>
                <w:b/>
                <w:sz w:val="24"/>
                <w:szCs w:val="24"/>
              </w:rPr>
              <w:t>CLOSING BALANCE</w:t>
            </w:r>
          </w:p>
        </w:tc>
        <w:tc>
          <w:tcPr>
            <w:tcW w:w="1753" w:type="dxa"/>
          </w:tcPr>
          <w:p w:rsidR="001C643A" w:rsidRPr="00DA5C0B" w:rsidRDefault="001C643A" w:rsidP="001C643A">
            <w:pPr>
              <w:rPr>
                <w:b/>
                <w:sz w:val="24"/>
                <w:szCs w:val="24"/>
              </w:rPr>
            </w:pPr>
          </w:p>
        </w:tc>
        <w:tc>
          <w:tcPr>
            <w:tcW w:w="1699" w:type="dxa"/>
          </w:tcPr>
          <w:p w:rsidR="001C643A" w:rsidRPr="00DA5C0B" w:rsidRDefault="001C643A" w:rsidP="001C643A">
            <w:pPr>
              <w:rPr>
                <w:b/>
                <w:sz w:val="24"/>
                <w:szCs w:val="24"/>
              </w:rPr>
            </w:pPr>
          </w:p>
        </w:tc>
        <w:tc>
          <w:tcPr>
            <w:tcW w:w="1754" w:type="dxa"/>
          </w:tcPr>
          <w:p w:rsidR="001C643A" w:rsidRPr="00DA5C0B" w:rsidRDefault="001C643A" w:rsidP="001C64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£15563.14</w:t>
            </w:r>
          </w:p>
        </w:tc>
        <w:tc>
          <w:tcPr>
            <w:tcW w:w="1446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  <w:tc>
          <w:tcPr>
            <w:tcW w:w="1446" w:type="dxa"/>
          </w:tcPr>
          <w:p w:rsidR="001C643A" w:rsidRDefault="001C643A" w:rsidP="001C643A">
            <w:pPr>
              <w:rPr>
                <w:b/>
                <w:sz w:val="24"/>
                <w:szCs w:val="24"/>
              </w:rPr>
            </w:pPr>
          </w:p>
        </w:tc>
      </w:tr>
    </w:tbl>
    <w:p w:rsidR="002E172D" w:rsidRPr="002E172D" w:rsidRDefault="001C643A" w:rsidP="002E172D">
      <w:pPr>
        <w:spacing w:after="0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sectPr w:rsidR="002E172D" w:rsidRPr="002E172D" w:rsidSect="001C64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C3" w:rsidRDefault="00D049C3" w:rsidP="00DA5C0B">
      <w:pPr>
        <w:spacing w:after="0"/>
      </w:pPr>
      <w:r>
        <w:separator/>
      </w:r>
    </w:p>
  </w:endnote>
  <w:endnote w:type="continuationSeparator" w:id="0">
    <w:p w:rsidR="00D049C3" w:rsidRDefault="00D049C3" w:rsidP="00DA5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B" w:rsidRDefault="00DA5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B" w:rsidRDefault="00DA5C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B" w:rsidRDefault="00DA5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C3" w:rsidRDefault="00D049C3" w:rsidP="00DA5C0B">
      <w:pPr>
        <w:spacing w:after="0"/>
      </w:pPr>
      <w:r>
        <w:separator/>
      </w:r>
    </w:p>
  </w:footnote>
  <w:footnote w:type="continuationSeparator" w:id="0">
    <w:p w:rsidR="00D049C3" w:rsidRDefault="00D049C3" w:rsidP="00DA5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B" w:rsidRDefault="00DA5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45426316798F4DDB90C8A4B71781B1CF"/>
      </w:placeholder>
      <w:temporary/>
      <w:showingPlcHdr/>
    </w:sdtPr>
    <w:sdtEndPr/>
    <w:sdtContent>
      <w:p w:rsidR="008D09E7" w:rsidRDefault="008D09E7">
        <w:pPr>
          <w:pStyle w:val="Header"/>
        </w:pPr>
        <w:r>
          <w:t>[Type text]</w:t>
        </w:r>
      </w:p>
    </w:sdtContent>
  </w:sdt>
  <w:p w:rsidR="00DA5C0B" w:rsidRPr="00DA5C0B" w:rsidRDefault="008D09E7">
    <w:pPr>
      <w:pStyle w:val="Header"/>
      <w:rPr>
        <w:b/>
      </w:rPr>
    </w:pPr>
    <w:r>
      <w:rPr>
        <w:b/>
      </w:rPr>
      <w:t xml:space="preserve">RECEIPTS AND PAYMENTS TO </w:t>
    </w:r>
    <w:r w:rsidR="00E47DA6">
      <w:rPr>
        <w:b/>
      </w:rPr>
      <w:t>31/3/16</w:t>
    </w:r>
    <w:r>
      <w:rPr>
        <w:b/>
      </w:rPr>
      <w:t xml:space="preserve"> AND BUDGET TO </w:t>
    </w:r>
    <w:r w:rsidR="00E47DA6">
      <w:rPr>
        <w:b/>
      </w:rPr>
      <w:t>2016-2017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0B" w:rsidRDefault="00DA5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24"/>
    <w:rsid w:val="00025324"/>
    <w:rsid w:val="000D0446"/>
    <w:rsid w:val="001C643A"/>
    <w:rsid w:val="001F0B09"/>
    <w:rsid w:val="00253BBB"/>
    <w:rsid w:val="002E172D"/>
    <w:rsid w:val="00392DCF"/>
    <w:rsid w:val="003D57BC"/>
    <w:rsid w:val="003D63A4"/>
    <w:rsid w:val="005F0574"/>
    <w:rsid w:val="006243C2"/>
    <w:rsid w:val="006D1F0B"/>
    <w:rsid w:val="006D4F00"/>
    <w:rsid w:val="006F359C"/>
    <w:rsid w:val="007860E9"/>
    <w:rsid w:val="00794089"/>
    <w:rsid w:val="007A633D"/>
    <w:rsid w:val="007E438C"/>
    <w:rsid w:val="00820C36"/>
    <w:rsid w:val="008269FA"/>
    <w:rsid w:val="00896390"/>
    <w:rsid w:val="008A0169"/>
    <w:rsid w:val="008B6403"/>
    <w:rsid w:val="008D09E7"/>
    <w:rsid w:val="00915C1C"/>
    <w:rsid w:val="009F1E55"/>
    <w:rsid w:val="00A735DC"/>
    <w:rsid w:val="00A8438D"/>
    <w:rsid w:val="00B029C4"/>
    <w:rsid w:val="00B276D2"/>
    <w:rsid w:val="00B50346"/>
    <w:rsid w:val="00B92724"/>
    <w:rsid w:val="00BE7A11"/>
    <w:rsid w:val="00C27991"/>
    <w:rsid w:val="00C4065A"/>
    <w:rsid w:val="00D049C3"/>
    <w:rsid w:val="00D2276F"/>
    <w:rsid w:val="00D67E73"/>
    <w:rsid w:val="00DA5C0B"/>
    <w:rsid w:val="00E00860"/>
    <w:rsid w:val="00E47DA6"/>
    <w:rsid w:val="00F701B1"/>
    <w:rsid w:val="00FA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1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17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C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5C0B"/>
  </w:style>
  <w:style w:type="paragraph" w:styleId="Footer">
    <w:name w:val="footer"/>
    <w:basedOn w:val="Normal"/>
    <w:link w:val="FooterChar"/>
    <w:uiPriority w:val="99"/>
    <w:unhideWhenUsed/>
    <w:rsid w:val="00DA5C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5C0B"/>
  </w:style>
  <w:style w:type="paragraph" w:styleId="BalloonText">
    <w:name w:val="Balloon Text"/>
    <w:basedOn w:val="Normal"/>
    <w:link w:val="BalloonTextChar"/>
    <w:uiPriority w:val="99"/>
    <w:semiHidden/>
    <w:unhideWhenUsed/>
    <w:rsid w:val="008D0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1B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E172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C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A5C0B"/>
  </w:style>
  <w:style w:type="paragraph" w:styleId="Footer">
    <w:name w:val="footer"/>
    <w:basedOn w:val="Normal"/>
    <w:link w:val="FooterChar"/>
    <w:uiPriority w:val="99"/>
    <w:unhideWhenUsed/>
    <w:rsid w:val="00DA5C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A5C0B"/>
  </w:style>
  <w:style w:type="paragraph" w:styleId="BalloonText">
    <w:name w:val="Balloon Text"/>
    <w:basedOn w:val="Normal"/>
    <w:link w:val="BalloonTextChar"/>
    <w:uiPriority w:val="99"/>
    <w:semiHidden/>
    <w:unhideWhenUsed/>
    <w:rsid w:val="008D09E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426316798F4DDB90C8A4B71781B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8E6EC-52AF-411E-A06B-36D66763F735}"/>
      </w:docPartPr>
      <w:docPartBody>
        <w:p w:rsidR="00C33DEC" w:rsidRDefault="004C631F" w:rsidP="004C631F">
          <w:pPr>
            <w:pStyle w:val="45426316798F4DDB90C8A4B71781B1C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1F"/>
    <w:rsid w:val="000625FF"/>
    <w:rsid w:val="004C631F"/>
    <w:rsid w:val="007A0A2A"/>
    <w:rsid w:val="00AC0DCF"/>
    <w:rsid w:val="00C33DEC"/>
    <w:rsid w:val="00D03312"/>
    <w:rsid w:val="00E1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426316798F4DDB90C8A4B71781B1CF">
    <w:name w:val="45426316798F4DDB90C8A4B71781B1CF"/>
    <w:rsid w:val="004C631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5426316798F4DDB90C8A4B71781B1CF">
    <w:name w:val="45426316798F4DDB90C8A4B71781B1CF"/>
    <w:rsid w:val="004C63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7A0717-72C1-4055-B66F-F2CBA0E87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2</cp:revision>
  <cp:lastPrinted>2016-05-12T11:18:00Z</cp:lastPrinted>
  <dcterms:created xsi:type="dcterms:W3CDTF">2016-05-12T11:25:00Z</dcterms:created>
  <dcterms:modified xsi:type="dcterms:W3CDTF">2016-05-12T11:25:00Z</dcterms:modified>
</cp:coreProperties>
</file>