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54" w:rsidRDefault="00F234BA" w:rsidP="003B4D54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Mi</w:t>
      </w:r>
      <w:r w:rsidR="003B4D54">
        <w:rPr>
          <w:b/>
          <w:sz w:val="24"/>
          <w:szCs w:val="24"/>
        </w:rPr>
        <w:t>nutes of the Annual Meeting of  Wallington Demesne Parish Council held in  Middleton Village Hall on Monday 23</w:t>
      </w:r>
      <w:r w:rsidR="003B4D54" w:rsidRPr="0063098D">
        <w:rPr>
          <w:b/>
          <w:sz w:val="24"/>
          <w:szCs w:val="24"/>
          <w:vertAlign w:val="superscript"/>
        </w:rPr>
        <w:t>rd</w:t>
      </w:r>
      <w:r w:rsidR="003B4D54">
        <w:rPr>
          <w:b/>
          <w:sz w:val="24"/>
          <w:szCs w:val="24"/>
        </w:rPr>
        <w:t xml:space="preserve"> May 2016 commencing 730pm</w:t>
      </w:r>
    </w:p>
    <w:p w:rsidR="00AA799E" w:rsidRDefault="00AA799E" w:rsidP="00AA799E">
      <w:pPr>
        <w:rPr>
          <w:b/>
          <w:sz w:val="24"/>
          <w:szCs w:val="24"/>
        </w:rPr>
      </w:pPr>
      <w:r>
        <w:rPr>
          <w:b/>
          <w:sz w:val="24"/>
          <w:szCs w:val="24"/>
        </w:rPr>
        <w:t>Those Present</w:t>
      </w:r>
    </w:p>
    <w:p w:rsidR="00AA799E" w:rsidRPr="00AA799E" w:rsidRDefault="00AA799E" w:rsidP="00AA799E">
      <w:pPr>
        <w:rPr>
          <w:sz w:val="24"/>
          <w:szCs w:val="24"/>
        </w:rPr>
      </w:pPr>
      <w:r>
        <w:rPr>
          <w:sz w:val="24"/>
          <w:szCs w:val="24"/>
        </w:rPr>
        <w:t>J Aynsley, D Cowan, A Douglass, J Ballantine, S Pattison</w:t>
      </w:r>
      <w:r w:rsidR="003B4D54">
        <w:rPr>
          <w:sz w:val="24"/>
          <w:szCs w:val="24"/>
        </w:rPr>
        <w:t>, C Miller (Clerk), A Teasdale (Northumbria Police ), G Sanderson (County Cllr), G Courtice (member of the public)</w:t>
      </w:r>
    </w:p>
    <w:p w:rsidR="007E61E5" w:rsidRDefault="00DC2CDB" w:rsidP="00436738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2016/29</w:t>
      </w:r>
      <w:r>
        <w:rPr>
          <w:b/>
          <w:sz w:val="24"/>
          <w:szCs w:val="24"/>
        </w:rPr>
        <w:tab/>
      </w:r>
      <w:r w:rsidR="007E61E5">
        <w:rPr>
          <w:b/>
          <w:sz w:val="24"/>
          <w:szCs w:val="24"/>
        </w:rPr>
        <w:t>Appointment of Chairperson and Vice Chairperson</w:t>
      </w:r>
    </w:p>
    <w:p w:rsidR="006534BD" w:rsidRDefault="00300EE3" w:rsidP="00436738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D Cowan p</w:t>
      </w:r>
      <w:r w:rsidR="006534BD">
        <w:rPr>
          <w:sz w:val="24"/>
          <w:szCs w:val="24"/>
        </w:rPr>
        <w:t xml:space="preserve">roposed </w:t>
      </w:r>
      <w:r>
        <w:rPr>
          <w:sz w:val="24"/>
          <w:szCs w:val="24"/>
        </w:rPr>
        <w:t xml:space="preserve">J Aynsley </w:t>
      </w:r>
      <w:r w:rsidR="006534BD">
        <w:rPr>
          <w:sz w:val="24"/>
          <w:szCs w:val="24"/>
        </w:rPr>
        <w:t>as Chairperson</w:t>
      </w:r>
      <w:r>
        <w:rPr>
          <w:sz w:val="24"/>
          <w:szCs w:val="24"/>
        </w:rPr>
        <w:t>, J Ballantine</w:t>
      </w:r>
      <w:r w:rsidR="006534BD">
        <w:rPr>
          <w:sz w:val="24"/>
          <w:szCs w:val="24"/>
        </w:rPr>
        <w:t xml:space="preserve"> seconded</w:t>
      </w:r>
      <w:r>
        <w:rPr>
          <w:sz w:val="24"/>
          <w:szCs w:val="24"/>
        </w:rPr>
        <w:t>, agreed.</w:t>
      </w:r>
    </w:p>
    <w:p w:rsidR="006534BD" w:rsidRPr="006534BD" w:rsidRDefault="00300EE3" w:rsidP="00436738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D Cowan p</w:t>
      </w:r>
      <w:r w:rsidR="006534BD">
        <w:rPr>
          <w:sz w:val="24"/>
          <w:szCs w:val="24"/>
        </w:rPr>
        <w:t xml:space="preserve">roposed </w:t>
      </w:r>
      <w:r>
        <w:rPr>
          <w:sz w:val="24"/>
          <w:szCs w:val="24"/>
        </w:rPr>
        <w:t xml:space="preserve">J Ballantine </w:t>
      </w:r>
      <w:r w:rsidR="006534BD">
        <w:rPr>
          <w:sz w:val="24"/>
          <w:szCs w:val="24"/>
        </w:rPr>
        <w:t xml:space="preserve">as Vice Chairperson </w:t>
      </w:r>
      <w:r w:rsidR="009F46F5">
        <w:rPr>
          <w:sz w:val="24"/>
          <w:szCs w:val="24"/>
        </w:rPr>
        <w:t xml:space="preserve">S Pattison </w:t>
      </w:r>
      <w:r w:rsidR="006534BD">
        <w:rPr>
          <w:sz w:val="24"/>
          <w:szCs w:val="24"/>
        </w:rPr>
        <w:t>seconded</w:t>
      </w:r>
      <w:r w:rsidR="009F46F5">
        <w:rPr>
          <w:sz w:val="24"/>
          <w:szCs w:val="24"/>
        </w:rPr>
        <w:t>, agreed.</w:t>
      </w:r>
    </w:p>
    <w:p w:rsidR="007E61E5" w:rsidRDefault="00DC2CDB" w:rsidP="00436738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2016/30</w:t>
      </w:r>
      <w:r>
        <w:rPr>
          <w:b/>
          <w:sz w:val="24"/>
          <w:szCs w:val="24"/>
        </w:rPr>
        <w:tab/>
      </w:r>
      <w:r w:rsidR="007E61E5">
        <w:rPr>
          <w:b/>
          <w:sz w:val="24"/>
          <w:szCs w:val="24"/>
        </w:rPr>
        <w:t>Apologies for absence</w:t>
      </w:r>
    </w:p>
    <w:p w:rsidR="006534BD" w:rsidRPr="006534BD" w:rsidRDefault="006534BD" w:rsidP="00436738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S Richards, E Green</w:t>
      </w:r>
      <w:r w:rsidR="00AA799E">
        <w:rPr>
          <w:sz w:val="24"/>
          <w:szCs w:val="24"/>
        </w:rPr>
        <w:t>, S Jones</w:t>
      </w:r>
      <w:r w:rsidR="00300EE3">
        <w:rPr>
          <w:sz w:val="24"/>
          <w:szCs w:val="24"/>
        </w:rPr>
        <w:t>, K Fortune</w:t>
      </w:r>
    </w:p>
    <w:p w:rsidR="007E61E5" w:rsidRDefault="00DC2CDB" w:rsidP="00436738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2016/31</w:t>
      </w:r>
      <w:r>
        <w:rPr>
          <w:b/>
          <w:sz w:val="24"/>
          <w:szCs w:val="24"/>
        </w:rPr>
        <w:tab/>
      </w:r>
      <w:r w:rsidR="007E61E5">
        <w:rPr>
          <w:b/>
          <w:sz w:val="24"/>
          <w:szCs w:val="24"/>
        </w:rPr>
        <w:t>Minutes of the meeting held on 2</w:t>
      </w:r>
      <w:r>
        <w:rPr>
          <w:b/>
          <w:sz w:val="24"/>
          <w:szCs w:val="24"/>
        </w:rPr>
        <w:t>1</w:t>
      </w:r>
      <w:r w:rsidRPr="009F46F5">
        <w:rPr>
          <w:b/>
          <w:sz w:val="24"/>
          <w:szCs w:val="24"/>
          <w:vertAlign w:val="superscript"/>
        </w:rPr>
        <w:t>st</w:t>
      </w:r>
      <w:r w:rsidR="007E61E5">
        <w:rPr>
          <w:b/>
          <w:sz w:val="24"/>
          <w:szCs w:val="24"/>
        </w:rPr>
        <w:t xml:space="preserve"> March 201</w:t>
      </w:r>
      <w:r>
        <w:rPr>
          <w:b/>
          <w:sz w:val="24"/>
          <w:szCs w:val="24"/>
        </w:rPr>
        <w:t>6</w:t>
      </w:r>
    </w:p>
    <w:p w:rsidR="006534BD" w:rsidRPr="006534BD" w:rsidRDefault="006534BD" w:rsidP="00436738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The minutes of the previous meeting were agreed as a true record.</w:t>
      </w:r>
    </w:p>
    <w:p w:rsidR="007E61E5" w:rsidRDefault="00DC2CDB" w:rsidP="00436738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2016/32</w:t>
      </w:r>
      <w:r>
        <w:rPr>
          <w:b/>
          <w:sz w:val="24"/>
          <w:szCs w:val="24"/>
        </w:rPr>
        <w:tab/>
      </w:r>
      <w:r w:rsidR="007E61E5">
        <w:rPr>
          <w:b/>
          <w:sz w:val="24"/>
          <w:szCs w:val="24"/>
        </w:rPr>
        <w:t>Matters arising from the minutes</w:t>
      </w:r>
    </w:p>
    <w:p w:rsidR="00E93C85" w:rsidRDefault="009F46F5" w:rsidP="00436738">
      <w:pPr>
        <w:pStyle w:val="ListParagraph"/>
        <w:numPr>
          <w:ilvl w:val="0"/>
          <w:numId w:val="5"/>
        </w:num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J Aynsley dis</w:t>
      </w:r>
      <w:r w:rsidR="00436738">
        <w:rPr>
          <w:sz w:val="24"/>
          <w:szCs w:val="24"/>
        </w:rPr>
        <w:t>mayed to witness pegs and rope had</w:t>
      </w:r>
      <w:r>
        <w:rPr>
          <w:sz w:val="24"/>
          <w:szCs w:val="24"/>
        </w:rPr>
        <w:t xml:space="preserve"> been laid on grass near to Cambo Village Hall to prevent cars parking, whilst grass had been reseeded/relevelled, and suggested the PC pay for this area to be laid with hardcore, at an approximate cost of #4K – it was agreed permission would be sought from National Trust and three quotations for the work secured.</w:t>
      </w:r>
    </w:p>
    <w:p w:rsidR="00D8690C" w:rsidRDefault="00D8690C" w:rsidP="00436738">
      <w:pPr>
        <w:pStyle w:val="ListParagraph"/>
        <w:numPr>
          <w:ilvl w:val="0"/>
          <w:numId w:val="5"/>
        </w:num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Cundy had been cleared out.</w:t>
      </w:r>
    </w:p>
    <w:p w:rsidR="00D8690C" w:rsidRDefault="00D8690C" w:rsidP="00436738">
      <w:pPr>
        <w:pStyle w:val="ListParagraph"/>
        <w:numPr>
          <w:ilvl w:val="0"/>
          <w:numId w:val="5"/>
        </w:num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Pains Bridge –</w:t>
      </w:r>
      <w:r w:rsidR="003B4D54">
        <w:rPr>
          <w:sz w:val="24"/>
          <w:szCs w:val="24"/>
        </w:rPr>
        <w:t xml:space="preserve"> NCC requesting advice regarding the work -</w:t>
      </w:r>
      <w:r>
        <w:rPr>
          <w:sz w:val="24"/>
          <w:szCs w:val="24"/>
        </w:rPr>
        <w:t xml:space="preserve"> after discussion it was agreed to </w:t>
      </w:r>
      <w:proofErr w:type="gramStart"/>
      <w:r w:rsidR="00F157A9">
        <w:rPr>
          <w:sz w:val="24"/>
          <w:szCs w:val="24"/>
        </w:rPr>
        <w:t>recommend</w:t>
      </w:r>
      <w:r>
        <w:rPr>
          <w:sz w:val="24"/>
          <w:szCs w:val="24"/>
        </w:rPr>
        <w:t xml:space="preserve">  the</w:t>
      </w:r>
      <w:proofErr w:type="gramEnd"/>
      <w:r>
        <w:rPr>
          <w:sz w:val="24"/>
          <w:szCs w:val="24"/>
        </w:rPr>
        <w:t xml:space="preserve"> works be carried</w:t>
      </w:r>
      <w:r w:rsidR="003B4D54">
        <w:rPr>
          <w:sz w:val="24"/>
          <w:szCs w:val="24"/>
        </w:rPr>
        <w:t xml:space="preserve"> out</w:t>
      </w:r>
      <w:r>
        <w:rPr>
          <w:sz w:val="24"/>
          <w:szCs w:val="24"/>
        </w:rPr>
        <w:t xml:space="preserve"> within </w:t>
      </w:r>
      <w:r w:rsidR="003B4D54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school summer holidays due to </w:t>
      </w:r>
      <w:r w:rsidR="00F157A9">
        <w:rPr>
          <w:sz w:val="24"/>
          <w:szCs w:val="24"/>
        </w:rPr>
        <w:t>problems</w:t>
      </w:r>
      <w:r>
        <w:rPr>
          <w:sz w:val="24"/>
          <w:szCs w:val="24"/>
        </w:rPr>
        <w:t xml:space="preserve"> that would be encountered for school transport and farmers having to diver</w:t>
      </w:r>
      <w:r w:rsidR="003B4D54">
        <w:rPr>
          <w:sz w:val="24"/>
          <w:szCs w:val="24"/>
        </w:rPr>
        <w:t>t</w:t>
      </w:r>
      <w:r>
        <w:rPr>
          <w:sz w:val="24"/>
          <w:szCs w:val="24"/>
        </w:rPr>
        <w:t xml:space="preserve"> many miles for access</w:t>
      </w:r>
      <w:r w:rsidR="003B4D54">
        <w:rPr>
          <w:sz w:val="24"/>
          <w:szCs w:val="24"/>
        </w:rPr>
        <w:t xml:space="preserve"> during busy autumn months -</w:t>
      </w:r>
      <w:r>
        <w:rPr>
          <w:sz w:val="24"/>
          <w:szCs w:val="24"/>
        </w:rPr>
        <w:t xml:space="preserve"> Clerk to email NCC and copy G Sanderson in.</w:t>
      </w:r>
    </w:p>
    <w:p w:rsidR="009F46F5" w:rsidRPr="009F46F5" w:rsidRDefault="009F46F5" w:rsidP="00436738">
      <w:pPr>
        <w:pStyle w:val="ListParagraph"/>
        <w:spacing w:after="0"/>
        <w:ind w:left="0"/>
        <w:rPr>
          <w:sz w:val="24"/>
          <w:szCs w:val="24"/>
        </w:rPr>
      </w:pPr>
    </w:p>
    <w:p w:rsidR="007E61E5" w:rsidRDefault="00DC2CDB" w:rsidP="00436738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2016/33</w:t>
      </w:r>
      <w:r>
        <w:rPr>
          <w:b/>
          <w:sz w:val="24"/>
          <w:szCs w:val="24"/>
        </w:rPr>
        <w:tab/>
      </w:r>
      <w:r w:rsidR="007E61E5">
        <w:rPr>
          <w:b/>
          <w:sz w:val="24"/>
          <w:szCs w:val="24"/>
        </w:rPr>
        <w:t>NCC Update</w:t>
      </w:r>
    </w:p>
    <w:p w:rsidR="00E93C85" w:rsidRDefault="009F46F5" w:rsidP="00436738">
      <w:pPr>
        <w:pStyle w:val="ListParagraph"/>
        <w:numPr>
          <w:ilvl w:val="0"/>
          <w:numId w:val="5"/>
        </w:num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School changes/</w:t>
      </w:r>
      <w:r w:rsidR="00F157A9">
        <w:rPr>
          <w:sz w:val="24"/>
          <w:szCs w:val="24"/>
        </w:rPr>
        <w:t>controversy</w:t>
      </w:r>
      <w:r>
        <w:rPr>
          <w:sz w:val="24"/>
          <w:szCs w:val="24"/>
        </w:rPr>
        <w:t xml:space="preserve"> continuing.</w:t>
      </w:r>
    </w:p>
    <w:p w:rsidR="009F46F5" w:rsidRDefault="009F46F5" w:rsidP="00436738">
      <w:pPr>
        <w:pStyle w:val="ListParagraph"/>
        <w:numPr>
          <w:ilvl w:val="0"/>
          <w:numId w:val="5"/>
        </w:num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Final stage of core</w:t>
      </w:r>
      <w:r w:rsidR="003B4D54">
        <w:rPr>
          <w:sz w:val="24"/>
          <w:szCs w:val="24"/>
        </w:rPr>
        <w:t xml:space="preserve"> strategy June/July</w:t>
      </w:r>
      <w:r>
        <w:rPr>
          <w:sz w:val="24"/>
          <w:szCs w:val="24"/>
        </w:rPr>
        <w:t>, with green belt issues in Mitford.  Morpeth Neighbourhood Plan had been formally adopted, however efforts were being made to over-ride sections.</w:t>
      </w:r>
    </w:p>
    <w:p w:rsidR="009F46F5" w:rsidRDefault="009F46F5" w:rsidP="00436738">
      <w:pPr>
        <w:pStyle w:val="ListParagraph"/>
        <w:numPr>
          <w:ilvl w:val="0"/>
          <w:numId w:val="5"/>
        </w:num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County Hall move to Ashington had been agreed by a majority, to happen within 2-3 years.</w:t>
      </w:r>
    </w:p>
    <w:p w:rsidR="009F46F5" w:rsidRDefault="009F46F5" w:rsidP="00436738">
      <w:pPr>
        <w:pStyle w:val="ListParagraph"/>
        <w:numPr>
          <w:ilvl w:val="0"/>
          <w:numId w:val="5"/>
        </w:num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Planning review had been carried out fur</w:t>
      </w:r>
      <w:r w:rsidR="003B4D54">
        <w:rPr>
          <w:sz w:val="24"/>
          <w:szCs w:val="24"/>
        </w:rPr>
        <w:t>th</w:t>
      </w:r>
      <w:r>
        <w:rPr>
          <w:sz w:val="24"/>
          <w:szCs w:val="24"/>
        </w:rPr>
        <w:t xml:space="preserve">er to planning protocols introduced last year, with no changes, and </w:t>
      </w:r>
      <w:r w:rsidR="00F157A9">
        <w:rPr>
          <w:sz w:val="24"/>
          <w:szCs w:val="24"/>
        </w:rPr>
        <w:t>committees</w:t>
      </w:r>
      <w:r>
        <w:rPr>
          <w:sz w:val="24"/>
          <w:szCs w:val="24"/>
        </w:rPr>
        <w:t xml:space="preserve"> to remain not area based.</w:t>
      </w:r>
      <w:r w:rsidR="00D8690C">
        <w:rPr>
          <w:sz w:val="24"/>
          <w:szCs w:val="24"/>
        </w:rPr>
        <w:t xml:space="preserve">  Planning Applications can still be decided by officers, however there was now leeway for PC’s to call to committee by </w:t>
      </w:r>
      <w:r w:rsidR="00F157A9">
        <w:rPr>
          <w:sz w:val="24"/>
          <w:szCs w:val="24"/>
        </w:rPr>
        <w:t>liaising</w:t>
      </w:r>
      <w:r w:rsidR="00D8690C">
        <w:rPr>
          <w:sz w:val="24"/>
          <w:szCs w:val="24"/>
        </w:rPr>
        <w:t xml:space="preserve"> with G Sanderson.</w:t>
      </w:r>
    </w:p>
    <w:p w:rsidR="009F46F5" w:rsidRDefault="009F46F5" w:rsidP="00436738">
      <w:pPr>
        <w:pStyle w:val="ListParagraph"/>
        <w:numPr>
          <w:ilvl w:val="0"/>
          <w:numId w:val="5"/>
        </w:num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Bus </w:t>
      </w:r>
      <w:r w:rsidR="00F157A9">
        <w:rPr>
          <w:sz w:val="24"/>
          <w:szCs w:val="24"/>
        </w:rPr>
        <w:t>shelters</w:t>
      </w:r>
      <w:r>
        <w:rPr>
          <w:sz w:val="24"/>
          <w:szCs w:val="24"/>
        </w:rPr>
        <w:t xml:space="preserve"> at Tritlington, to accommodate 40 persons per week, had </w:t>
      </w:r>
      <w:r w:rsidR="00F157A9">
        <w:rPr>
          <w:sz w:val="24"/>
          <w:szCs w:val="24"/>
        </w:rPr>
        <w:t>cost</w:t>
      </w:r>
      <w:r>
        <w:rPr>
          <w:sz w:val="24"/>
          <w:szCs w:val="24"/>
        </w:rPr>
        <w:t xml:space="preserve"> 500,000K, with dismay </w:t>
      </w:r>
      <w:r w:rsidR="00F157A9">
        <w:rPr>
          <w:sz w:val="24"/>
          <w:szCs w:val="24"/>
        </w:rPr>
        <w:t>expressed</w:t>
      </w:r>
      <w:r w:rsidR="007406A8">
        <w:rPr>
          <w:sz w:val="24"/>
          <w:szCs w:val="24"/>
        </w:rPr>
        <w:t xml:space="preserve"> at </w:t>
      </w:r>
      <w:r>
        <w:rPr>
          <w:sz w:val="24"/>
          <w:szCs w:val="24"/>
        </w:rPr>
        <w:t>the cost</w:t>
      </w:r>
      <w:r w:rsidR="003B4D54">
        <w:rPr>
          <w:sz w:val="24"/>
          <w:szCs w:val="24"/>
        </w:rPr>
        <w:t>, a</w:t>
      </w:r>
      <w:r w:rsidR="007406A8">
        <w:rPr>
          <w:sz w:val="24"/>
          <w:szCs w:val="24"/>
        </w:rPr>
        <w:t xml:space="preserve">nd with the </w:t>
      </w:r>
      <w:r w:rsidR="00F157A9">
        <w:rPr>
          <w:sz w:val="24"/>
          <w:szCs w:val="24"/>
        </w:rPr>
        <w:t>possibility</w:t>
      </w:r>
      <w:r w:rsidR="007406A8">
        <w:rPr>
          <w:sz w:val="24"/>
          <w:szCs w:val="24"/>
        </w:rPr>
        <w:t xml:space="preserve"> of A1 dualling, road adjustments be</w:t>
      </w:r>
      <w:r w:rsidR="003B4D54">
        <w:rPr>
          <w:sz w:val="24"/>
          <w:szCs w:val="24"/>
        </w:rPr>
        <w:t>coming</w:t>
      </w:r>
      <w:r w:rsidR="00436738">
        <w:rPr>
          <w:sz w:val="24"/>
          <w:szCs w:val="24"/>
        </w:rPr>
        <w:t xml:space="preserve"> redundant in the future.</w:t>
      </w:r>
    </w:p>
    <w:p w:rsidR="00D8690C" w:rsidRDefault="00D8690C" w:rsidP="00436738">
      <w:pPr>
        <w:pStyle w:val="ListParagraph"/>
        <w:numPr>
          <w:ilvl w:val="0"/>
          <w:numId w:val="5"/>
        </w:num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Further meeting regarding superfast broadband had been held at Cambo, and NCC Chief </w:t>
      </w:r>
      <w:r w:rsidR="00F157A9">
        <w:rPr>
          <w:sz w:val="24"/>
          <w:szCs w:val="24"/>
        </w:rPr>
        <w:t>Executive</w:t>
      </w:r>
      <w:r>
        <w:rPr>
          <w:sz w:val="24"/>
          <w:szCs w:val="24"/>
        </w:rPr>
        <w:t xml:space="preserve"> and </w:t>
      </w:r>
      <w:r w:rsidR="00F157A9">
        <w:rPr>
          <w:sz w:val="24"/>
          <w:szCs w:val="24"/>
        </w:rPr>
        <w:t>Deputy</w:t>
      </w:r>
      <w:r>
        <w:rPr>
          <w:sz w:val="24"/>
          <w:szCs w:val="24"/>
        </w:rPr>
        <w:t xml:space="preserve"> Leader were aware further funding may be required.</w:t>
      </w:r>
    </w:p>
    <w:p w:rsidR="00D8690C" w:rsidRDefault="00D8690C" w:rsidP="00436738">
      <w:pPr>
        <w:pStyle w:val="ListParagraph"/>
        <w:numPr>
          <w:ilvl w:val="0"/>
          <w:numId w:val="5"/>
        </w:num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Flooding problems had hopefully been rectified.</w:t>
      </w:r>
    </w:p>
    <w:p w:rsidR="00D8690C" w:rsidRDefault="00D8690C" w:rsidP="00436738">
      <w:pPr>
        <w:pStyle w:val="ListParagraph"/>
        <w:numPr>
          <w:ilvl w:val="0"/>
          <w:numId w:val="5"/>
        </w:num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A696 signage would be replaced in due course.</w:t>
      </w:r>
    </w:p>
    <w:p w:rsidR="00D8690C" w:rsidRDefault="00D8690C" w:rsidP="00436738">
      <w:pPr>
        <w:pStyle w:val="ListParagraph"/>
        <w:numPr>
          <w:ilvl w:val="0"/>
          <w:numId w:val="5"/>
        </w:num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Clarification given the </w:t>
      </w:r>
      <w:r w:rsidR="00F157A9">
        <w:rPr>
          <w:sz w:val="24"/>
          <w:szCs w:val="24"/>
        </w:rPr>
        <w:t>move</w:t>
      </w:r>
      <w:r>
        <w:rPr>
          <w:sz w:val="24"/>
          <w:szCs w:val="24"/>
        </w:rPr>
        <w:t xml:space="preserve"> to Ashington had been a decision of the current County Hall administration, and would help to regenerate Ashington and provide job opportunities in market towns county wide.</w:t>
      </w:r>
    </w:p>
    <w:p w:rsidR="009F46F5" w:rsidRPr="009F46F5" w:rsidRDefault="009F46F5" w:rsidP="00436738">
      <w:pPr>
        <w:pStyle w:val="ListParagraph"/>
        <w:spacing w:after="0"/>
        <w:ind w:left="0"/>
        <w:rPr>
          <w:sz w:val="24"/>
          <w:szCs w:val="24"/>
        </w:rPr>
      </w:pPr>
    </w:p>
    <w:p w:rsidR="007E61E5" w:rsidRDefault="00DC2CDB" w:rsidP="00436738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2016/34</w:t>
      </w:r>
      <w:r>
        <w:rPr>
          <w:b/>
          <w:sz w:val="24"/>
          <w:szCs w:val="24"/>
        </w:rPr>
        <w:tab/>
      </w:r>
      <w:r w:rsidR="007E61E5">
        <w:rPr>
          <w:b/>
          <w:sz w:val="24"/>
          <w:szCs w:val="24"/>
        </w:rPr>
        <w:t>Police Update</w:t>
      </w:r>
    </w:p>
    <w:p w:rsidR="00E93C85" w:rsidRDefault="009F46F5" w:rsidP="00436738">
      <w:pPr>
        <w:pStyle w:val="ListParagraph"/>
        <w:numPr>
          <w:ilvl w:val="0"/>
          <w:numId w:val="6"/>
        </w:num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Night-time operations continuing regarding poaching.</w:t>
      </w:r>
    </w:p>
    <w:p w:rsidR="009F46F5" w:rsidRDefault="009F46F5" w:rsidP="00436738">
      <w:pPr>
        <w:pStyle w:val="ListParagraph"/>
        <w:numPr>
          <w:ilvl w:val="0"/>
          <w:numId w:val="6"/>
        </w:num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Persons had entered gates at Angerton.</w:t>
      </w:r>
    </w:p>
    <w:p w:rsidR="009F46F5" w:rsidRDefault="009F46F5" w:rsidP="00436738">
      <w:pPr>
        <w:pStyle w:val="ListParagraph"/>
        <w:numPr>
          <w:ilvl w:val="0"/>
          <w:numId w:val="6"/>
        </w:num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Anonymous calls regarding drink drivers being made.</w:t>
      </w:r>
    </w:p>
    <w:p w:rsidR="009F46F5" w:rsidRDefault="009F46F5" w:rsidP="00436738">
      <w:pPr>
        <w:pStyle w:val="ListParagraph"/>
        <w:numPr>
          <w:ilvl w:val="0"/>
          <w:numId w:val="6"/>
        </w:num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Sheep worrying had occurred.</w:t>
      </w:r>
    </w:p>
    <w:p w:rsidR="009F46F5" w:rsidRDefault="009F46F5" w:rsidP="00436738">
      <w:pPr>
        <w:pStyle w:val="ListParagraph"/>
        <w:numPr>
          <w:ilvl w:val="0"/>
          <w:numId w:val="6"/>
        </w:num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It appeared surprising building site at Scots Gap had not </w:t>
      </w:r>
      <w:r w:rsidR="00F157A9">
        <w:rPr>
          <w:sz w:val="24"/>
          <w:szCs w:val="24"/>
        </w:rPr>
        <w:t>been</w:t>
      </w:r>
      <w:r>
        <w:rPr>
          <w:sz w:val="24"/>
          <w:szCs w:val="24"/>
        </w:rPr>
        <w:t xml:space="preserve"> broken into, due to prevalence of this in other areas.</w:t>
      </w:r>
    </w:p>
    <w:p w:rsidR="003B4D54" w:rsidRPr="009F46F5" w:rsidRDefault="003B4D54" w:rsidP="00436738">
      <w:pPr>
        <w:pStyle w:val="ListParagraph"/>
        <w:spacing w:after="0"/>
        <w:ind w:left="0"/>
        <w:rPr>
          <w:sz w:val="24"/>
          <w:szCs w:val="24"/>
        </w:rPr>
      </w:pPr>
    </w:p>
    <w:p w:rsidR="007E61E5" w:rsidRDefault="00DC2CDB" w:rsidP="00436738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2016/35</w:t>
      </w:r>
      <w:r>
        <w:rPr>
          <w:b/>
          <w:sz w:val="24"/>
          <w:szCs w:val="24"/>
        </w:rPr>
        <w:tab/>
      </w:r>
      <w:r w:rsidR="007E61E5">
        <w:rPr>
          <w:b/>
          <w:sz w:val="24"/>
          <w:szCs w:val="24"/>
        </w:rPr>
        <w:t>Reports from representatives at outside meetings</w:t>
      </w:r>
    </w:p>
    <w:p w:rsidR="00E93C85" w:rsidRPr="007406A8" w:rsidRDefault="007406A8" w:rsidP="00436738">
      <w:pPr>
        <w:pStyle w:val="ListParagraph"/>
        <w:spacing w:after="0"/>
        <w:ind w:left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Cambo School: </w:t>
      </w:r>
      <w:r>
        <w:rPr>
          <w:sz w:val="24"/>
          <w:szCs w:val="24"/>
        </w:rPr>
        <w:t xml:space="preserve">8/6/16: year 4 parent </w:t>
      </w:r>
      <w:r w:rsidR="00F157A9">
        <w:rPr>
          <w:sz w:val="24"/>
          <w:szCs w:val="24"/>
        </w:rPr>
        <w:t>lunch</w:t>
      </w:r>
      <w:r>
        <w:rPr>
          <w:sz w:val="24"/>
          <w:szCs w:val="24"/>
        </w:rPr>
        <w:t xml:space="preserve"> for leavers; 10/6/16: </w:t>
      </w:r>
      <w:r w:rsidR="00F157A9">
        <w:rPr>
          <w:sz w:val="24"/>
          <w:szCs w:val="24"/>
        </w:rPr>
        <w:t>queen’s</w:t>
      </w:r>
      <w:r>
        <w:rPr>
          <w:sz w:val="24"/>
          <w:szCs w:val="24"/>
        </w:rPr>
        <w:t xml:space="preserve"> birthday parade; 13/6/16: drug and gender awareness session; 7/7/16: sleepover event; 20/7/16: summer holidays.  Pigs fattening up.</w:t>
      </w:r>
    </w:p>
    <w:p w:rsidR="00E93C85" w:rsidRPr="00D8690C" w:rsidRDefault="00E93C85" w:rsidP="00436738">
      <w:pPr>
        <w:pStyle w:val="ListParagraph"/>
        <w:spacing w:after="0"/>
        <w:ind w:left="0"/>
        <w:rPr>
          <w:sz w:val="24"/>
          <w:szCs w:val="24"/>
        </w:rPr>
      </w:pPr>
      <w:r>
        <w:rPr>
          <w:b/>
          <w:sz w:val="24"/>
          <w:szCs w:val="24"/>
        </w:rPr>
        <w:t>Middleton Village Hall</w:t>
      </w:r>
      <w:r w:rsidR="00D8690C">
        <w:rPr>
          <w:b/>
          <w:sz w:val="24"/>
          <w:szCs w:val="24"/>
        </w:rPr>
        <w:t xml:space="preserve">: </w:t>
      </w:r>
      <w:r w:rsidR="00D8690C">
        <w:rPr>
          <w:sz w:val="24"/>
          <w:szCs w:val="24"/>
        </w:rPr>
        <w:t xml:space="preserve">champion fiddle and accordion players </w:t>
      </w:r>
      <w:r w:rsidR="003B4D54">
        <w:rPr>
          <w:sz w:val="24"/>
          <w:szCs w:val="24"/>
        </w:rPr>
        <w:t>performing</w:t>
      </w:r>
      <w:r w:rsidR="00D8690C">
        <w:rPr>
          <w:sz w:val="24"/>
          <w:szCs w:val="24"/>
        </w:rPr>
        <w:t xml:space="preserve"> 4/6/16.</w:t>
      </w:r>
    </w:p>
    <w:p w:rsidR="00E93C85" w:rsidRPr="00D8690C" w:rsidRDefault="00E93C85" w:rsidP="00436738">
      <w:pPr>
        <w:pStyle w:val="ListParagraph"/>
        <w:spacing w:after="0"/>
        <w:ind w:left="0"/>
        <w:rPr>
          <w:sz w:val="24"/>
          <w:szCs w:val="24"/>
        </w:rPr>
      </w:pPr>
      <w:r>
        <w:rPr>
          <w:b/>
          <w:sz w:val="24"/>
          <w:szCs w:val="24"/>
        </w:rPr>
        <w:t>Wallington FC</w:t>
      </w:r>
      <w:r w:rsidR="00D8690C">
        <w:rPr>
          <w:b/>
          <w:sz w:val="24"/>
          <w:szCs w:val="24"/>
        </w:rPr>
        <w:t xml:space="preserve">: </w:t>
      </w:r>
      <w:r w:rsidR="00D8690C">
        <w:rPr>
          <w:sz w:val="24"/>
          <w:szCs w:val="24"/>
        </w:rPr>
        <w:t>had finished 7</w:t>
      </w:r>
      <w:r w:rsidR="00D8690C" w:rsidRPr="00D8690C">
        <w:rPr>
          <w:sz w:val="24"/>
          <w:szCs w:val="24"/>
          <w:vertAlign w:val="superscript"/>
        </w:rPr>
        <w:t>th</w:t>
      </w:r>
      <w:r w:rsidR="00D8690C">
        <w:rPr>
          <w:sz w:val="24"/>
          <w:szCs w:val="24"/>
        </w:rPr>
        <w:t xml:space="preserve"> in league; presentation night 28/5/16; mira </w:t>
      </w:r>
      <w:r w:rsidR="00F157A9">
        <w:rPr>
          <w:sz w:val="24"/>
          <w:szCs w:val="24"/>
        </w:rPr>
        <w:t>showers</w:t>
      </w:r>
      <w:r w:rsidR="00D8690C">
        <w:rPr>
          <w:sz w:val="24"/>
          <w:szCs w:val="24"/>
        </w:rPr>
        <w:t xml:space="preserve"> could possibly be donated and installed</w:t>
      </w:r>
      <w:r w:rsidR="003B4D54">
        <w:rPr>
          <w:sz w:val="24"/>
          <w:szCs w:val="24"/>
        </w:rPr>
        <w:t xml:space="preserve"> free of charge</w:t>
      </w:r>
      <w:r w:rsidR="00D8690C">
        <w:rPr>
          <w:sz w:val="24"/>
          <w:szCs w:val="24"/>
        </w:rPr>
        <w:t xml:space="preserve">, with local employee of </w:t>
      </w:r>
      <w:r w:rsidR="00F157A9">
        <w:rPr>
          <w:sz w:val="24"/>
          <w:szCs w:val="24"/>
        </w:rPr>
        <w:t>company residing</w:t>
      </w:r>
      <w:r w:rsidR="00D8690C">
        <w:rPr>
          <w:sz w:val="24"/>
          <w:szCs w:val="24"/>
        </w:rPr>
        <w:t xml:space="preserve"> in the parish.</w:t>
      </w:r>
    </w:p>
    <w:p w:rsidR="00E93C85" w:rsidRDefault="00E93C85" w:rsidP="00436738">
      <w:pPr>
        <w:pStyle w:val="ListParagraph"/>
        <w:spacing w:after="0"/>
        <w:ind w:left="0"/>
        <w:rPr>
          <w:b/>
          <w:sz w:val="24"/>
          <w:szCs w:val="24"/>
        </w:rPr>
      </w:pPr>
    </w:p>
    <w:p w:rsidR="0063098D" w:rsidRDefault="00DC2CDB" w:rsidP="00436738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2016/36</w:t>
      </w:r>
      <w:r>
        <w:rPr>
          <w:b/>
          <w:sz w:val="24"/>
          <w:szCs w:val="24"/>
        </w:rPr>
        <w:tab/>
      </w:r>
      <w:r w:rsidR="007E61E5">
        <w:rPr>
          <w:b/>
          <w:sz w:val="24"/>
          <w:szCs w:val="24"/>
        </w:rPr>
        <w:t>Financial Matters</w:t>
      </w:r>
    </w:p>
    <w:p w:rsidR="0063098D" w:rsidRDefault="0063098D" w:rsidP="00436738">
      <w:pPr>
        <w:pStyle w:val="ListParagraph"/>
        <w:spacing w:after="0"/>
        <w:ind w:left="0"/>
        <w:rPr>
          <w:b/>
          <w:sz w:val="24"/>
          <w:szCs w:val="24"/>
        </w:rPr>
      </w:pPr>
      <w:r w:rsidRPr="00E93C85">
        <w:rPr>
          <w:b/>
          <w:sz w:val="24"/>
          <w:szCs w:val="24"/>
        </w:rPr>
        <w:t>2016/36/01</w:t>
      </w:r>
      <w:r w:rsidRPr="00E93C85">
        <w:rPr>
          <w:b/>
          <w:sz w:val="24"/>
          <w:szCs w:val="24"/>
        </w:rPr>
        <w:tab/>
        <w:t>Invoice</w:t>
      </w:r>
      <w:r w:rsidR="00257E86" w:rsidRPr="00E93C85">
        <w:rPr>
          <w:b/>
          <w:sz w:val="24"/>
          <w:szCs w:val="24"/>
        </w:rPr>
        <w:t>s</w:t>
      </w:r>
      <w:r w:rsidRPr="00E93C85">
        <w:rPr>
          <w:b/>
          <w:sz w:val="24"/>
          <w:szCs w:val="24"/>
        </w:rPr>
        <w:t xml:space="preserve"> for authorisation</w:t>
      </w:r>
    </w:p>
    <w:p w:rsidR="00E93C85" w:rsidRDefault="00E93C85" w:rsidP="00436738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The following invoices were authorised.</w:t>
      </w:r>
    </w:p>
    <w:p w:rsidR="00D8690C" w:rsidRDefault="00D8690C" w:rsidP="00436738">
      <w:pPr>
        <w:pStyle w:val="ListParagraph"/>
        <w:numPr>
          <w:ilvl w:val="0"/>
          <w:numId w:val="7"/>
        </w:num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Zurich Municipal – annual insurance premium - </w:t>
      </w:r>
      <w:r w:rsidR="00436738">
        <w:rPr>
          <w:sz w:val="24"/>
          <w:szCs w:val="24"/>
        </w:rPr>
        <w:t>£</w:t>
      </w:r>
      <w:r>
        <w:rPr>
          <w:sz w:val="24"/>
          <w:szCs w:val="24"/>
        </w:rPr>
        <w:t>279.53</w:t>
      </w:r>
    </w:p>
    <w:p w:rsidR="00D8690C" w:rsidRDefault="00D8690C" w:rsidP="00436738">
      <w:pPr>
        <w:pStyle w:val="ListParagraph"/>
        <w:numPr>
          <w:ilvl w:val="0"/>
          <w:numId w:val="7"/>
        </w:num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NALC – subscription - </w:t>
      </w:r>
      <w:r w:rsidR="00436738">
        <w:rPr>
          <w:sz w:val="24"/>
          <w:szCs w:val="24"/>
        </w:rPr>
        <w:t>£</w:t>
      </w:r>
      <w:r>
        <w:rPr>
          <w:sz w:val="24"/>
          <w:szCs w:val="24"/>
        </w:rPr>
        <w:t>89.59</w:t>
      </w:r>
    </w:p>
    <w:p w:rsidR="00D8690C" w:rsidRDefault="00D8690C" w:rsidP="00436738">
      <w:pPr>
        <w:pStyle w:val="ListParagraph"/>
        <w:numPr>
          <w:ilvl w:val="0"/>
          <w:numId w:val="7"/>
        </w:num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Middleton Village</w:t>
      </w:r>
      <w:r w:rsidR="00436738">
        <w:rPr>
          <w:sz w:val="24"/>
          <w:szCs w:val="24"/>
        </w:rPr>
        <w:t xml:space="preserve"> Hall – rent of meeting room - £</w:t>
      </w:r>
      <w:r>
        <w:rPr>
          <w:sz w:val="24"/>
          <w:szCs w:val="24"/>
        </w:rPr>
        <w:t>40.00</w:t>
      </w:r>
    </w:p>
    <w:p w:rsidR="00436738" w:rsidRDefault="00436738" w:rsidP="00436738">
      <w:pPr>
        <w:pStyle w:val="ListParagraph"/>
        <w:spacing w:after="0"/>
        <w:ind w:left="0"/>
        <w:rPr>
          <w:b/>
          <w:sz w:val="24"/>
          <w:szCs w:val="24"/>
        </w:rPr>
      </w:pPr>
    </w:p>
    <w:p w:rsidR="0063098D" w:rsidRDefault="0063098D" w:rsidP="00436738">
      <w:pPr>
        <w:pStyle w:val="ListParagraph"/>
        <w:spacing w:after="0"/>
        <w:ind w:left="0"/>
        <w:rPr>
          <w:b/>
          <w:sz w:val="24"/>
          <w:szCs w:val="24"/>
        </w:rPr>
      </w:pPr>
      <w:r w:rsidRPr="00E93C85">
        <w:rPr>
          <w:b/>
          <w:sz w:val="24"/>
          <w:szCs w:val="24"/>
        </w:rPr>
        <w:t>2016/36/02</w:t>
      </w:r>
      <w:r w:rsidRPr="00E93C85">
        <w:rPr>
          <w:b/>
          <w:sz w:val="24"/>
          <w:szCs w:val="24"/>
        </w:rPr>
        <w:tab/>
        <w:t>Audit of Accounts year ending 31/3/16</w:t>
      </w:r>
    </w:p>
    <w:p w:rsidR="00E93C85" w:rsidRPr="00671A4F" w:rsidRDefault="00E93C85" w:rsidP="00436738">
      <w:pPr>
        <w:spacing w:after="0"/>
        <w:jc w:val="both"/>
      </w:pPr>
      <w:r>
        <w:t>Section 1, Annual Governance Statement and Section 2 Accounting Statements 2015-2016 were agreed and authorised.</w:t>
      </w:r>
    </w:p>
    <w:p w:rsidR="00E93C85" w:rsidRPr="00E93C85" w:rsidRDefault="00E93C85" w:rsidP="00436738">
      <w:pPr>
        <w:pStyle w:val="ListParagraph"/>
        <w:spacing w:after="0"/>
        <w:ind w:left="0"/>
        <w:rPr>
          <w:b/>
          <w:sz w:val="24"/>
          <w:szCs w:val="24"/>
        </w:rPr>
      </w:pPr>
    </w:p>
    <w:p w:rsidR="00257E86" w:rsidRDefault="00257E86" w:rsidP="00436738">
      <w:pPr>
        <w:pStyle w:val="ListParagraph"/>
        <w:spacing w:after="0"/>
        <w:ind w:left="0"/>
        <w:rPr>
          <w:b/>
          <w:sz w:val="24"/>
          <w:szCs w:val="24"/>
        </w:rPr>
      </w:pPr>
      <w:r w:rsidRPr="00E93C85">
        <w:rPr>
          <w:b/>
          <w:sz w:val="24"/>
          <w:szCs w:val="24"/>
        </w:rPr>
        <w:t>2016/36/03</w:t>
      </w:r>
      <w:r w:rsidRPr="00E93C85">
        <w:rPr>
          <w:b/>
          <w:sz w:val="24"/>
          <w:szCs w:val="24"/>
        </w:rPr>
        <w:tab/>
        <w:t>Any other financial issues</w:t>
      </w:r>
    </w:p>
    <w:p w:rsidR="00D8690C" w:rsidRPr="00D8690C" w:rsidRDefault="00D8690C" w:rsidP="00436738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7E61E5" w:rsidRDefault="00DC2CDB" w:rsidP="00436738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2016/37</w:t>
      </w:r>
      <w:r>
        <w:rPr>
          <w:b/>
          <w:sz w:val="24"/>
          <w:szCs w:val="24"/>
        </w:rPr>
        <w:tab/>
      </w:r>
      <w:r w:rsidR="007E61E5">
        <w:rPr>
          <w:b/>
          <w:sz w:val="24"/>
          <w:szCs w:val="24"/>
        </w:rPr>
        <w:t>Planning Applications</w:t>
      </w:r>
    </w:p>
    <w:p w:rsidR="0063098D" w:rsidRDefault="0063098D" w:rsidP="00436738">
      <w:pPr>
        <w:pStyle w:val="ListParagraph"/>
        <w:spacing w:after="0"/>
        <w:ind w:left="0"/>
        <w:rPr>
          <w:b/>
          <w:sz w:val="24"/>
          <w:szCs w:val="24"/>
        </w:rPr>
      </w:pPr>
      <w:r w:rsidRPr="00D8690C">
        <w:rPr>
          <w:b/>
          <w:sz w:val="24"/>
          <w:szCs w:val="24"/>
        </w:rPr>
        <w:t>2016/37/01</w:t>
      </w:r>
      <w:r w:rsidRPr="00D8690C">
        <w:rPr>
          <w:b/>
          <w:sz w:val="24"/>
          <w:szCs w:val="24"/>
        </w:rPr>
        <w:tab/>
        <w:t>Planning Applications received</w:t>
      </w:r>
    </w:p>
    <w:p w:rsidR="00F157A9" w:rsidRDefault="00F157A9" w:rsidP="00436738">
      <w:pPr>
        <w:pStyle w:val="ListParagraph"/>
        <w:numPr>
          <w:ilvl w:val="0"/>
          <w:numId w:val="9"/>
        </w:numPr>
        <w:spacing w:after="0"/>
        <w:ind w:left="0"/>
        <w:rPr>
          <w:sz w:val="24"/>
          <w:szCs w:val="24"/>
        </w:rPr>
      </w:pPr>
      <w:r w:rsidRPr="00F157A9">
        <w:rPr>
          <w:sz w:val="24"/>
          <w:szCs w:val="24"/>
        </w:rPr>
        <w:t xml:space="preserve">16/01490/LBC: The Corridge, Middleton: </w:t>
      </w:r>
      <w:r>
        <w:rPr>
          <w:sz w:val="24"/>
          <w:szCs w:val="24"/>
        </w:rPr>
        <w:t>Listed Building Consent, internal; glazing – supported</w:t>
      </w:r>
    </w:p>
    <w:p w:rsidR="00F157A9" w:rsidRPr="00F157A9" w:rsidRDefault="00F157A9" w:rsidP="00436738">
      <w:pPr>
        <w:pStyle w:val="ListParagraph"/>
        <w:numPr>
          <w:ilvl w:val="0"/>
          <w:numId w:val="9"/>
        </w:num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16/01397/LBC: Haven House, Cambo: Listed Building Consent, alterations and repairs - supported</w:t>
      </w:r>
    </w:p>
    <w:p w:rsidR="00F157A9" w:rsidRPr="00D8690C" w:rsidRDefault="00F157A9" w:rsidP="00436738">
      <w:pPr>
        <w:pStyle w:val="ListParagraph"/>
        <w:spacing w:after="0"/>
        <w:ind w:left="0"/>
        <w:rPr>
          <w:b/>
          <w:sz w:val="24"/>
          <w:szCs w:val="24"/>
        </w:rPr>
      </w:pPr>
    </w:p>
    <w:p w:rsidR="0063098D" w:rsidRDefault="0063098D" w:rsidP="00436738">
      <w:pPr>
        <w:pStyle w:val="ListParagraph"/>
        <w:spacing w:after="0"/>
        <w:ind w:left="0"/>
        <w:rPr>
          <w:b/>
          <w:sz w:val="24"/>
          <w:szCs w:val="24"/>
        </w:rPr>
      </w:pPr>
      <w:r w:rsidRPr="00F157A9">
        <w:rPr>
          <w:b/>
          <w:sz w:val="24"/>
          <w:szCs w:val="24"/>
        </w:rPr>
        <w:t>2016/37/02</w:t>
      </w:r>
      <w:r w:rsidRPr="00F157A9">
        <w:rPr>
          <w:b/>
          <w:sz w:val="24"/>
          <w:szCs w:val="24"/>
        </w:rPr>
        <w:tab/>
        <w:t>Approval of Planning Application received</w:t>
      </w:r>
      <w:r w:rsidR="00F157A9">
        <w:rPr>
          <w:b/>
          <w:sz w:val="24"/>
          <w:szCs w:val="24"/>
        </w:rPr>
        <w:t>:</w:t>
      </w:r>
    </w:p>
    <w:p w:rsidR="00F157A9" w:rsidRDefault="00F157A9" w:rsidP="00436738">
      <w:pPr>
        <w:pStyle w:val="ListParagraph"/>
        <w:numPr>
          <w:ilvl w:val="0"/>
          <w:numId w:val="8"/>
        </w:num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16/00531/FUL: Wallington Hall, installation of new cables across site, including new trenching and electrical switch room.</w:t>
      </w:r>
    </w:p>
    <w:p w:rsidR="00F157A9" w:rsidRPr="00F157A9" w:rsidRDefault="00F157A9" w:rsidP="00436738">
      <w:pPr>
        <w:pStyle w:val="ListParagraph"/>
        <w:numPr>
          <w:ilvl w:val="0"/>
          <w:numId w:val="8"/>
        </w:num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16/00532/LBC: Listed Building Consent, Wallington Hall, installation of new cables across site, including new trenching and electrical switch room.</w:t>
      </w:r>
    </w:p>
    <w:p w:rsidR="00F157A9" w:rsidRPr="00F157A9" w:rsidRDefault="00F157A9" w:rsidP="00436738">
      <w:pPr>
        <w:pStyle w:val="ListParagraph"/>
        <w:spacing w:after="0"/>
        <w:ind w:left="0"/>
        <w:rPr>
          <w:sz w:val="24"/>
          <w:szCs w:val="24"/>
        </w:rPr>
      </w:pPr>
    </w:p>
    <w:p w:rsidR="0063098D" w:rsidRDefault="0063098D" w:rsidP="00436738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2016/38</w:t>
      </w:r>
      <w:r>
        <w:rPr>
          <w:b/>
          <w:sz w:val="24"/>
          <w:szCs w:val="24"/>
        </w:rPr>
        <w:tab/>
        <w:t>Neighbourhood Management</w:t>
      </w:r>
    </w:p>
    <w:p w:rsidR="0063098D" w:rsidRDefault="0063098D" w:rsidP="00436738">
      <w:pPr>
        <w:pStyle w:val="ListParagraph"/>
        <w:spacing w:after="0"/>
        <w:ind w:left="0"/>
        <w:rPr>
          <w:sz w:val="24"/>
          <w:szCs w:val="24"/>
        </w:rPr>
      </w:pPr>
      <w:r w:rsidRPr="0063098D">
        <w:rPr>
          <w:sz w:val="24"/>
          <w:szCs w:val="24"/>
        </w:rPr>
        <w:t>2016/</w:t>
      </w:r>
      <w:r>
        <w:rPr>
          <w:sz w:val="24"/>
          <w:szCs w:val="24"/>
        </w:rPr>
        <w:t>38</w:t>
      </w:r>
      <w:r w:rsidRPr="0063098D">
        <w:rPr>
          <w:sz w:val="24"/>
          <w:szCs w:val="24"/>
        </w:rPr>
        <w:t>/01</w:t>
      </w:r>
      <w:r w:rsidRPr="0063098D">
        <w:rPr>
          <w:sz w:val="24"/>
          <w:szCs w:val="24"/>
        </w:rPr>
        <w:tab/>
        <w:t>Wallington Bridge, Masonry Arch Refurbishment</w:t>
      </w:r>
      <w:r w:rsidR="00F157A9">
        <w:rPr>
          <w:sz w:val="24"/>
          <w:szCs w:val="24"/>
        </w:rPr>
        <w:t xml:space="preserve"> – discussed earlier</w:t>
      </w:r>
    </w:p>
    <w:p w:rsidR="00AA799E" w:rsidRPr="0063098D" w:rsidRDefault="00AA799E" w:rsidP="00436738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2016/38/02</w:t>
      </w:r>
      <w:r>
        <w:rPr>
          <w:sz w:val="24"/>
          <w:szCs w:val="24"/>
        </w:rPr>
        <w:tab/>
        <w:t>S Jones had reported Cambo</w:t>
      </w:r>
      <w:r w:rsidR="00F157A9">
        <w:rPr>
          <w:sz w:val="24"/>
          <w:szCs w:val="24"/>
        </w:rPr>
        <w:t xml:space="preserve"> noticeboard in need of attention – it was agreed to investigate</w:t>
      </w:r>
    </w:p>
    <w:p w:rsidR="00E93C85" w:rsidRDefault="00E93C85" w:rsidP="00436738">
      <w:pPr>
        <w:pStyle w:val="ListParagraph"/>
        <w:spacing w:after="0"/>
        <w:ind w:left="0"/>
        <w:rPr>
          <w:b/>
          <w:sz w:val="24"/>
          <w:szCs w:val="24"/>
        </w:rPr>
      </w:pPr>
    </w:p>
    <w:p w:rsidR="007E61E5" w:rsidRDefault="00DC2CDB" w:rsidP="00436738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63098D">
        <w:rPr>
          <w:b/>
          <w:sz w:val="24"/>
          <w:szCs w:val="24"/>
        </w:rPr>
        <w:t>39</w:t>
      </w:r>
      <w:r>
        <w:rPr>
          <w:b/>
          <w:sz w:val="24"/>
          <w:szCs w:val="24"/>
        </w:rPr>
        <w:tab/>
      </w:r>
      <w:r w:rsidR="007E61E5">
        <w:rPr>
          <w:b/>
          <w:sz w:val="24"/>
          <w:szCs w:val="24"/>
        </w:rPr>
        <w:t>Correspondence</w:t>
      </w:r>
    </w:p>
    <w:p w:rsidR="00F157A9" w:rsidRPr="00F157A9" w:rsidRDefault="00F157A9" w:rsidP="00436738">
      <w:pPr>
        <w:pStyle w:val="ListParagraph"/>
        <w:numPr>
          <w:ilvl w:val="0"/>
          <w:numId w:val="10"/>
        </w:num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Confirmation Cambo War Memorial had bee</w:t>
      </w:r>
      <w:r w:rsidR="003B4D54">
        <w:rPr>
          <w:sz w:val="24"/>
          <w:szCs w:val="24"/>
        </w:rPr>
        <w:t>n</w:t>
      </w:r>
      <w:r>
        <w:rPr>
          <w:sz w:val="24"/>
          <w:szCs w:val="24"/>
        </w:rPr>
        <w:t xml:space="preserve"> classified as a Grade II listed monument.</w:t>
      </w:r>
    </w:p>
    <w:p w:rsidR="00E93C85" w:rsidRDefault="00E93C85" w:rsidP="00436738">
      <w:pPr>
        <w:pStyle w:val="ListParagraph"/>
        <w:spacing w:after="0"/>
        <w:ind w:left="0"/>
        <w:rPr>
          <w:b/>
          <w:sz w:val="24"/>
          <w:szCs w:val="24"/>
        </w:rPr>
      </w:pPr>
    </w:p>
    <w:p w:rsidR="007E61E5" w:rsidRDefault="0063098D" w:rsidP="00436738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2016/40</w:t>
      </w:r>
      <w:r w:rsidR="00DC2CDB">
        <w:rPr>
          <w:b/>
          <w:sz w:val="24"/>
          <w:szCs w:val="24"/>
        </w:rPr>
        <w:tab/>
      </w:r>
      <w:r w:rsidR="007E61E5">
        <w:rPr>
          <w:b/>
          <w:sz w:val="24"/>
          <w:szCs w:val="24"/>
        </w:rPr>
        <w:t>Local Housing</w:t>
      </w:r>
    </w:p>
    <w:p w:rsidR="00E93C85" w:rsidRDefault="00F157A9" w:rsidP="00436738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Nothing to report with no huge interest in attention to build new homes</w:t>
      </w:r>
    </w:p>
    <w:p w:rsidR="00F157A9" w:rsidRPr="00F157A9" w:rsidRDefault="00F157A9" w:rsidP="00436738">
      <w:pPr>
        <w:pStyle w:val="ListParagraph"/>
        <w:spacing w:after="0"/>
        <w:ind w:left="0"/>
        <w:rPr>
          <w:sz w:val="24"/>
          <w:szCs w:val="24"/>
        </w:rPr>
      </w:pPr>
    </w:p>
    <w:p w:rsidR="007E61E5" w:rsidRDefault="0063098D" w:rsidP="00436738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2016/41</w:t>
      </w:r>
      <w:r>
        <w:rPr>
          <w:b/>
          <w:sz w:val="24"/>
          <w:szCs w:val="24"/>
        </w:rPr>
        <w:tab/>
        <w:t>Urgent</w:t>
      </w:r>
      <w:r w:rsidR="007E61E5">
        <w:rPr>
          <w:b/>
          <w:sz w:val="24"/>
          <w:szCs w:val="24"/>
        </w:rPr>
        <w:t xml:space="preserve"> Business</w:t>
      </w:r>
    </w:p>
    <w:p w:rsidR="00F157A9" w:rsidRDefault="00F157A9" w:rsidP="00436738">
      <w:pPr>
        <w:pStyle w:val="ListParagraph"/>
        <w:spacing w:after="0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None.</w:t>
      </w:r>
      <w:proofErr w:type="gramEnd"/>
    </w:p>
    <w:p w:rsidR="00F234BA" w:rsidRDefault="00F234BA" w:rsidP="00436738">
      <w:pPr>
        <w:pStyle w:val="ListParagraph"/>
        <w:spacing w:after="0"/>
        <w:ind w:left="0"/>
        <w:rPr>
          <w:sz w:val="24"/>
          <w:szCs w:val="24"/>
        </w:rPr>
      </w:pPr>
    </w:p>
    <w:p w:rsidR="00F157A9" w:rsidRPr="00F157A9" w:rsidRDefault="00F157A9" w:rsidP="00436738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The meeting closed at 820pm</w:t>
      </w:r>
    </w:p>
    <w:p w:rsidR="00DC2CDB" w:rsidRPr="00DC2CDB" w:rsidRDefault="00DC2CDB" w:rsidP="00436738">
      <w:pPr>
        <w:pStyle w:val="ListParagraph"/>
        <w:spacing w:after="0"/>
        <w:ind w:left="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B40D77F" wp14:editId="619818B3">
            <wp:extent cx="1476375" cy="781050"/>
            <wp:effectExtent l="0" t="0" r="9525" b="0"/>
            <wp:docPr id="1" name="Picture 1" descr="C:\Users\Steven\Downloads\imageedit_4_3227143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DB" w:rsidRPr="00DC2CDB" w:rsidRDefault="00DC2CDB" w:rsidP="00436738">
      <w:pPr>
        <w:pStyle w:val="ListParagraph"/>
        <w:spacing w:after="0"/>
        <w:ind w:left="0"/>
        <w:rPr>
          <w:rFonts w:ascii="Arial" w:hAnsi="Arial" w:cs="Arial"/>
        </w:rPr>
      </w:pPr>
      <w:r w:rsidRPr="00DC2CDB">
        <w:rPr>
          <w:rFonts w:ascii="Arial" w:hAnsi="Arial" w:cs="Arial"/>
        </w:rPr>
        <w:t>Claire Miller</w:t>
      </w:r>
    </w:p>
    <w:p w:rsidR="004C3082" w:rsidRDefault="00DC2CDB" w:rsidP="00436738">
      <w:pPr>
        <w:pStyle w:val="ListParagraph"/>
        <w:spacing w:after="0"/>
        <w:ind w:left="0"/>
        <w:rPr>
          <w:rFonts w:ascii="Arial" w:hAnsi="Arial" w:cs="Arial"/>
        </w:rPr>
      </w:pPr>
      <w:r w:rsidRPr="00DC2CDB">
        <w:rPr>
          <w:rFonts w:ascii="Arial" w:hAnsi="Arial" w:cs="Arial"/>
        </w:rPr>
        <w:t>Parish Clerk</w:t>
      </w:r>
    </w:p>
    <w:p w:rsidR="00257E86" w:rsidRDefault="00257E86" w:rsidP="0063098D">
      <w:pPr>
        <w:pStyle w:val="ListParagraph"/>
        <w:spacing w:after="0"/>
      </w:pPr>
    </w:p>
    <w:sectPr w:rsidR="00257E86" w:rsidSect="00257E86"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1EF" w:rsidRDefault="00BC51EF" w:rsidP="0063098D">
      <w:pPr>
        <w:spacing w:after="0"/>
      </w:pPr>
      <w:r>
        <w:separator/>
      </w:r>
    </w:p>
  </w:endnote>
  <w:endnote w:type="continuationSeparator" w:id="0">
    <w:p w:rsidR="00BC51EF" w:rsidRDefault="00BC51EF" w:rsidP="006309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1EF" w:rsidRDefault="00BC51EF" w:rsidP="0063098D">
      <w:pPr>
        <w:spacing w:after="0"/>
      </w:pPr>
      <w:r>
        <w:separator/>
      </w:r>
    </w:p>
  </w:footnote>
  <w:footnote w:type="continuationSeparator" w:id="0">
    <w:p w:rsidR="00BC51EF" w:rsidRDefault="00BC51EF" w:rsidP="006309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4E7"/>
    <w:multiLevelType w:val="hybridMultilevel"/>
    <w:tmpl w:val="BD24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5551E"/>
    <w:multiLevelType w:val="hybridMultilevel"/>
    <w:tmpl w:val="55E0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5682C"/>
    <w:multiLevelType w:val="hybridMultilevel"/>
    <w:tmpl w:val="80245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AF3674"/>
    <w:multiLevelType w:val="hybridMultilevel"/>
    <w:tmpl w:val="8CB69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458E6"/>
    <w:multiLevelType w:val="hybridMultilevel"/>
    <w:tmpl w:val="5DAAA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7D5403"/>
    <w:multiLevelType w:val="hybridMultilevel"/>
    <w:tmpl w:val="9AC26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5A3F67"/>
    <w:multiLevelType w:val="hybridMultilevel"/>
    <w:tmpl w:val="0434A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CF609B"/>
    <w:multiLevelType w:val="hybridMultilevel"/>
    <w:tmpl w:val="B5287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BE57BA"/>
    <w:multiLevelType w:val="hybridMultilevel"/>
    <w:tmpl w:val="A3CEB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577186"/>
    <w:multiLevelType w:val="hybridMultilevel"/>
    <w:tmpl w:val="BF9C7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E5"/>
    <w:rsid w:val="000A1C70"/>
    <w:rsid w:val="000E4FC6"/>
    <w:rsid w:val="00132428"/>
    <w:rsid w:val="001F0B09"/>
    <w:rsid w:val="00257E86"/>
    <w:rsid w:val="0026717B"/>
    <w:rsid w:val="00300EE3"/>
    <w:rsid w:val="003B4D54"/>
    <w:rsid w:val="00436738"/>
    <w:rsid w:val="004B5C88"/>
    <w:rsid w:val="005E6F9E"/>
    <w:rsid w:val="0063098D"/>
    <w:rsid w:val="006412FA"/>
    <w:rsid w:val="006534BD"/>
    <w:rsid w:val="00670458"/>
    <w:rsid w:val="007406A8"/>
    <w:rsid w:val="007C1907"/>
    <w:rsid w:val="007E61E5"/>
    <w:rsid w:val="00866606"/>
    <w:rsid w:val="008837FA"/>
    <w:rsid w:val="008B6FE6"/>
    <w:rsid w:val="008C5C9C"/>
    <w:rsid w:val="008C6134"/>
    <w:rsid w:val="00915C1C"/>
    <w:rsid w:val="009A00B7"/>
    <w:rsid w:val="009F46F5"/>
    <w:rsid w:val="00AA799E"/>
    <w:rsid w:val="00B92724"/>
    <w:rsid w:val="00BC51EF"/>
    <w:rsid w:val="00D8690C"/>
    <w:rsid w:val="00DA4AA6"/>
    <w:rsid w:val="00DC2CDB"/>
    <w:rsid w:val="00E93C85"/>
    <w:rsid w:val="00EB25B4"/>
    <w:rsid w:val="00F157A9"/>
    <w:rsid w:val="00F2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1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C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098D"/>
  </w:style>
  <w:style w:type="paragraph" w:styleId="Footer">
    <w:name w:val="footer"/>
    <w:basedOn w:val="Normal"/>
    <w:link w:val="Foot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0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1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C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098D"/>
  </w:style>
  <w:style w:type="paragraph" w:styleId="Footer">
    <w:name w:val="footer"/>
    <w:basedOn w:val="Normal"/>
    <w:link w:val="Foot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 miller</cp:lastModifiedBy>
  <cp:revision>10</cp:revision>
  <cp:lastPrinted>2016-07-11T13:22:00Z</cp:lastPrinted>
  <dcterms:created xsi:type="dcterms:W3CDTF">2016-05-13T15:26:00Z</dcterms:created>
  <dcterms:modified xsi:type="dcterms:W3CDTF">2016-07-11T13:26:00Z</dcterms:modified>
</cp:coreProperties>
</file>