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B987" w14:textId="097B4C3F" w:rsidR="00FC1032" w:rsidRPr="00217B41" w:rsidRDefault="00217B41" w:rsidP="00217B41">
      <w:pPr>
        <w:spacing w:after="0"/>
        <w:rPr>
          <w:b/>
        </w:rPr>
      </w:pPr>
      <w:r w:rsidRPr="00217B41">
        <w:rPr>
          <w:rFonts w:cs="Arial"/>
          <w:b/>
        </w:rPr>
        <w:t xml:space="preserve">Minutes </w:t>
      </w:r>
      <w:proofErr w:type="gramStart"/>
      <w:r w:rsidRPr="00217B41">
        <w:rPr>
          <w:rFonts w:cs="Arial"/>
          <w:b/>
        </w:rPr>
        <w:t xml:space="preserve">of </w:t>
      </w:r>
      <w:r w:rsidR="009244D8" w:rsidRPr="00217B41">
        <w:rPr>
          <w:rFonts w:cs="Arial"/>
          <w:b/>
        </w:rPr>
        <w:t xml:space="preserve"> </w:t>
      </w:r>
      <w:r w:rsidR="00595A50" w:rsidRPr="00217B41">
        <w:rPr>
          <w:rFonts w:cs="Arial"/>
          <w:b/>
        </w:rPr>
        <w:t>the</w:t>
      </w:r>
      <w:proofErr w:type="gramEnd"/>
      <w:r w:rsidR="00595A50" w:rsidRPr="00217B41">
        <w:rPr>
          <w:rFonts w:cs="Arial"/>
          <w:b/>
        </w:rPr>
        <w:t xml:space="preserve"> Annual</w:t>
      </w:r>
      <w:r w:rsidR="009244D8" w:rsidRPr="00217B41">
        <w:rPr>
          <w:rFonts w:cs="Arial"/>
          <w:b/>
        </w:rPr>
        <w:t xml:space="preserve"> meeting of </w:t>
      </w:r>
      <w:r w:rsidRPr="00217B41">
        <w:rPr>
          <w:rFonts w:cs="Arial"/>
          <w:b/>
        </w:rPr>
        <w:t>Wallington Demesne</w:t>
      </w:r>
      <w:r w:rsidR="009244D8" w:rsidRPr="00217B41">
        <w:rPr>
          <w:rFonts w:cs="Arial"/>
          <w:b/>
        </w:rPr>
        <w:t xml:space="preserve"> Parish Council  held at 730pm on Monday </w:t>
      </w:r>
      <w:r w:rsidR="00A817DA" w:rsidRPr="00217B41">
        <w:rPr>
          <w:rFonts w:cs="Arial"/>
          <w:b/>
        </w:rPr>
        <w:t>24</w:t>
      </w:r>
      <w:r w:rsidR="00A817DA" w:rsidRPr="00217B41">
        <w:rPr>
          <w:rFonts w:cs="Arial"/>
          <w:b/>
          <w:vertAlign w:val="superscript"/>
        </w:rPr>
        <w:t>th</w:t>
      </w:r>
      <w:r w:rsidR="00A817DA" w:rsidRPr="00217B41">
        <w:rPr>
          <w:rFonts w:cs="Arial"/>
          <w:b/>
        </w:rPr>
        <w:t xml:space="preserve"> May</w:t>
      </w:r>
      <w:r w:rsidR="009244D8" w:rsidRPr="00217B41">
        <w:rPr>
          <w:rFonts w:cs="Arial"/>
          <w:b/>
        </w:rPr>
        <w:t xml:space="preserve"> 2021 </w:t>
      </w:r>
      <w:r w:rsidR="00595A50" w:rsidRPr="00217B41">
        <w:rPr>
          <w:rFonts w:cs="Arial"/>
          <w:b/>
        </w:rPr>
        <w:t>at Middleton Village Hall</w:t>
      </w:r>
    </w:p>
    <w:p w14:paraId="74DCFF04" w14:textId="77777777" w:rsidR="00217B41" w:rsidRDefault="00217B41" w:rsidP="00A66662">
      <w:pPr>
        <w:pStyle w:val="ListParagraph"/>
        <w:spacing w:after="0"/>
        <w:ind w:left="0"/>
        <w:rPr>
          <w:rFonts w:ascii="Segoe UI" w:hAnsi="Segoe UI" w:cs="Segoe UI"/>
          <w:b/>
          <w:color w:val="201F1E"/>
          <w:sz w:val="23"/>
          <w:szCs w:val="23"/>
        </w:rPr>
      </w:pPr>
    </w:p>
    <w:p w14:paraId="3BB2A0A9" w14:textId="68372B41" w:rsidR="00217B41" w:rsidRDefault="00217B41" w:rsidP="00284881">
      <w:pPr>
        <w:pStyle w:val="ListParagraph"/>
        <w:spacing w:after="0"/>
        <w:ind w:left="2160" w:hanging="216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A Robson, C </w:t>
      </w:r>
      <w:proofErr w:type="gramStart"/>
      <w:r>
        <w:t>Hughes,  D</w:t>
      </w:r>
      <w:proofErr w:type="gramEnd"/>
      <w:r>
        <w:t xml:space="preserve"> Dexter, C Miller (Clerk)</w:t>
      </w:r>
    </w:p>
    <w:p w14:paraId="0FEF4E01" w14:textId="7919CC69" w:rsidR="00830869" w:rsidRDefault="009244D8" w:rsidP="00A66662">
      <w:pPr>
        <w:pStyle w:val="ListParagraph"/>
        <w:spacing w:after="0"/>
        <w:ind w:left="0"/>
        <w:rPr>
          <w:b/>
        </w:rPr>
      </w:pPr>
      <w:r w:rsidRPr="00217B41">
        <w:rPr>
          <w:rFonts w:ascii="Segoe UI" w:hAnsi="Segoe UI" w:cs="Segoe UI"/>
          <w:b/>
          <w:color w:val="201F1E"/>
          <w:sz w:val="23"/>
          <w:szCs w:val="23"/>
        </w:rPr>
        <w:br/>
      </w:r>
      <w:r w:rsidR="000C3D5B">
        <w:rPr>
          <w:b/>
        </w:rPr>
        <w:t>2021</w:t>
      </w:r>
      <w:r w:rsidR="00830869" w:rsidRPr="00E07E41">
        <w:rPr>
          <w:b/>
        </w:rPr>
        <w:t>/</w:t>
      </w:r>
      <w:r w:rsidR="00064BF9">
        <w:rPr>
          <w:b/>
        </w:rPr>
        <w:t>3</w:t>
      </w:r>
      <w:r w:rsidR="00634E3D">
        <w:rPr>
          <w:b/>
        </w:rPr>
        <w:t>5</w:t>
      </w:r>
      <w:r w:rsidR="00830869" w:rsidRPr="00E07E41">
        <w:rPr>
          <w:b/>
        </w:rPr>
        <w:tab/>
        <w:t>Apologies for absence</w:t>
      </w:r>
    </w:p>
    <w:p w14:paraId="0A897567" w14:textId="1DD0ADD8" w:rsidR="00E80198" w:rsidRDefault="0038480A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E Green</w:t>
      </w:r>
    </w:p>
    <w:p w14:paraId="69A9E7CC" w14:textId="49CB54A5" w:rsidR="0038480A" w:rsidRPr="0038480A" w:rsidRDefault="0038480A" w:rsidP="00A66662">
      <w:pPr>
        <w:pStyle w:val="ListParagraph"/>
        <w:spacing w:after="0"/>
        <w:ind w:left="0"/>
        <w:rPr>
          <w:bCs/>
        </w:rPr>
      </w:pPr>
    </w:p>
    <w:p w14:paraId="3C483195" w14:textId="2E596AB3" w:rsid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064BF9">
        <w:rPr>
          <w:b/>
        </w:rPr>
        <w:t>3</w:t>
      </w:r>
      <w:r w:rsidR="00634E3D">
        <w:rPr>
          <w:b/>
        </w:rPr>
        <w:t>6</w:t>
      </w:r>
      <w:r w:rsidR="00E07E41" w:rsidRPr="00E07E41">
        <w:rPr>
          <w:b/>
        </w:rPr>
        <w:tab/>
        <w:t>Declarations of Members interests</w:t>
      </w:r>
    </w:p>
    <w:p w14:paraId="2CECA36F" w14:textId="635B7297" w:rsidR="00E80198" w:rsidRDefault="00217B4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Declaration of Members Interests</w:t>
      </w:r>
    </w:p>
    <w:p w14:paraId="4647FC72" w14:textId="77777777" w:rsidR="00217B41" w:rsidRPr="00217B41" w:rsidRDefault="00217B41" w:rsidP="00A66662">
      <w:pPr>
        <w:pStyle w:val="ListParagraph"/>
        <w:spacing w:after="0"/>
        <w:ind w:left="0"/>
        <w:rPr>
          <w:bCs/>
        </w:rPr>
      </w:pPr>
    </w:p>
    <w:p w14:paraId="19FBB637" w14:textId="675DAD7A" w:rsidR="00D74ACD" w:rsidRDefault="00D74AC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2021/37</w:t>
      </w:r>
      <w:r>
        <w:rPr>
          <w:b/>
        </w:rPr>
        <w:tab/>
        <w:t>Election of Chairman and Vice Chairman</w:t>
      </w:r>
    </w:p>
    <w:p w14:paraId="0FD51BAE" w14:textId="4DF5ABA8" w:rsidR="00D74ACD" w:rsidRDefault="00217B4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J Ballantine proposed and seconded as Chairman and duly elected.</w:t>
      </w:r>
    </w:p>
    <w:p w14:paraId="64C72844" w14:textId="47434755" w:rsidR="00217B41" w:rsidRDefault="0028488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A Robson p</w:t>
      </w:r>
      <w:r w:rsidR="00217B41">
        <w:rPr>
          <w:bCs/>
        </w:rPr>
        <w:t>roposed and seconded as Vice Chairman and duly elected.</w:t>
      </w:r>
    </w:p>
    <w:p w14:paraId="33ADDA4F" w14:textId="77777777" w:rsidR="00217B41" w:rsidRPr="00217B41" w:rsidRDefault="00217B41" w:rsidP="00A66662">
      <w:pPr>
        <w:pStyle w:val="ListParagraph"/>
        <w:spacing w:after="0"/>
        <w:ind w:left="0"/>
        <w:rPr>
          <w:bCs/>
        </w:rPr>
      </w:pPr>
    </w:p>
    <w:p w14:paraId="30822BFF" w14:textId="27BB260F" w:rsidR="00E425F9" w:rsidRDefault="00E425F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2021/38</w:t>
      </w:r>
      <w:r>
        <w:rPr>
          <w:b/>
        </w:rPr>
        <w:tab/>
        <w:t>Co-Option Vacancies</w:t>
      </w:r>
    </w:p>
    <w:p w14:paraId="51AFC44C" w14:textId="35F161DD" w:rsidR="00E425F9" w:rsidRDefault="0028488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Due to a shortfall of candidates standing for election, there were three co-option vacancies.</w:t>
      </w:r>
    </w:p>
    <w:p w14:paraId="2643C777" w14:textId="77777777" w:rsidR="00284881" w:rsidRPr="00284881" w:rsidRDefault="00284881" w:rsidP="00A66662">
      <w:pPr>
        <w:pStyle w:val="ListParagraph"/>
        <w:spacing w:after="0"/>
        <w:ind w:left="0"/>
        <w:rPr>
          <w:bCs/>
        </w:rPr>
      </w:pPr>
    </w:p>
    <w:p w14:paraId="460A2DC9" w14:textId="2E759D09" w:rsidR="00F249AC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064BF9">
        <w:rPr>
          <w:b/>
        </w:rPr>
        <w:t>3</w:t>
      </w:r>
      <w:r w:rsidR="00E425F9">
        <w:rPr>
          <w:b/>
        </w:rPr>
        <w:t>9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6BF82811" w14:textId="2E61B07B" w:rsidR="00E80198" w:rsidRDefault="00217B4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members of the public present.</w:t>
      </w:r>
    </w:p>
    <w:p w14:paraId="21BB272C" w14:textId="77777777" w:rsidR="00217B41" w:rsidRPr="00217B41" w:rsidRDefault="00217B41" w:rsidP="00A66662">
      <w:pPr>
        <w:pStyle w:val="ListParagraph"/>
        <w:spacing w:after="0"/>
        <w:ind w:left="0"/>
        <w:rPr>
          <w:bCs/>
        </w:rPr>
      </w:pPr>
    </w:p>
    <w:p w14:paraId="5C2563DE" w14:textId="2C84366B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A5103">
        <w:rPr>
          <w:b/>
        </w:rPr>
        <w:t>/</w:t>
      </w:r>
      <w:r w:rsidR="00E425F9">
        <w:rPr>
          <w:b/>
        </w:rPr>
        <w:t>40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 w:rsidR="005E347F">
        <w:rPr>
          <w:b/>
        </w:rPr>
        <w:t xml:space="preserve">Monday </w:t>
      </w:r>
      <w:r w:rsidR="00634E3D">
        <w:rPr>
          <w:b/>
        </w:rPr>
        <w:t>2</w:t>
      </w:r>
      <w:r w:rsidR="00064BF9">
        <w:rPr>
          <w:b/>
        </w:rPr>
        <w:t>2</w:t>
      </w:r>
      <w:r w:rsidR="00064BF9" w:rsidRPr="00064BF9">
        <w:rPr>
          <w:b/>
          <w:vertAlign w:val="superscript"/>
        </w:rPr>
        <w:t>nd</w:t>
      </w:r>
      <w:r w:rsidR="00064BF9">
        <w:rPr>
          <w:b/>
        </w:rPr>
        <w:t xml:space="preserve"> March</w:t>
      </w:r>
      <w:r w:rsidR="00634E3D">
        <w:rPr>
          <w:b/>
        </w:rPr>
        <w:t xml:space="preserve"> 2021</w:t>
      </w:r>
    </w:p>
    <w:p w14:paraId="10BB9F10" w14:textId="700595A1" w:rsidR="00E80198" w:rsidRDefault="00217B4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that the minutes of the previous meeting held on Monday 22</w:t>
      </w:r>
      <w:r w:rsidRPr="00217B41">
        <w:rPr>
          <w:bCs/>
          <w:vertAlign w:val="superscript"/>
        </w:rPr>
        <w:t>nd</w:t>
      </w:r>
      <w:r>
        <w:rPr>
          <w:bCs/>
        </w:rPr>
        <w:t xml:space="preserve"> March 2021 be accepted as a true record.</w:t>
      </w:r>
    </w:p>
    <w:p w14:paraId="214A3913" w14:textId="77777777" w:rsidR="00217B41" w:rsidRPr="00E80198" w:rsidRDefault="00217B41" w:rsidP="00A66662">
      <w:pPr>
        <w:pStyle w:val="ListParagraph"/>
        <w:spacing w:after="0"/>
        <w:ind w:left="0"/>
        <w:rPr>
          <w:bCs/>
        </w:rPr>
      </w:pPr>
    </w:p>
    <w:p w14:paraId="5783DB78" w14:textId="145AE045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D74ACD">
        <w:rPr>
          <w:b/>
        </w:rPr>
        <w:t>4</w:t>
      </w:r>
      <w:r w:rsidR="00E425F9">
        <w:rPr>
          <w:b/>
        </w:rPr>
        <w:t>1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 w:rsidR="005E347F">
        <w:rPr>
          <w:b/>
        </w:rPr>
        <w:t xml:space="preserve"> Monday </w:t>
      </w:r>
      <w:r w:rsidR="00634E3D">
        <w:rPr>
          <w:b/>
        </w:rPr>
        <w:t>2</w:t>
      </w:r>
      <w:r w:rsidR="00064BF9">
        <w:rPr>
          <w:b/>
        </w:rPr>
        <w:t>2</w:t>
      </w:r>
      <w:r w:rsidR="00064BF9" w:rsidRPr="00064BF9">
        <w:rPr>
          <w:b/>
          <w:vertAlign w:val="superscript"/>
        </w:rPr>
        <w:t>nd</w:t>
      </w:r>
      <w:r w:rsidR="00064BF9">
        <w:rPr>
          <w:b/>
        </w:rPr>
        <w:t xml:space="preserve"> M</w:t>
      </w:r>
      <w:r w:rsidR="004B0685">
        <w:rPr>
          <w:b/>
        </w:rPr>
        <w:t>a</w:t>
      </w:r>
      <w:r w:rsidR="00064BF9">
        <w:rPr>
          <w:b/>
        </w:rPr>
        <w:t>rch</w:t>
      </w:r>
      <w:r w:rsidR="00634E3D">
        <w:rPr>
          <w:b/>
        </w:rPr>
        <w:t xml:space="preserve"> 2021</w:t>
      </w:r>
    </w:p>
    <w:p w14:paraId="0E1791F7" w14:textId="5F164A16" w:rsidR="00B52E15" w:rsidRPr="00E80198" w:rsidRDefault="00B52E15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Cambo seat</w:t>
      </w:r>
      <w:r w:rsidR="00C864EC">
        <w:rPr>
          <w:b/>
          <w:bCs/>
        </w:rPr>
        <w:t xml:space="preserve">: </w:t>
      </w:r>
      <w:r w:rsidR="00C864EC">
        <w:t>Seat outstanding due to contractor illness.</w:t>
      </w:r>
    </w:p>
    <w:p w14:paraId="7F4831AC" w14:textId="738F19B6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Footpaths</w:t>
      </w:r>
      <w:r w:rsidR="00C864EC">
        <w:rPr>
          <w:b/>
          <w:bCs/>
        </w:rPr>
        <w:t xml:space="preserve">: </w:t>
      </w:r>
      <w:r w:rsidR="00194905">
        <w:t>Footpaths from Scots Gap to Cambo and Cambo to Wallington had been swept.</w:t>
      </w:r>
    </w:p>
    <w:p w14:paraId="1FA45B1D" w14:textId="1E168429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Signposts</w:t>
      </w:r>
      <w:r w:rsidR="00C864EC">
        <w:rPr>
          <w:b/>
          <w:bCs/>
        </w:rPr>
        <w:t>:</w:t>
      </w:r>
      <w:r w:rsidR="00194905">
        <w:rPr>
          <w:b/>
          <w:bCs/>
        </w:rPr>
        <w:t xml:space="preserve"> </w:t>
      </w:r>
      <w:r w:rsidR="002D4D94">
        <w:t>Signposts still in disrepair.</w:t>
      </w:r>
    </w:p>
    <w:p w14:paraId="17731F30" w14:textId="50F95306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Speeding traffic</w:t>
      </w:r>
      <w:r w:rsidR="00C864EC">
        <w:rPr>
          <w:b/>
          <w:bCs/>
        </w:rPr>
        <w:t>:</w:t>
      </w:r>
      <w:r w:rsidR="002D4D94">
        <w:t xml:space="preserve"> County Council were to carry out a further speed survey later in the year</w:t>
      </w:r>
      <w:r w:rsidR="00EE49CB">
        <w:t xml:space="preserve">, and it was resolved </w:t>
      </w:r>
      <w:r w:rsidR="008B0D2D">
        <w:t>the</w:t>
      </w:r>
      <w:r w:rsidR="00EE49CB">
        <w:t xml:space="preserve"> </w:t>
      </w:r>
      <w:r w:rsidR="008B0D2D">
        <w:t>preferred</w:t>
      </w:r>
      <w:r w:rsidR="00EE49CB">
        <w:t xml:space="preserve"> place to put these would be just before the humped back bridge in Scots Gap, and between Oakford and Willow Park, and Clerk would suggest these areas to County Council</w:t>
      </w:r>
      <w:r w:rsidR="002D4D94">
        <w:t>.</w:t>
      </w:r>
    </w:p>
    <w:p w14:paraId="025BE2CE" w14:textId="3C157696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Byways Open to all Traffic</w:t>
      </w:r>
      <w:r w:rsidR="00C864EC">
        <w:rPr>
          <w:b/>
          <w:bCs/>
        </w:rPr>
        <w:t>:</w:t>
      </w:r>
      <w:r w:rsidR="002D4D94">
        <w:rPr>
          <w:b/>
          <w:bCs/>
        </w:rPr>
        <w:t xml:space="preserve"> </w:t>
      </w:r>
      <w:r w:rsidR="00530E67">
        <w:t>Byways still closed to vehicles with no further problems reported.</w:t>
      </w:r>
    </w:p>
    <w:p w14:paraId="3AC7C702" w14:textId="4BD0D162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Drainage at Middleton</w:t>
      </w:r>
      <w:r w:rsidR="00530E67">
        <w:rPr>
          <w:b/>
          <w:bCs/>
        </w:rPr>
        <w:t xml:space="preserve">: </w:t>
      </w:r>
      <w:r w:rsidR="00351C7A">
        <w:t>It was not known whether works had been completed.</w:t>
      </w:r>
    </w:p>
    <w:p w14:paraId="77CB62EC" w14:textId="77777777" w:rsidR="00012C45" w:rsidRPr="001C518E" w:rsidRDefault="00012C45" w:rsidP="001C518E">
      <w:pPr>
        <w:spacing w:after="0"/>
        <w:rPr>
          <w:bCs/>
        </w:rPr>
      </w:pPr>
    </w:p>
    <w:p w14:paraId="7E8C17D4" w14:textId="1439DFB1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064BF9">
        <w:rPr>
          <w:b/>
        </w:rPr>
        <w:t>4</w:t>
      </w:r>
      <w:r w:rsidR="00E425F9">
        <w:rPr>
          <w:b/>
        </w:rPr>
        <w:t>2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749584B8" w14:textId="54C0883F" w:rsidR="00E80198" w:rsidRPr="0033739D" w:rsidRDefault="00351C7A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was no County Council update.</w:t>
      </w:r>
    </w:p>
    <w:p w14:paraId="412A1363" w14:textId="77777777" w:rsidR="0033739D" w:rsidRDefault="0033739D" w:rsidP="00A66662">
      <w:pPr>
        <w:pStyle w:val="ListParagraph"/>
        <w:spacing w:after="0"/>
        <w:ind w:left="0"/>
        <w:rPr>
          <w:b/>
        </w:rPr>
      </w:pPr>
    </w:p>
    <w:p w14:paraId="5F7B0F6F" w14:textId="490FD7A7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064BF9">
        <w:rPr>
          <w:b/>
        </w:rPr>
        <w:t>4</w:t>
      </w:r>
      <w:r w:rsidR="00E425F9">
        <w:rPr>
          <w:b/>
        </w:rPr>
        <w:t>3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6FA7D621" w14:textId="125AF3A3" w:rsidR="00012C45" w:rsidRDefault="00351C7A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was no police update.</w:t>
      </w:r>
    </w:p>
    <w:p w14:paraId="1770C16F" w14:textId="77777777" w:rsidR="00351C7A" w:rsidRPr="00351C7A" w:rsidRDefault="00351C7A" w:rsidP="00A66662">
      <w:pPr>
        <w:pStyle w:val="ListParagraph"/>
        <w:spacing w:after="0"/>
        <w:ind w:left="0"/>
        <w:rPr>
          <w:bCs/>
        </w:rPr>
      </w:pPr>
    </w:p>
    <w:p w14:paraId="612F7E0C" w14:textId="2739DF56" w:rsidR="007C2BC4" w:rsidRDefault="007C2BC4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2021/44</w:t>
      </w:r>
      <w:r>
        <w:rPr>
          <w:b/>
        </w:rPr>
        <w:tab/>
        <w:t>National Trust Update</w:t>
      </w:r>
    </w:p>
    <w:p w14:paraId="7239B97C" w14:textId="5F99D624" w:rsidR="007C2BC4" w:rsidRDefault="00351C7A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was no National Trust update</w:t>
      </w:r>
      <w:r w:rsidR="00223305">
        <w:rPr>
          <w:bCs/>
        </w:rPr>
        <w:t xml:space="preserve"> and Clerk would contact S Richards before each meeting to ask if there was anything to report.</w:t>
      </w:r>
    </w:p>
    <w:p w14:paraId="61C19836" w14:textId="77777777" w:rsidR="00351C7A" w:rsidRPr="00351C7A" w:rsidRDefault="00351C7A" w:rsidP="00A66662">
      <w:pPr>
        <w:pStyle w:val="ListParagraph"/>
        <w:spacing w:after="0"/>
        <w:ind w:left="0"/>
        <w:rPr>
          <w:bCs/>
        </w:rPr>
      </w:pPr>
    </w:p>
    <w:p w14:paraId="0F0BF310" w14:textId="78727821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5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50F2B3ED" w:rsidR="00F81BA6" w:rsidRPr="00217B41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217B41">
        <w:rPr>
          <w:b/>
          <w:bCs/>
        </w:rPr>
        <w:t>Cambo School</w:t>
      </w:r>
      <w:r w:rsidR="00351C7A">
        <w:rPr>
          <w:b/>
          <w:bCs/>
        </w:rPr>
        <w:t xml:space="preserve">: </w:t>
      </w:r>
      <w:r w:rsidR="008E2167">
        <w:t xml:space="preserve">Multi skills scheduled for June, residential to be held for Year 4, no parents permitted in school premises until September, pupils still working in bubbles.  </w:t>
      </w:r>
      <w:r w:rsidR="008B0D2D">
        <w:t>School hope</w:t>
      </w:r>
      <w:r w:rsidR="008E2167">
        <w:t xml:space="preserve"> to build a further extension, </w:t>
      </w:r>
      <w:r w:rsidR="008B0D2D">
        <w:t>with</w:t>
      </w:r>
      <w:r w:rsidR="008E2167">
        <w:t xml:space="preserve"> County </w:t>
      </w:r>
      <w:proofErr w:type="gramStart"/>
      <w:r w:rsidR="008E2167">
        <w:t>Council  to</w:t>
      </w:r>
      <w:proofErr w:type="gramEnd"/>
      <w:r w:rsidR="008E2167">
        <w:t xml:space="preserve"> re-roof the flat roof</w:t>
      </w:r>
      <w:r w:rsidR="00742066">
        <w:t>,</w:t>
      </w:r>
      <w:r w:rsidR="008E2167">
        <w:t xml:space="preserve"> </w:t>
      </w:r>
      <w:r w:rsidR="00742066">
        <w:t xml:space="preserve">replace </w:t>
      </w:r>
      <w:r w:rsidR="008E2167">
        <w:t>cladding around the front</w:t>
      </w:r>
      <w:r w:rsidR="008B0D2D">
        <w:t>,</w:t>
      </w:r>
      <w:r w:rsidR="005C787D">
        <w:t xml:space="preserve"> and provide new </w:t>
      </w:r>
      <w:r w:rsidR="008B0D2D">
        <w:t>WC’</w:t>
      </w:r>
      <w:r w:rsidR="005C787D">
        <w:t>s.</w:t>
      </w:r>
      <w:r w:rsidR="00A2622C">
        <w:t xml:space="preserve">  </w:t>
      </w:r>
      <w:r w:rsidR="008E2167">
        <w:t xml:space="preserve">  </w:t>
      </w:r>
    </w:p>
    <w:p w14:paraId="1E68D92B" w14:textId="046569C6" w:rsidR="00100050" w:rsidRPr="00217B41" w:rsidRDefault="00100050" w:rsidP="003D49E9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217B41">
        <w:rPr>
          <w:b/>
          <w:bCs/>
        </w:rPr>
        <w:t>Cambo Village</w:t>
      </w:r>
      <w:r w:rsidR="00523298" w:rsidRPr="00217B41">
        <w:rPr>
          <w:b/>
          <w:bCs/>
        </w:rPr>
        <w:t xml:space="preserve"> </w:t>
      </w:r>
      <w:r w:rsidRPr="00217B41">
        <w:rPr>
          <w:b/>
          <w:bCs/>
        </w:rPr>
        <w:t>Hall</w:t>
      </w:r>
      <w:r w:rsidR="00C600E9">
        <w:rPr>
          <w:b/>
          <w:bCs/>
        </w:rPr>
        <w:t>:</w:t>
      </w:r>
      <w:r w:rsidR="005C787D">
        <w:rPr>
          <w:b/>
          <w:bCs/>
        </w:rPr>
        <w:t xml:space="preserve"> </w:t>
      </w:r>
      <w:r w:rsidR="005C787D">
        <w:t>Hall had not yet re-opened.</w:t>
      </w:r>
    </w:p>
    <w:p w14:paraId="376001F7" w14:textId="0C85EF68" w:rsidR="00100050" w:rsidRPr="00217B41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217B41">
        <w:rPr>
          <w:b/>
          <w:bCs/>
        </w:rPr>
        <w:t>Middleton Hall</w:t>
      </w:r>
      <w:r w:rsidR="00CD6F34">
        <w:rPr>
          <w:b/>
          <w:bCs/>
        </w:rPr>
        <w:t xml:space="preserve">: </w:t>
      </w:r>
      <w:r w:rsidR="005C787D">
        <w:t>Table tennis had re-commenced.  Several other events planned for late June/July.</w:t>
      </w:r>
    </w:p>
    <w:p w14:paraId="7938352C" w14:textId="084E1E32" w:rsidR="00100050" w:rsidRPr="00217B41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217B41">
        <w:rPr>
          <w:b/>
          <w:bCs/>
        </w:rPr>
        <w:lastRenderedPageBreak/>
        <w:t>Wallington F.C</w:t>
      </w:r>
      <w:r w:rsidR="00EA4AB4">
        <w:rPr>
          <w:b/>
          <w:bCs/>
        </w:rPr>
        <w:t xml:space="preserve">: </w:t>
      </w:r>
      <w:r w:rsidR="00B34C3A">
        <w:t xml:space="preserve">Season had been cancelled, </w:t>
      </w:r>
      <w:r w:rsidR="00742066">
        <w:t xml:space="preserve">with league to resume in </w:t>
      </w:r>
      <w:r w:rsidR="00B34C3A">
        <w:t xml:space="preserve">August.  </w:t>
      </w:r>
      <w:r w:rsidR="00742066">
        <w:t>The f</w:t>
      </w:r>
      <w:r w:rsidR="00B34C3A">
        <w:t>undraiser</w:t>
      </w:r>
      <w:r w:rsidR="00742066">
        <w:t xml:space="preserve"> event</w:t>
      </w:r>
      <w:r w:rsidR="00B34C3A">
        <w:t xml:space="preserve"> held at Easter </w:t>
      </w:r>
      <w:r w:rsidR="00742066">
        <w:t>had raised</w:t>
      </w:r>
      <w:r w:rsidR="00B34C3A">
        <w:t xml:space="preserve"> £</w:t>
      </w:r>
      <w:proofErr w:type="gramStart"/>
      <w:r w:rsidR="00B34C3A">
        <w:t>750</w:t>
      </w:r>
      <w:r w:rsidR="00742066">
        <w:t xml:space="preserve">  and</w:t>
      </w:r>
      <w:proofErr w:type="gramEnd"/>
      <w:r w:rsidR="00742066">
        <w:t xml:space="preserve"> t</w:t>
      </w:r>
      <w:r w:rsidR="00B34C3A">
        <w:t xml:space="preserve">here </w:t>
      </w:r>
      <w:r w:rsidR="00742066">
        <w:t>had been little expenditure</w:t>
      </w:r>
      <w:r w:rsidR="00B34C3A">
        <w:t xml:space="preserve"> this year due to </w:t>
      </w:r>
      <w:r w:rsidR="00742066">
        <w:t>a l</w:t>
      </w:r>
      <w:r w:rsidR="00B34C3A">
        <w:t xml:space="preserve">ack of games.  A second hand rail to be installed on far side of pitch with grant funds secured for this.  </w:t>
      </w:r>
      <w:r w:rsidR="00EA4AB4">
        <w:t>Clerk had contacted National Trust who were still in the process of drawing up a new lease</w:t>
      </w:r>
      <w:r w:rsidR="00742066">
        <w:t xml:space="preserve"> for the ground</w:t>
      </w:r>
      <w:r w:rsidR="00EA4AB4">
        <w:t>.</w:t>
      </w:r>
    </w:p>
    <w:p w14:paraId="7A0566D2" w14:textId="52E35135" w:rsidR="007C2BC4" w:rsidRPr="00217B41" w:rsidRDefault="007C2BC4" w:rsidP="009244D8">
      <w:pPr>
        <w:pStyle w:val="ListParagraph"/>
        <w:spacing w:after="0"/>
        <w:ind w:left="0"/>
        <w:rPr>
          <w:b/>
          <w:bCs/>
        </w:rPr>
      </w:pPr>
    </w:p>
    <w:p w14:paraId="7C5CCE05" w14:textId="38255E4D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6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611D4F39" w:rsidR="00A32E1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32E15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6</w:t>
      </w:r>
      <w:r w:rsidR="00A32E15">
        <w:rPr>
          <w:b/>
        </w:rPr>
        <w:t>/0</w:t>
      </w:r>
      <w:r w:rsidR="00290D18">
        <w:rPr>
          <w:b/>
        </w:rPr>
        <w:t>1</w:t>
      </w:r>
      <w:r w:rsidR="00A32E15">
        <w:rPr>
          <w:b/>
        </w:rPr>
        <w:tab/>
      </w:r>
      <w:r w:rsidR="008A5103">
        <w:rPr>
          <w:b/>
        </w:rPr>
        <w:t>The following p</w:t>
      </w:r>
      <w:r w:rsidR="00A32E15">
        <w:rPr>
          <w:b/>
        </w:rPr>
        <w:t xml:space="preserve">ayments </w:t>
      </w:r>
      <w:r w:rsidR="008A5103">
        <w:rPr>
          <w:b/>
        </w:rPr>
        <w:t>are due for authorisation</w:t>
      </w:r>
    </w:p>
    <w:p w14:paraId="42B7AA48" w14:textId="35C36F16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>C Miller –</w:t>
      </w:r>
      <w:r w:rsidR="00064BF9">
        <w:rPr>
          <w:bCs/>
        </w:rPr>
        <w:t>April, May</w:t>
      </w:r>
      <w:r w:rsidR="001068E6">
        <w:rPr>
          <w:bCs/>
        </w:rPr>
        <w:t>,</w:t>
      </w:r>
      <w:r w:rsidRPr="00872A2B">
        <w:rPr>
          <w:bCs/>
        </w:rPr>
        <w:t xml:space="preserve"> salary </w:t>
      </w:r>
      <w:r w:rsidR="003F6487">
        <w:rPr>
          <w:bCs/>
        </w:rPr>
        <w:t>-</w:t>
      </w:r>
      <w:r w:rsidRPr="00872A2B">
        <w:rPr>
          <w:bCs/>
        </w:rPr>
        <w:t xml:space="preserve"> </w:t>
      </w:r>
      <w:r w:rsidR="00E56E06">
        <w:rPr>
          <w:bCs/>
        </w:rPr>
        <w:t>£</w:t>
      </w:r>
      <w:r w:rsidR="0067503E">
        <w:rPr>
          <w:bCs/>
        </w:rPr>
        <w:t>371.53</w:t>
      </w:r>
      <w:r w:rsidR="00064BF9">
        <w:rPr>
          <w:bCs/>
        </w:rPr>
        <w:t xml:space="preserve">  </w:t>
      </w:r>
      <w:r w:rsidR="0051359B">
        <w:rPr>
          <w:bCs/>
        </w:rPr>
        <w:t xml:space="preserve"> Expenses - £</w:t>
      </w:r>
      <w:r w:rsidR="0067503E">
        <w:rPr>
          <w:bCs/>
        </w:rPr>
        <w:t>24.94</w:t>
      </w:r>
    </w:p>
    <w:p w14:paraId="186E1E36" w14:textId="1D0E86F1" w:rsidR="00E56E06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285074">
        <w:rPr>
          <w:bCs/>
        </w:rPr>
        <w:t>£</w:t>
      </w:r>
      <w:r w:rsidR="0067503E">
        <w:rPr>
          <w:bCs/>
        </w:rPr>
        <w:t>20.20</w:t>
      </w:r>
    </w:p>
    <w:p w14:paraId="464E071F" w14:textId="478DBE10" w:rsidR="00DF4C18" w:rsidRDefault="00DF4C18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NALC – annual subscription - £98.23</w:t>
      </w:r>
    </w:p>
    <w:p w14:paraId="23C14B0C" w14:textId="6EF896A8" w:rsidR="000852B5" w:rsidRDefault="000852B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Came &amp; Company – annual insurance premium - £357.80</w:t>
      </w:r>
    </w:p>
    <w:p w14:paraId="51B8AE61" w14:textId="77777777" w:rsidR="00217B41" w:rsidRDefault="00217B41" w:rsidP="00217B41">
      <w:pPr>
        <w:pStyle w:val="ListParagraph"/>
        <w:spacing w:after="0"/>
        <w:ind w:left="1440"/>
        <w:rPr>
          <w:bCs/>
        </w:rPr>
      </w:pPr>
    </w:p>
    <w:p w14:paraId="75F55FBC" w14:textId="77C22B00" w:rsidR="00A817DA" w:rsidRPr="00217B41" w:rsidRDefault="00217B4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to approve the payments</w:t>
      </w:r>
    </w:p>
    <w:p w14:paraId="2D000457" w14:textId="77777777" w:rsidR="00351C7A" w:rsidRPr="00692E32" w:rsidRDefault="00351C7A" w:rsidP="00A66662">
      <w:pPr>
        <w:pStyle w:val="ListParagraph"/>
        <w:spacing w:after="0"/>
        <w:ind w:left="0"/>
        <w:rPr>
          <w:bCs/>
        </w:rPr>
      </w:pPr>
    </w:p>
    <w:p w14:paraId="4FC89235" w14:textId="24FD85BA" w:rsidR="00E80198" w:rsidRDefault="00EC2E44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2021/4</w:t>
      </w:r>
      <w:r w:rsidR="007C2BC4">
        <w:rPr>
          <w:b/>
        </w:rPr>
        <w:t>6</w:t>
      </w:r>
      <w:r>
        <w:rPr>
          <w:b/>
        </w:rPr>
        <w:t>/02</w:t>
      </w:r>
      <w:r>
        <w:rPr>
          <w:b/>
        </w:rPr>
        <w:tab/>
        <w:t>To receive acknowledgement of grant</w:t>
      </w:r>
    </w:p>
    <w:p w14:paraId="2080D061" w14:textId="5B391C4D" w:rsidR="00EC2E44" w:rsidRDefault="00EC2E44" w:rsidP="00EC2E44">
      <w:pPr>
        <w:pStyle w:val="ListParagraph"/>
        <w:numPr>
          <w:ilvl w:val="0"/>
          <w:numId w:val="27"/>
        </w:numPr>
        <w:spacing w:after="0"/>
        <w:rPr>
          <w:bCs/>
        </w:rPr>
      </w:pPr>
      <w:r>
        <w:rPr>
          <w:bCs/>
        </w:rPr>
        <w:t>Citizens Advice Northumberland</w:t>
      </w:r>
    </w:p>
    <w:p w14:paraId="38FF9608" w14:textId="77777777" w:rsidR="00EC2E44" w:rsidRPr="00EC2E44" w:rsidRDefault="00EC2E44" w:rsidP="00EC2E44">
      <w:pPr>
        <w:pStyle w:val="ListParagraph"/>
        <w:spacing w:after="0"/>
        <w:rPr>
          <w:bCs/>
        </w:rPr>
      </w:pPr>
    </w:p>
    <w:p w14:paraId="18977F03" w14:textId="445BB5F7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7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428D0BF8" w14:textId="0F58D187" w:rsidR="00A43EE9" w:rsidRDefault="00A43E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</w:t>
      </w:r>
      <w:r w:rsidR="00064BF9">
        <w:rPr>
          <w:b/>
        </w:rPr>
        <w:t>4</w:t>
      </w:r>
      <w:r w:rsidR="007C2BC4">
        <w:rPr>
          <w:b/>
        </w:rPr>
        <w:t>7</w:t>
      </w:r>
      <w:r>
        <w:rPr>
          <w:b/>
        </w:rPr>
        <w:t>/01</w:t>
      </w:r>
      <w:r>
        <w:rPr>
          <w:b/>
        </w:rPr>
        <w:tab/>
        <w:t>Planning Applications received</w:t>
      </w:r>
    </w:p>
    <w:p w14:paraId="5D6AD06E" w14:textId="7549516F" w:rsidR="00957D93" w:rsidRPr="00957D93" w:rsidRDefault="00957D93" w:rsidP="00957D93">
      <w:pPr>
        <w:pStyle w:val="ListParagraph"/>
        <w:numPr>
          <w:ilvl w:val="0"/>
          <w:numId w:val="27"/>
        </w:numPr>
        <w:spacing w:after="0"/>
        <w:rPr>
          <w:bCs/>
        </w:rPr>
      </w:pPr>
      <w:r>
        <w:rPr>
          <w:bCs/>
        </w:rPr>
        <w:t>21/00861/FUL: Workshop, Todridge Farm – Conversion of former storage and workshop building into single dwelling</w:t>
      </w:r>
      <w:r w:rsidR="00B34C57">
        <w:rPr>
          <w:bCs/>
        </w:rPr>
        <w:t xml:space="preserve"> – no objections.</w:t>
      </w:r>
    </w:p>
    <w:p w14:paraId="57F7E025" w14:textId="4E4037DC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77635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7</w:t>
      </w:r>
      <w:r w:rsidR="00A77635">
        <w:rPr>
          <w:b/>
        </w:rPr>
        <w:t>/0</w:t>
      </w:r>
      <w:r w:rsidR="008D7919">
        <w:rPr>
          <w:b/>
        </w:rPr>
        <w:t>2</w:t>
      </w:r>
      <w:r w:rsidR="00A77635">
        <w:rPr>
          <w:b/>
        </w:rPr>
        <w:tab/>
        <w:t>Approval of Planning Application received</w:t>
      </w:r>
    </w:p>
    <w:p w14:paraId="2C88F331" w14:textId="6ED2090F" w:rsidR="00340099" w:rsidRPr="00340099" w:rsidRDefault="00340099" w:rsidP="00340099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20/002345/LBC &amp; 20/02344/FU</w:t>
      </w:r>
      <w:r w:rsidR="001C76C8">
        <w:rPr>
          <w:bCs/>
        </w:rPr>
        <w:t>L</w:t>
      </w:r>
      <w:r>
        <w:rPr>
          <w:bCs/>
        </w:rPr>
        <w:t>: Two Queens</w:t>
      </w:r>
      <w:r w:rsidR="001C76C8">
        <w:rPr>
          <w:bCs/>
        </w:rPr>
        <w:t>,</w:t>
      </w:r>
      <w:r>
        <w:rPr>
          <w:bCs/>
        </w:rPr>
        <w:t xml:space="preserve"> Front Row, Cambo – Listed Building Consent, change of use of redundant detached stable into self contained residential accommodation ancillary to the enjoyment of main house; removal of a non-original fireplace and flue and works of repair, alteration and refurbishment</w:t>
      </w:r>
    </w:p>
    <w:p w14:paraId="49054760" w14:textId="65E84E23" w:rsidR="00012C45" w:rsidRDefault="00646D64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2021/4</w:t>
      </w:r>
      <w:r w:rsidR="007C2BC4">
        <w:rPr>
          <w:b/>
        </w:rPr>
        <w:t>7</w:t>
      </w:r>
      <w:r>
        <w:rPr>
          <w:b/>
        </w:rPr>
        <w:t>/03</w:t>
      </w:r>
      <w:r>
        <w:rPr>
          <w:b/>
        </w:rPr>
        <w:tab/>
        <w:t>Notice of withdrawal of Planning Application</w:t>
      </w:r>
    </w:p>
    <w:p w14:paraId="4251A683" w14:textId="1615A13B" w:rsidR="00646D64" w:rsidRDefault="00646D64" w:rsidP="00646D64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21/00721/FUL: Land East of Greenside Grange, Hartburn – Change of use of land to wood reclamation business and construction of secure storage shed to accommodate office and vehicle/machinery storage for business</w:t>
      </w:r>
    </w:p>
    <w:p w14:paraId="7A2B3049" w14:textId="77777777" w:rsidR="00692E32" w:rsidRDefault="00692E32" w:rsidP="00A66662">
      <w:pPr>
        <w:pStyle w:val="ListParagraph"/>
        <w:spacing w:after="0"/>
        <w:ind w:left="0"/>
        <w:rPr>
          <w:b/>
        </w:rPr>
      </w:pPr>
    </w:p>
    <w:p w14:paraId="5D3CAE30" w14:textId="64F7314C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8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302EE40E" w14:textId="1428D2EF" w:rsidR="00012C45" w:rsidRDefault="00595A50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2021/4</w:t>
      </w:r>
      <w:r w:rsidR="007C2BC4">
        <w:rPr>
          <w:b/>
        </w:rPr>
        <w:t>8</w:t>
      </w:r>
      <w:r>
        <w:rPr>
          <w:b/>
        </w:rPr>
        <w:t>/01</w:t>
      </w:r>
      <w:r>
        <w:rPr>
          <w:b/>
        </w:rPr>
        <w:tab/>
        <w:t>Notice of Application for Modification Order</w:t>
      </w:r>
      <w:r w:rsidR="009E3C69">
        <w:rPr>
          <w:b/>
        </w:rPr>
        <w:t>, Right of Way</w:t>
      </w:r>
      <w:r>
        <w:rPr>
          <w:b/>
        </w:rPr>
        <w:t>, Greenside Farm</w:t>
      </w:r>
    </w:p>
    <w:p w14:paraId="5BBBBC07" w14:textId="7E04F398" w:rsidR="00202AF7" w:rsidRDefault="00202AF7" w:rsidP="00202AF7">
      <w:pPr>
        <w:pStyle w:val="ListParagraph"/>
        <w:spacing w:after="0"/>
        <w:ind w:left="0"/>
        <w:rPr>
          <w:bCs/>
        </w:rPr>
      </w:pPr>
      <w:r>
        <w:rPr>
          <w:bCs/>
        </w:rPr>
        <w:t>An application for modification to the Right of Way at Greenside Farm had been submitted to the County Council, however Ordnance Survey had confirmed the area is a private drive.</w:t>
      </w:r>
      <w:r w:rsidR="00A91437">
        <w:rPr>
          <w:bCs/>
        </w:rPr>
        <w:t xml:space="preserve">  Parish Council would be asked to comment on the proposals in due course.</w:t>
      </w:r>
    </w:p>
    <w:p w14:paraId="67F6B7CD" w14:textId="77777777" w:rsidR="00202AF7" w:rsidRDefault="00202AF7" w:rsidP="00202AF7">
      <w:pPr>
        <w:pStyle w:val="ListParagraph"/>
        <w:spacing w:after="0"/>
        <w:ind w:left="0"/>
        <w:rPr>
          <w:bCs/>
        </w:rPr>
      </w:pPr>
    </w:p>
    <w:p w14:paraId="11EC5033" w14:textId="4C295034" w:rsidR="000F3181" w:rsidRPr="00877FA5" w:rsidRDefault="000C3D5B" w:rsidP="00202AF7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0F318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9</w:t>
      </w:r>
      <w:r w:rsidR="000F3181">
        <w:rPr>
          <w:b/>
        </w:rPr>
        <w:tab/>
        <w:t>To receive information regarding B4RN/B4NTR Broadband matters</w:t>
      </w:r>
    </w:p>
    <w:p w14:paraId="2DFCFDED" w14:textId="2E685F8D" w:rsidR="00012C45" w:rsidRDefault="005C19F5" w:rsidP="004006B4">
      <w:pPr>
        <w:spacing w:after="0"/>
        <w:rPr>
          <w:bCs/>
        </w:rPr>
      </w:pPr>
      <w:r>
        <w:rPr>
          <w:bCs/>
        </w:rPr>
        <w:t>Parishioners were still required to register their interest in the service.</w:t>
      </w:r>
    </w:p>
    <w:p w14:paraId="68D576AB" w14:textId="77777777" w:rsidR="00A91437" w:rsidRPr="00B34C57" w:rsidRDefault="00A91437" w:rsidP="004006B4">
      <w:pPr>
        <w:spacing w:after="0"/>
        <w:rPr>
          <w:bCs/>
        </w:rPr>
      </w:pPr>
    </w:p>
    <w:p w14:paraId="5019BA4D" w14:textId="03EA7969" w:rsidR="00C168CF" w:rsidRDefault="00C168CF" w:rsidP="00C168C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2021/</w:t>
      </w:r>
      <w:r w:rsidR="007C2BC4">
        <w:rPr>
          <w:rFonts w:cs="Arial"/>
          <w:b/>
        </w:rPr>
        <w:t>50</w:t>
      </w:r>
      <w:r>
        <w:rPr>
          <w:rFonts w:cs="Arial"/>
          <w:b/>
        </w:rPr>
        <w:tab/>
        <w:t>Audit of Accounts year ending 31/3/21</w:t>
      </w:r>
    </w:p>
    <w:p w14:paraId="060D0CF8" w14:textId="3506A91D" w:rsidR="00C168CF" w:rsidRDefault="00C168CF" w:rsidP="00C168CF">
      <w:pPr>
        <w:spacing w:after="0"/>
        <w:rPr>
          <w:b/>
          <w:bCs/>
        </w:rPr>
      </w:pPr>
      <w:r w:rsidRPr="00217B41">
        <w:rPr>
          <w:b/>
          <w:bCs/>
        </w:rPr>
        <w:t>2021/</w:t>
      </w:r>
      <w:r w:rsidR="007C2BC4" w:rsidRPr="00217B41">
        <w:rPr>
          <w:b/>
          <w:bCs/>
        </w:rPr>
        <w:t>50</w:t>
      </w:r>
      <w:r w:rsidRPr="00217B41">
        <w:rPr>
          <w:b/>
          <w:bCs/>
        </w:rPr>
        <w:t>/01</w:t>
      </w:r>
      <w:r w:rsidRPr="00217B41">
        <w:rPr>
          <w:b/>
          <w:bCs/>
        </w:rPr>
        <w:tab/>
        <w:t>To consider and agree any actions arising from the report of the internal auditor</w:t>
      </w:r>
    </w:p>
    <w:p w14:paraId="5B928A43" w14:textId="463EBC91" w:rsidR="00217B41" w:rsidRDefault="00217B41" w:rsidP="00C168CF">
      <w:pPr>
        <w:spacing w:after="0"/>
      </w:pPr>
      <w:r>
        <w:t>There were no matters arising from the report of the internal auditor.</w:t>
      </w:r>
    </w:p>
    <w:p w14:paraId="6FD4D700" w14:textId="77777777" w:rsidR="00217B41" w:rsidRPr="00217B41" w:rsidRDefault="00217B41" w:rsidP="00C168CF">
      <w:pPr>
        <w:spacing w:after="0"/>
      </w:pPr>
    </w:p>
    <w:p w14:paraId="3DB73646" w14:textId="1FCF062E" w:rsidR="00C168CF" w:rsidRDefault="00C168CF" w:rsidP="00C168CF">
      <w:pPr>
        <w:spacing w:after="0"/>
        <w:rPr>
          <w:b/>
          <w:bCs/>
        </w:rPr>
      </w:pPr>
      <w:r w:rsidRPr="00217B41">
        <w:rPr>
          <w:b/>
          <w:bCs/>
        </w:rPr>
        <w:t>2021/</w:t>
      </w:r>
      <w:r w:rsidR="007C2BC4" w:rsidRPr="00217B41">
        <w:rPr>
          <w:b/>
          <w:bCs/>
        </w:rPr>
        <w:t>50</w:t>
      </w:r>
      <w:r w:rsidRPr="00217B41">
        <w:rPr>
          <w:b/>
          <w:bCs/>
        </w:rPr>
        <w:t>/02</w:t>
      </w:r>
      <w:r w:rsidRPr="00217B41">
        <w:rPr>
          <w:b/>
          <w:bCs/>
        </w:rPr>
        <w:tab/>
        <w:t>To approve the Governance Statement</w:t>
      </w:r>
    </w:p>
    <w:p w14:paraId="642CE462" w14:textId="1E39F58A" w:rsidR="00217B41" w:rsidRDefault="00217B41" w:rsidP="00C168CF">
      <w:pPr>
        <w:spacing w:after="0"/>
      </w:pPr>
      <w:r>
        <w:t>It was resolved to approve the Governance Statement.</w:t>
      </w:r>
    </w:p>
    <w:p w14:paraId="6659CDD3" w14:textId="77777777" w:rsidR="00217B41" w:rsidRPr="00217B41" w:rsidRDefault="00217B41" w:rsidP="00C168CF">
      <w:pPr>
        <w:spacing w:after="0"/>
      </w:pPr>
    </w:p>
    <w:p w14:paraId="38A9ED67" w14:textId="29425CFE" w:rsidR="00C168CF" w:rsidRDefault="00C168CF" w:rsidP="00C168CF">
      <w:pPr>
        <w:spacing w:after="0"/>
        <w:rPr>
          <w:b/>
          <w:bCs/>
        </w:rPr>
      </w:pPr>
      <w:r w:rsidRPr="00217B41">
        <w:rPr>
          <w:b/>
          <w:bCs/>
        </w:rPr>
        <w:t>2021/</w:t>
      </w:r>
      <w:r w:rsidR="007C2BC4" w:rsidRPr="00217B41">
        <w:rPr>
          <w:b/>
          <w:bCs/>
        </w:rPr>
        <w:t>50</w:t>
      </w:r>
      <w:r w:rsidRPr="00217B41">
        <w:rPr>
          <w:b/>
          <w:bCs/>
        </w:rPr>
        <w:t>/03</w:t>
      </w:r>
      <w:r w:rsidRPr="00217B41">
        <w:rPr>
          <w:b/>
          <w:bCs/>
        </w:rPr>
        <w:tab/>
        <w:t>To approve the draft annual accounts for 2020/2021</w:t>
      </w:r>
    </w:p>
    <w:p w14:paraId="71F64A7F" w14:textId="450F5721" w:rsidR="00217B41" w:rsidRDefault="00217B41" w:rsidP="00C168CF">
      <w:pPr>
        <w:spacing w:after="0"/>
      </w:pPr>
      <w:r>
        <w:t>It was resolved to approve the draft annual accounts for 2020/2021.</w:t>
      </w:r>
    </w:p>
    <w:p w14:paraId="788E731D" w14:textId="77777777" w:rsidR="00217B41" w:rsidRPr="00217B41" w:rsidRDefault="00217B41" w:rsidP="00C168CF">
      <w:pPr>
        <w:spacing w:after="0"/>
      </w:pPr>
    </w:p>
    <w:p w14:paraId="6A055751" w14:textId="1094DC41" w:rsidR="00C168CF" w:rsidRDefault="00C168CF" w:rsidP="00C168CF">
      <w:pPr>
        <w:spacing w:after="0"/>
        <w:rPr>
          <w:b/>
          <w:bCs/>
        </w:rPr>
      </w:pPr>
      <w:r w:rsidRPr="00217B41">
        <w:rPr>
          <w:b/>
          <w:bCs/>
        </w:rPr>
        <w:t>2021/</w:t>
      </w:r>
      <w:r w:rsidR="007C2BC4" w:rsidRPr="00217B41">
        <w:rPr>
          <w:b/>
          <w:bCs/>
        </w:rPr>
        <w:t>50</w:t>
      </w:r>
      <w:r w:rsidRPr="00217B41">
        <w:rPr>
          <w:b/>
          <w:bCs/>
        </w:rPr>
        <w:t>/04</w:t>
      </w:r>
      <w:r w:rsidRPr="00217B41">
        <w:rPr>
          <w:b/>
          <w:bCs/>
        </w:rPr>
        <w:tab/>
        <w:t>To approve the Accounting Statement and explanation of variances</w:t>
      </w:r>
    </w:p>
    <w:p w14:paraId="39D275AB" w14:textId="715DFE52" w:rsidR="00217B41" w:rsidRDefault="00217B41" w:rsidP="00C168CF">
      <w:pPr>
        <w:spacing w:after="0"/>
      </w:pPr>
      <w:r>
        <w:t>It was resolved to approve the Accounting Statement and explanation of variances.</w:t>
      </w:r>
    </w:p>
    <w:p w14:paraId="3DF287AD" w14:textId="77777777" w:rsidR="00217B41" w:rsidRPr="00217B41" w:rsidRDefault="00217B41" w:rsidP="00C168CF">
      <w:pPr>
        <w:spacing w:after="0"/>
      </w:pPr>
    </w:p>
    <w:p w14:paraId="69F3A287" w14:textId="59F8E29B" w:rsidR="00C168CF" w:rsidRDefault="00C168CF" w:rsidP="00C168CF">
      <w:pPr>
        <w:spacing w:after="0"/>
        <w:rPr>
          <w:b/>
          <w:bCs/>
        </w:rPr>
      </w:pPr>
      <w:r w:rsidRPr="00217B41">
        <w:rPr>
          <w:b/>
          <w:bCs/>
        </w:rPr>
        <w:lastRenderedPageBreak/>
        <w:t>2021/</w:t>
      </w:r>
      <w:r w:rsidR="007C2BC4" w:rsidRPr="00217B41">
        <w:rPr>
          <w:b/>
          <w:bCs/>
        </w:rPr>
        <w:t>50</w:t>
      </w:r>
      <w:r w:rsidRPr="00217B41">
        <w:rPr>
          <w:b/>
          <w:bCs/>
        </w:rPr>
        <w:t>/05</w:t>
      </w:r>
      <w:r w:rsidRPr="00217B41">
        <w:rPr>
          <w:b/>
          <w:bCs/>
        </w:rPr>
        <w:tab/>
        <w:t>To approve the Exemption Certificate</w:t>
      </w:r>
    </w:p>
    <w:p w14:paraId="3C1A4B12" w14:textId="64463445" w:rsidR="00217B41" w:rsidRDefault="00217B41" w:rsidP="00C168CF">
      <w:pPr>
        <w:spacing w:after="0"/>
      </w:pPr>
      <w:r>
        <w:t>It was resolved to approve the Exemption Certificate.</w:t>
      </w:r>
    </w:p>
    <w:p w14:paraId="74503678" w14:textId="77777777" w:rsidR="00217B41" w:rsidRPr="00217B41" w:rsidRDefault="00217B41" w:rsidP="00C168CF">
      <w:pPr>
        <w:spacing w:after="0"/>
      </w:pPr>
    </w:p>
    <w:p w14:paraId="4AC9273A" w14:textId="49D129EE" w:rsidR="00012C45" w:rsidRPr="00217B41" w:rsidRDefault="00D74ACD" w:rsidP="00012C45">
      <w:pPr>
        <w:spacing w:after="0"/>
        <w:ind w:left="1440" w:hanging="1440"/>
        <w:rPr>
          <w:b/>
          <w:bCs/>
        </w:rPr>
      </w:pPr>
      <w:r w:rsidRPr="00217B41">
        <w:rPr>
          <w:b/>
          <w:bCs/>
        </w:rPr>
        <w:t>2021/</w:t>
      </w:r>
      <w:r w:rsidR="007C2BC4" w:rsidRPr="00217B41">
        <w:rPr>
          <w:b/>
          <w:bCs/>
        </w:rPr>
        <w:t>50</w:t>
      </w:r>
      <w:r w:rsidRPr="00217B41">
        <w:rPr>
          <w:b/>
          <w:bCs/>
        </w:rPr>
        <w:t>/06</w:t>
      </w:r>
      <w:r w:rsidRPr="00217B41">
        <w:rPr>
          <w:b/>
          <w:bCs/>
        </w:rPr>
        <w:tab/>
        <w:t>To approve public right of inspection dates</w:t>
      </w:r>
    </w:p>
    <w:p w14:paraId="4E97D38E" w14:textId="77777777" w:rsidR="00217B41" w:rsidRDefault="00217B41" w:rsidP="00217B41">
      <w:pPr>
        <w:spacing w:after="0"/>
      </w:pPr>
      <w:r>
        <w:t>It was resolved to approve the public right of inspection dates of 14 June to 23 July 2021.</w:t>
      </w:r>
    </w:p>
    <w:p w14:paraId="79CA2361" w14:textId="77777777" w:rsidR="00D74ACD" w:rsidRDefault="00D74ACD" w:rsidP="00012C45">
      <w:pPr>
        <w:spacing w:after="0"/>
        <w:ind w:left="1440" w:hanging="1440"/>
        <w:rPr>
          <w:b/>
        </w:rPr>
      </w:pPr>
    </w:p>
    <w:p w14:paraId="14AEAC8C" w14:textId="268C639F" w:rsidR="001C63BF" w:rsidRDefault="001C63BF" w:rsidP="00590584">
      <w:pPr>
        <w:spacing w:after="0"/>
        <w:rPr>
          <w:b/>
        </w:rPr>
      </w:pPr>
      <w:r>
        <w:rPr>
          <w:b/>
        </w:rPr>
        <w:t>2021/</w:t>
      </w:r>
      <w:r w:rsidR="00E425F9">
        <w:rPr>
          <w:b/>
        </w:rPr>
        <w:t>5</w:t>
      </w:r>
      <w:r w:rsidR="007C2BC4">
        <w:rPr>
          <w:b/>
        </w:rPr>
        <w:t>1</w:t>
      </w:r>
      <w:r>
        <w:rPr>
          <w:b/>
        </w:rPr>
        <w:tab/>
        <w:t>County Council – findings from Library Consultation</w:t>
      </w:r>
    </w:p>
    <w:p w14:paraId="735A06B0" w14:textId="77777777" w:rsidR="00B10120" w:rsidRDefault="00CC1DCE" w:rsidP="00B10120">
      <w:pPr>
        <w:shd w:val="clear" w:color="auto" w:fill="FFFFFF"/>
        <w:textAlignment w:val="baseline"/>
        <w:rPr>
          <w:rFonts w:ascii="inherit" w:hAnsi="inherit" w:cs="Segoe UI"/>
          <w:color w:val="323130"/>
        </w:rPr>
      </w:pPr>
      <w:hyperlink r:id="rId8" w:tgtFrame="_blank" w:history="1">
        <w:r w:rsidR="00B10120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https://northumberland.moderngov.co.uk/documents/s2141/Public%20Library%20Service%20Consultation.pdf</w:t>
        </w:r>
      </w:hyperlink>
    </w:p>
    <w:p w14:paraId="5FBF75F0" w14:textId="77777777" w:rsidR="00B10120" w:rsidRDefault="00CC1DCE" w:rsidP="00B10120">
      <w:pPr>
        <w:shd w:val="clear" w:color="auto" w:fill="FFFFFF"/>
        <w:textAlignment w:val="baseline"/>
        <w:rPr>
          <w:rFonts w:ascii="inherit" w:hAnsi="inherit" w:cs="Segoe UI"/>
          <w:color w:val="201F1E"/>
          <w:sz w:val="23"/>
          <w:szCs w:val="23"/>
        </w:rPr>
      </w:pPr>
      <w:hyperlink r:id="rId9" w:tgtFrame="_blank" w:history="1">
        <w:r w:rsidR="00B10120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https://northumberland.moderngov.co.uk/documents/s2143/App%202.pdf</w:t>
        </w:r>
      </w:hyperlink>
    </w:p>
    <w:p w14:paraId="61E2947B" w14:textId="77777777" w:rsidR="001C63BF" w:rsidRDefault="001C63BF" w:rsidP="00590584">
      <w:pPr>
        <w:spacing w:after="0"/>
        <w:rPr>
          <w:b/>
        </w:rPr>
      </w:pPr>
    </w:p>
    <w:p w14:paraId="4F5A5F8E" w14:textId="7E886823" w:rsidR="00E81ADD" w:rsidRDefault="000C3D5B" w:rsidP="00590584">
      <w:pPr>
        <w:spacing w:after="0"/>
        <w:rPr>
          <w:b/>
        </w:rPr>
      </w:pPr>
      <w:r>
        <w:rPr>
          <w:b/>
        </w:rPr>
        <w:t>202</w:t>
      </w:r>
      <w:r w:rsidR="00012C45">
        <w:rPr>
          <w:b/>
        </w:rPr>
        <w:t>1</w:t>
      </w:r>
      <w:r w:rsidR="008B7188">
        <w:rPr>
          <w:b/>
        </w:rPr>
        <w:t>/</w:t>
      </w:r>
      <w:r w:rsidR="00E425F9">
        <w:rPr>
          <w:b/>
        </w:rPr>
        <w:t>5</w:t>
      </w:r>
      <w:r w:rsidR="007C2BC4">
        <w:rPr>
          <w:b/>
        </w:rPr>
        <w:t>2</w:t>
      </w:r>
      <w:r w:rsidR="00E81ADD" w:rsidRPr="00590584">
        <w:rPr>
          <w:b/>
        </w:rPr>
        <w:tab/>
      </w:r>
      <w:r w:rsidR="005E347F">
        <w:rPr>
          <w:b/>
        </w:rPr>
        <w:t>Date of Next Meeting</w:t>
      </w:r>
    </w:p>
    <w:p w14:paraId="520FF635" w14:textId="5627A4C1" w:rsidR="00217B41" w:rsidRPr="00217B41" w:rsidRDefault="00217B41" w:rsidP="00590584">
      <w:pPr>
        <w:spacing w:after="0"/>
        <w:rPr>
          <w:bCs/>
        </w:rPr>
      </w:pPr>
      <w:r>
        <w:rPr>
          <w:bCs/>
        </w:rPr>
        <w:t>The next meeting of Wallington Demesne Parish Council will be held on Monday 26</w:t>
      </w:r>
      <w:r w:rsidRPr="00217B41">
        <w:rPr>
          <w:bCs/>
          <w:vertAlign w:val="superscript"/>
        </w:rPr>
        <w:t>th</w:t>
      </w:r>
      <w:r>
        <w:rPr>
          <w:bCs/>
        </w:rPr>
        <w:t xml:space="preserve"> July 2021 commencing 730pm in Cambo Village Hall.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3EE1070F" w:rsidR="00FC1032" w:rsidRDefault="00217B41" w:rsidP="00A66662">
      <w:pPr>
        <w:pStyle w:val="ListParagraph"/>
        <w:spacing w:after="0"/>
        <w:ind w:left="0"/>
        <w:rPr>
          <w:rFonts w:cs="Arial"/>
        </w:rPr>
      </w:pPr>
      <w:r>
        <w:rPr>
          <w:rFonts w:cs="Arial"/>
        </w:rPr>
        <w:t xml:space="preserve">The meeting closed at </w:t>
      </w:r>
      <w:r w:rsidR="00742066">
        <w:rPr>
          <w:rFonts w:cs="Arial"/>
        </w:rPr>
        <w:t>830pm.</w:t>
      </w:r>
      <w:bookmarkStart w:id="0" w:name="_GoBack"/>
      <w:bookmarkEnd w:id="0"/>
    </w:p>
    <w:p w14:paraId="70319923" w14:textId="77777777" w:rsidR="00FC1032" w:rsidRDefault="00FC1032">
      <w:pPr>
        <w:rPr>
          <w:rFonts w:cs="Arial"/>
        </w:rPr>
      </w:pPr>
      <w:r>
        <w:rPr>
          <w:rFonts w:cs="Arial"/>
        </w:rPr>
        <w:br w:type="page"/>
      </w:r>
    </w:p>
    <w:p w14:paraId="24DBCA7F" w14:textId="77777777" w:rsidR="00FC1032" w:rsidRDefault="00FC1032" w:rsidP="00FC1032">
      <w:pPr>
        <w:spacing w:after="0"/>
        <w:rPr>
          <w:rFonts w:cs="Times New Roman"/>
          <w:b/>
          <w:bCs/>
        </w:rPr>
        <w:sectPr w:rsidR="00FC1032" w:rsidSect="002B26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CCC408" w14:textId="49B44C31" w:rsidR="00FC1032" w:rsidRDefault="00FC1032" w:rsidP="00FC1032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WALLINGTON DEMESNE PARISH COUNCIL</w:t>
      </w:r>
    </w:p>
    <w:p w14:paraId="7F894B88" w14:textId="77777777" w:rsidR="00FC1032" w:rsidRPr="00965CB1" w:rsidRDefault="00FC1032" w:rsidP="00FC1032">
      <w:pPr>
        <w:spacing w:after="0"/>
        <w:rPr>
          <w:rFonts w:cs="Times New Roman"/>
          <w:b/>
          <w:bCs/>
        </w:rPr>
      </w:pPr>
      <w:r w:rsidRPr="00965CB1">
        <w:rPr>
          <w:rFonts w:cs="Times New Roman"/>
          <w:b/>
          <w:bCs/>
        </w:rPr>
        <w:t>R</w:t>
      </w:r>
      <w:r>
        <w:rPr>
          <w:rFonts w:cs="Times New Roman"/>
          <w:b/>
          <w:bCs/>
        </w:rPr>
        <w:t>ISK ASSESSMENT FOR RESUMING FACE-TO-FACE MEETINGS</w:t>
      </w:r>
    </w:p>
    <w:p w14:paraId="51239E6F" w14:textId="77777777" w:rsidR="00FC1032" w:rsidRPr="00965CB1" w:rsidRDefault="00FC1032" w:rsidP="00FC1032">
      <w:pPr>
        <w:spacing w:after="0"/>
        <w:rPr>
          <w:rFonts w:cs="Times New Roma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340"/>
        <w:gridCol w:w="3751"/>
        <w:gridCol w:w="7654"/>
      </w:tblGrid>
      <w:tr w:rsidR="00FC1032" w:rsidRPr="00965CB1" w14:paraId="7BE96CC2" w14:textId="77777777" w:rsidTr="001675EC">
        <w:tc>
          <w:tcPr>
            <w:tcW w:w="2340" w:type="dxa"/>
          </w:tcPr>
          <w:p w14:paraId="5E81F63E" w14:textId="77777777" w:rsidR="00FC1032" w:rsidRPr="00965CB1" w:rsidRDefault="00FC1032" w:rsidP="001675EC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 xml:space="preserve">Risk </w:t>
            </w:r>
          </w:p>
        </w:tc>
        <w:tc>
          <w:tcPr>
            <w:tcW w:w="3751" w:type="dxa"/>
          </w:tcPr>
          <w:p w14:paraId="3AD09445" w14:textId="77777777" w:rsidR="00FC1032" w:rsidRPr="00965CB1" w:rsidRDefault="00FC1032" w:rsidP="001675EC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Description of Risk</w:t>
            </w:r>
          </w:p>
        </w:tc>
        <w:tc>
          <w:tcPr>
            <w:tcW w:w="7654" w:type="dxa"/>
          </w:tcPr>
          <w:p w14:paraId="6ED4FC8C" w14:textId="77777777" w:rsidR="00FC1032" w:rsidRPr="00965CB1" w:rsidRDefault="00FC1032" w:rsidP="001675EC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Mitigation Measures</w:t>
            </w:r>
          </w:p>
        </w:tc>
      </w:tr>
      <w:tr w:rsidR="00FC1032" w:rsidRPr="00965CB1" w14:paraId="2FBA129A" w14:textId="77777777" w:rsidTr="001675EC">
        <w:tc>
          <w:tcPr>
            <w:tcW w:w="2340" w:type="dxa"/>
          </w:tcPr>
          <w:p w14:paraId="44FE4FE1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1.Room Set up and Dismantling</w:t>
            </w:r>
          </w:p>
        </w:tc>
        <w:tc>
          <w:tcPr>
            <w:tcW w:w="3751" w:type="dxa"/>
          </w:tcPr>
          <w:p w14:paraId="6B4B38E3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from setting out the chairs to hold the meeting</w:t>
            </w:r>
            <w:r>
              <w:rPr>
                <w:rFonts w:cs="Times New Roman"/>
              </w:rPr>
              <w:t>.</w:t>
            </w:r>
          </w:p>
        </w:tc>
        <w:tc>
          <w:tcPr>
            <w:tcW w:w="7654" w:type="dxa"/>
          </w:tcPr>
          <w:p w14:paraId="3FD2479D" w14:textId="77777777" w:rsidR="00FC1032" w:rsidRPr="00965CB1" w:rsidRDefault="00FC1032" w:rsidP="001675E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Chairs and surfaces, eg door handles </w:t>
            </w:r>
            <w:r w:rsidRPr="00965CB1">
              <w:rPr>
                <w:rFonts w:cs="Times New Roman"/>
              </w:rPr>
              <w:t>to be  sanitised after use</w:t>
            </w:r>
            <w:r>
              <w:rPr>
                <w:rFonts w:cs="Times New Roman"/>
              </w:rPr>
              <w:t xml:space="preserve"> – members to sanitise their own chairs; Clerk/Chairman to undertake sanitisation on other areas.</w:t>
            </w:r>
          </w:p>
          <w:p w14:paraId="0112224A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</w:tr>
      <w:tr w:rsidR="00FC1032" w:rsidRPr="00965CB1" w14:paraId="495BE402" w14:textId="77777777" w:rsidTr="001675EC">
        <w:tc>
          <w:tcPr>
            <w:tcW w:w="2340" w:type="dxa"/>
          </w:tcPr>
          <w:p w14:paraId="10686DC0" w14:textId="77777777" w:rsidR="00FC1032" w:rsidRPr="00965CB1" w:rsidRDefault="00FC1032" w:rsidP="001675E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965CB1">
              <w:rPr>
                <w:rFonts w:cs="Times New Roman"/>
              </w:rPr>
              <w:t>. Entering and leaving meeting</w:t>
            </w:r>
          </w:p>
        </w:tc>
        <w:tc>
          <w:tcPr>
            <w:tcW w:w="3751" w:type="dxa"/>
          </w:tcPr>
          <w:p w14:paraId="11470887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Close proximity to other members and the public entering and leaving the meeting and contact with doors.</w:t>
            </w:r>
          </w:p>
        </w:tc>
        <w:tc>
          <w:tcPr>
            <w:tcW w:w="7654" w:type="dxa"/>
          </w:tcPr>
          <w:p w14:paraId="6D1ECD7D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to enter the meeting and leave in an orderly socially distanced way.</w:t>
            </w:r>
          </w:p>
          <w:p w14:paraId="51BE1D92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Hands to be sanitised on arrival.</w:t>
            </w:r>
          </w:p>
          <w:p w14:paraId="05815484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Controlled, socially distanced, one by one, entry by other attendees. </w:t>
            </w:r>
          </w:p>
          <w:p w14:paraId="4D9403B3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425EC943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</w:tr>
      <w:tr w:rsidR="00FC1032" w:rsidRPr="00965CB1" w14:paraId="788234C2" w14:textId="77777777" w:rsidTr="001675EC">
        <w:tc>
          <w:tcPr>
            <w:tcW w:w="2340" w:type="dxa"/>
          </w:tcPr>
          <w:p w14:paraId="6547044E" w14:textId="77777777" w:rsidR="00FC1032" w:rsidRPr="00965CB1" w:rsidRDefault="00FC1032" w:rsidP="001675E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965CB1">
              <w:rPr>
                <w:rFonts w:cs="Times New Roman"/>
              </w:rPr>
              <w:t>. Meeting Environment</w:t>
            </w:r>
          </w:p>
        </w:tc>
        <w:tc>
          <w:tcPr>
            <w:tcW w:w="3751" w:type="dxa"/>
          </w:tcPr>
          <w:p w14:paraId="707D0D88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through air and touch.</w:t>
            </w:r>
          </w:p>
        </w:tc>
        <w:tc>
          <w:tcPr>
            <w:tcW w:w="7654" w:type="dxa"/>
          </w:tcPr>
          <w:p w14:paraId="087D1B83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Socially distanced seating arrangement.</w:t>
            </w:r>
          </w:p>
          <w:p w14:paraId="429522DE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6E6773EA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Windows and doors to be left open to facilitate the free flow of air though the meeting room.</w:t>
            </w:r>
          </w:p>
          <w:p w14:paraId="11D6CCF9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</w:tr>
      <w:tr w:rsidR="00FC1032" w:rsidRPr="00965CB1" w14:paraId="01505321" w14:textId="77777777" w:rsidTr="001675EC">
        <w:tc>
          <w:tcPr>
            <w:tcW w:w="2340" w:type="dxa"/>
          </w:tcPr>
          <w:p w14:paraId="362F018B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5. Conduct of Meeting</w:t>
            </w:r>
          </w:p>
        </w:tc>
        <w:tc>
          <w:tcPr>
            <w:tcW w:w="3751" w:type="dxa"/>
          </w:tcPr>
          <w:p w14:paraId="445B1021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Transfer th</w:t>
            </w:r>
            <w:r>
              <w:rPr>
                <w:rFonts w:cs="Times New Roman"/>
              </w:rPr>
              <w:t>r</w:t>
            </w:r>
            <w:r w:rsidRPr="00965CB1">
              <w:rPr>
                <w:rFonts w:cs="Times New Roman"/>
              </w:rPr>
              <w:t>ough touch and air</w:t>
            </w:r>
          </w:p>
        </w:tc>
        <w:tc>
          <w:tcPr>
            <w:tcW w:w="7654" w:type="dxa"/>
          </w:tcPr>
          <w:p w14:paraId="7486ABA2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and public to remain socially distanced at all times.</w:t>
            </w:r>
          </w:p>
          <w:p w14:paraId="6D736A66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7FC5B154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Wearing of masks except when speaking.</w:t>
            </w:r>
          </w:p>
          <w:p w14:paraId="5E30E178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14469F79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Shouting to be avoided.</w:t>
            </w:r>
          </w:p>
          <w:p w14:paraId="7460A77E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3B067201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The circulation of paper documents to be suspended. </w:t>
            </w:r>
          </w:p>
        </w:tc>
      </w:tr>
      <w:tr w:rsidR="00FC1032" w:rsidRPr="00965CB1" w14:paraId="7D4838EF" w14:textId="77777777" w:rsidTr="001675EC">
        <w:tc>
          <w:tcPr>
            <w:tcW w:w="2340" w:type="dxa"/>
          </w:tcPr>
          <w:p w14:paraId="0191C666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6. Wider Issues</w:t>
            </w:r>
          </w:p>
        </w:tc>
        <w:tc>
          <w:tcPr>
            <w:tcW w:w="3751" w:type="dxa"/>
          </w:tcPr>
          <w:p w14:paraId="5074ED61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Members do not feel safe attending  face to face meetings. </w:t>
            </w:r>
          </w:p>
          <w:p w14:paraId="30C37BAA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566BF6AF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  <w:tc>
          <w:tcPr>
            <w:tcW w:w="7654" w:type="dxa"/>
          </w:tcPr>
          <w:p w14:paraId="06E36DD2" w14:textId="77777777" w:rsidR="00FC1032" w:rsidRPr="00965CB1" w:rsidRDefault="00FC1032" w:rsidP="001675EC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965CB1">
              <w:rPr>
                <w:rFonts w:cs="Times New Roman"/>
              </w:rPr>
              <w:t xml:space="preserve">embers </w:t>
            </w:r>
            <w:r>
              <w:rPr>
                <w:rFonts w:cs="Times New Roman"/>
              </w:rPr>
              <w:t xml:space="preserve">to </w:t>
            </w:r>
            <w:r w:rsidRPr="00965CB1">
              <w:rPr>
                <w:rFonts w:cs="Times New Roman"/>
              </w:rPr>
              <w:t>stand when addressing the meeting so their voices will carry better.</w:t>
            </w:r>
          </w:p>
          <w:p w14:paraId="5DF8C763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2C06005A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Need to keep meeting “moving” so it does not last longer than necessary.</w:t>
            </w:r>
          </w:p>
        </w:tc>
      </w:tr>
      <w:tr w:rsidR="00FC1032" w:rsidRPr="00965CB1" w14:paraId="6081C212" w14:textId="77777777" w:rsidTr="001675EC">
        <w:tc>
          <w:tcPr>
            <w:tcW w:w="2340" w:type="dxa"/>
          </w:tcPr>
          <w:p w14:paraId="56BD2A86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14:paraId="321540B4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Track &amp; trace</w:t>
            </w:r>
          </w:p>
        </w:tc>
        <w:tc>
          <w:tcPr>
            <w:tcW w:w="7654" w:type="dxa"/>
          </w:tcPr>
          <w:p w14:paraId="7460140D" w14:textId="77777777" w:rsidR="00FC1032" w:rsidRPr="00965CB1" w:rsidRDefault="00FC1032" w:rsidP="001675EC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C</w:t>
            </w:r>
            <w:r w:rsidRPr="00965CB1">
              <w:rPr>
                <w:rFonts w:cs="Times New Roman"/>
              </w:rPr>
              <w:t>ontact details of any members of the public attending</w:t>
            </w:r>
            <w:r>
              <w:rPr>
                <w:rFonts w:cs="Times New Roman"/>
              </w:rPr>
              <w:t xml:space="preserve"> to be taken.</w:t>
            </w:r>
          </w:p>
          <w:p w14:paraId="24EE2EAF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</w:tr>
    </w:tbl>
    <w:p w14:paraId="6CFF05DA" w14:textId="77777777" w:rsidR="00FC1032" w:rsidRPr="00965CB1" w:rsidRDefault="00FC1032" w:rsidP="00FC1032">
      <w:pPr>
        <w:spacing w:after="0"/>
      </w:pPr>
    </w:p>
    <w:p w14:paraId="0E9069D2" w14:textId="77777777" w:rsidR="00FC1032" w:rsidRDefault="00FC1032" w:rsidP="00FC1032">
      <w:pPr>
        <w:spacing w:after="0"/>
        <w:rPr>
          <w:sz w:val="16"/>
          <w:szCs w:val="16"/>
        </w:rPr>
      </w:pPr>
      <w:r>
        <w:rPr>
          <w:sz w:val="16"/>
          <w:szCs w:val="16"/>
        </w:rPr>
        <w:t>Risk Assessment for Face to Face meetings</w:t>
      </w:r>
    </w:p>
    <w:p w14:paraId="553846E0" w14:textId="77777777" w:rsidR="00FC1032" w:rsidRPr="00ED3A13" w:rsidRDefault="00FC1032" w:rsidP="00FC1032">
      <w:pPr>
        <w:spacing w:after="0"/>
        <w:rPr>
          <w:rFonts w:cs="Arial"/>
          <w:sz w:val="16"/>
          <w:szCs w:val="16"/>
        </w:rPr>
      </w:pPr>
      <w:r>
        <w:rPr>
          <w:sz w:val="16"/>
          <w:szCs w:val="16"/>
        </w:rPr>
        <w:t>May 2021</w:t>
      </w:r>
    </w:p>
    <w:p w14:paraId="6B03D1F2" w14:textId="77777777" w:rsidR="00FC1032" w:rsidRDefault="00FC1032" w:rsidP="00FC1032">
      <w:r>
        <w:t>.</w:t>
      </w:r>
    </w:p>
    <w:p w14:paraId="746FD373" w14:textId="77777777" w:rsidR="00FC1032" w:rsidRDefault="00FC1032" w:rsidP="00A66662">
      <w:pPr>
        <w:pStyle w:val="ListParagraph"/>
        <w:spacing w:after="0"/>
        <w:ind w:left="0"/>
        <w:sectPr w:rsidR="00FC1032" w:rsidSect="00FC103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A06FCD0" w14:textId="2F3DE465" w:rsidR="00AC2F0D" w:rsidRPr="008A0D4D" w:rsidRDefault="00AC2F0D" w:rsidP="00A66662">
      <w:pPr>
        <w:pStyle w:val="ListParagraph"/>
        <w:spacing w:after="0"/>
        <w:ind w:left="0"/>
      </w:pPr>
    </w:p>
    <w:sectPr w:rsidR="00AC2F0D" w:rsidRPr="008A0D4D" w:rsidSect="002B2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E6E4" w14:textId="77777777" w:rsidR="00CC1DCE" w:rsidRDefault="00CC1DCE" w:rsidP="0063098D">
      <w:pPr>
        <w:spacing w:after="0"/>
      </w:pPr>
      <w:r>
        <w:separator/>
      </w:r>
    </w:p>
  </w:endnote>
  <w:endnote w:type="continuationSeparator" w:id="0">
    <w:p w14:paraId="2D94BC2B" w14:textId="77777777" w:rsidR="00CC1DCE" w:rsidRDefault="00CC1DCE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38F" w14:textId="77777777" w:rsidR="008B0D2D" w:rsidRDefault="008B0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2328" w14:textId="77777777" w:rsidR="008B0D2D" w:rsidRDefault="008B0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13DE" w14:textId="77777777" w:rsidR="008B0D2D" w:rsidRDefault="008B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853D" w14:textId="77777777" w:rsidR="00CC1DCE" w:rsidRDefault="00CC1DCE" w:rsidP="0063098D">
      <w:pPr>
        <w:spacing w:after="0"/>
      </w:pPr>
      <w:r>
        <w:separator/>
      </w:r>
    </w:p>
  </w:footnote>
  <w:footnote w:type="continuationSeparator" w:id="0">
    <w:p w14:paraId="3F5DC1B7" w14:textId="77777777" w:rsidR="00CC1DCE" w:rsidRDefault="00CC1DCE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D1A7" w14:textId="77777777" w:rsidR="008B0D2D" w:rsidRDefault="008B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266850"/>
      <w:docPartObj>
        <w:docPartGallery w:val="Watermarks"/>
        <w:docPartUnique/>
      </w:docPartObj>
    </w:sdtPr>
    <w:sdtEndPr/>
    <w:sdtContent>
      <w:p w14:paraId="620ED77C" w14:textId="28F8030B" w:rsidR="008B0D2D" w:rsidRDefault="00CC1DCE">
        <w:pPr>
          <w:pStyle w:val="Header"/>
        </w:pPr>
        <w:r>
          <w:rPr>
            <w:noProof/>
          </w:rPr>
          <w:pict w14:anchorId="21A1F5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B36B" w14:textId="77777777" w:rsidR="008B0D2D" w:rsidRDefault="008B0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50F1"/>
    <w:multiLevelType w:val="hybridMultilevel"/>
    <w:tmpl w:val="CB94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43A1"/>
    <w:multiLevelType w:val="hybridMultilevel"/>
    <w:tmpl w:val="7CD2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500A"/>
    <w:multiLevelType w:val="hybridMultilevel"/>
    <w:tmpl w:val="A2DA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6625638D"/>
    <w:multiLevelType w:val="hybridMultilevel"/>
    <w:tmpl w:val="D946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1"/>
  </w:num>
  <w:num w:numId="5">
    <w:abstractNumId w:val="21"/>
  </w:num>
  <w:num w:numId="6">
    <w:abstractNumId w:val="18"/>
  </w:num>
  <w:num w:numId="7">
    <w:abstractNumId w:val="10"/>
  </w:num>
  <w:num w:numId="8">
    <w:abstractNumId w:val="16"/>
  </w:num>
  <w:num w:numId="9">
    <w:abstractNumId w:val="20"/>
  </w:num>
  <w:num w:numId="10">
    <w:abstractNumId w:val="12"/>
  </w:num>
  <w:num w:numId="11">
    <w:abstractNumId w:val="15"/>
  </w:num>
  <w:num w:numId="12">
    <w:abstractNumId w:val="9"/>
  </w:num>
  <w:num w:numId="13">
    <w:abstractNumId w:val="9"/>
  </w:num>
  <w:num w:numId="14">
    <w:abstractNumId w:val="24"/>
  </w:num>
  <w:num w:numId="15">
    <w:abstractNumId w:val="2"/>
  </w:num>
  <w:num w:numId="16">
    <w:abstractNumId w:val="13"/>
  </w:num>
  <w:num w:numId="17">
    <w:abstractNumId w:val="11"/>
  </w:num>
  <w:num w:numId="18">
    <w:abstractNumId w:val="19"/>
  </w:num>
  <w:num w:numId="19">
    <w:abstractNumId w:val="17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3"/>
  </w:num>
  <w:num w:numId="25">
    <w:abstractNumId w:val="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3B0E"/>
    <w:rsid w:val="00010639"/>
    <w:rsid w:val="000109E0"/>
    <w:rsid w:val="00012931"/>
    <w:rsid w:val="00012ADF"/>
    <w:rsid w:val="00012C45"/>
    <w:rsid w:val="00014024"/>
    <w:rsid w:val="000269F6"/>
    <w:rsid w:val="0003412B"/>
    <w:rsid w:val="00051109"/>
    <w:rsid w:val="00064BF9"/>
    <w:rsid w:val="00073AF5"/>
    <w:rsid w:val="00074227"/>
    <w:rsid w:val="000843C0"/>
    <w:rsid w:val="000852B5"/>
    <w:rsid w:val="000879B1"/>
    <w:rsid w:val="00090C31"/>
    <w:rsid w:val="000A05FC"/>
    <w:rsid w:val="000A09DA"/>
    <w:rsid w:val="000A1C70"/>
    <w:rsid w:val="000A66F5"/>
    <w:rsid w:val="000A797F"/>
    <w:rsid w:val="000B074E"/>
    <w:rsid w:val="000B5CA8"/>
    <w:rsid w:val="000B7C7C"/>
    <w:rsid w:val="000C34EB"/>
    <w:rsid w:val="000C38B9"/>
    <w:rsid w:val="000C3D5B"/>
    <w:rsid w:val="000E3DA0"/>
    <w:rsid w:val="000F2721"/>
    <w:rsid w:val="000F3181"/>
    <w:rsid w:val="000F35F0"/>
    <w:rsid w:val="00100050"/>
    <w:rsid w:val="00105F66"/>
    <w:rsid w:val="001068E6"/>
    <w:rsid w:val="00106920"/>
    <w:rsid w:val="00117360"/>
    <w:rsid w:val="00117DF4"/>
    <w:rsid w:val="0012003C"/>
    <w:rsid w:val="00130E66"/>
    <w:rsid w:val="00132428"/>
    <w:rsid w:val="00137D68"/>
    <w:rsid w:val="00146B02"/>
    <w:rsid w:val="001630E2"/>
    <w:rsid w:val="001638B0"/>
    <w:rsid w:val="001648F9"/>
    <w:rsid w:val="0016640C"/>
    <w:rsid w:val="00177641"/>
    <w:rsid w:val="001810E6"/>
    <w:rsid w:val="00185865"/>
    <w:rsid w:val="00193DAB"/>
    <w:rsid w:val="00194517"/>
    <w:rsid w:val="00194905"/>
    <w:rsid w:val="00195B72"/>
    <w:rsid w:val="001A0DDC"/>
    <w:rsid w:val="001A1F3A"/>
    <w:rsid w:val="001B18AF"/>
    <w:rsid w:val="001B3E5B"/>
    <w:rsid w:val="001B4D84"/>
    <w:rsid w:val="001C518E"/>
    <w:rsid w:val="001C63BF"/>
    <w:rsid w:val="001C76C8"/>
    <w:rsid w:val="001D41A0"/>
    <w:rsid w:val="001D5965"/>
    <w:rsid w:val="001D6879"/>
    <w:rsid w:val="001D7937"/>
    <w:rsid w:val="001E16C3"/>
    <w:rsid w:val="001E2B7C"/>
    <w:rsid w:val="001E563E"/>
    <w:rsid w:val="001E5E78"/>
    <w:rsid w:val="001E7AEE"/>
    <w:rsid w:val="001F0B09"/>
    <w:rsid w:val="002028AF"/>
    <w:rsid w:val="00202AF7"/>
    <w:rsid w:val="00204997"/>
    <w:rsid w:val="00204D2A"/>
    <w:rsid w:val="00206DB5"/>
    <w:rsid w:val="00217102"/>
    <w:rsid w:val="00217B41"/>
    <w:rsid w:val="002214B1"/>
    <w:rsid w:val="00223305"/>
    <w:rsid w:val="002239CB"/>
    <w:rsid w:val="00223F5C"/>
    <w:rsid w:val="0022669C"/>
    <w:rsid w:val="002336B8"/>
    <w:rsid w:val="00235AAE"/>
    <w:rsid w:val="00236C18"/>
    <w:rsid w:val="0024465D"/>
    <w:rsid w:val="0025501A"/>
    <w:rsid w:val="00255518"/>
    <w:rsid w:val="0025635B"/>
    <w:rsid w:val="002564DA"/>
    <w:rsid w:val="00257E86"/>
    <w:rsid w:val="00261057"/>
    <w:rsid w:val="00263128"/>
    <w:rsid w:val="002652A5"/>
    <w:rsid w:val="002660FA"/>
    <w:rsid w:val="0027546D"/>
    <w:rsid w:val="0028368B"/>
    <w:rsid w:val="00284881"/>
    <w:rsid w:val="00285074"/>
    <w:rsid w:val="00287253"/>
    <w:rsid w:val="0028735B"/>
    <w:rsid w:val="00290D18"/>
    <w:rsid w:val="00291747"/>
    <w:rsid w:val="00291EF6"/>
    <w:rsid w:val="00293EC1"/>
    <w:rsid w:val="00296D76"/>
    <w:rsid w:val="002A0B29"/>
    <w:rsid w:val="002A153C"/>
    <w:rsid w:val="002A4679"/>
    <w:rsid w:val="002B1E2F"/>
    <w:rsid w:val="002B26B1"/>
    <w:rsid w:val="002B4C0A"/>
    <w:rsid w:val="002B7AF1"/>
    <w:rsid w:val="002C26CE"/>
    <w:rsid w:val="002C28CE"/>
    <w:rsid w:val="002C40F6"/>
    <w:rsid w:val="002D435D"/>
    <w:rsid w:val="002D4D94"/>
    <w:rsid w:val="002D61E5"/>
    <w:rsid w:val="002D7405"/>
    <w:rsid w:val="002E1E72"/>
    <w:rsid w:val="002E75F5"/>
    <w:rsid w:val="002F4FA6"/>
    <w:rsid w:val="002F5B15"/>
    <w:rsid w:val="0030027B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3739D"/>
    <w:rsid w:val="00340099"/>
    <w:rsid w:val="00340D83"/>
    <w:rsid w:val="00346441"/>
    <w:rsid w:val="003518B2"/>
    <w:rsid w:val="00351C7A"/>
    <w:rsid w:val="0036018D"/>
    <w:rsid w:val="00363347"/>
    <w:rsid w:val="003651FD"/>
    <w:rsid w:val="00371C8D"/>
    <w:rsid w:val="0037524A"/>
    <w:rsid w:val="00381434"/>
    <w:rsid w:val="003846EA"/>
    <w:rsid w:val="0038480A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210"/>
    <w:rsid w:val="003C7238"/>
    <w:rsid w:val="003C7607"/>
    <w:rsid w:val="003D35C8"/>
    <w:rsid w:val="003D49E9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3F6487"/>
    <w:rsid w:val="004006B4"/>
    <w:rsid w:val="00401D37"/>
    <w:rsid w:val="00401EB7"/>
    <w:rsid w:val="00405179"/>
    <w:rsid w:val="004105D4"/>
    <w:rsid w:val="00411C34"/>
    <w:rsid w:val="00414A0B"/>
    <w:rsid w:val="004170EB"/>
    <w:rsid w:val="004208FE"/>
    <w:rsid w:val="00423667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4CF"/>
    <w:rsid w:val="004647B1"/>
    <w:rsid w:val="00466AC5"/>
    <w:rsid w:val="0047051B"/>
    <w:rsid w:val="0047065C"/>
    <w:rsid w:val="00477218"/>
    <w:rsid w:val="004854EA"/>
    <w:rsid w:val="00486972"/>
    <w:rsid w:val="004973D6"/>
    <w:rsid w:val="004A5658"/>
    <w:rsid w:val="004A74E9"/>
    <w:rsid w:val="004B0685"/>
    <w:rsid w:val="004B3405"/>
    <w:rsid w:val="004C22F8"/>
    <w:rsid w:val="004D1A7A"/>
    <w:rsid w:val="004E222E"/>
    <w:rsid w:val="004E3836"/>
    <w:rsid w:val="004F047D"/>
    <w:rsid w:val="004F1AA1"/>
    <w:rsid w:val="004F228A"/>
    <w:rsid w:val="004F4802"/>
    <w:rsid w:val="004F4850"/>
    <w:rsid w:val="00505DF8"/>
    <w:rsid w:val="0051359B"/>
    <w:rsid w:val="00521500"/>
    <w:rsid w:val="00522D07"/>
    <w:rsid w:val="00523298"/>
    <w:rsid w:val="0052523B"/>
    <w:rsid w:val="00530E67"/>
    <w:rsid w:val="005313BE"/>
    <w:rsid w:val="00531FD2"/>
    <w:rsid w:val="0053450E"/>
    <w:rsid w:val="005353DC"/>
    <w:rsid w:val="005357E5"/>
    <w:rsid w:val="00550EAD"/>
    <w:rsid w:val="005517EB"/>
    <w:rsid w:val="0055645B"/>
    <w:rsid w:val="00560609"/>
    <w:rsid w:val="00566790"/>
    <w:rsid w:val="0057479D"/>
    <w:rsid w:val="00581430"/>
    <w:rsid w:val="00585B31"/>
    <w:rsid w:val="00590584"/>
    <w:rsid w:val="005918CA"/>
    <w:rsid w:val="00595A50"/>
    <w:rsid w:val="005A24E2"/>
    <w:rsid w:val="005A668B"/>
    <w:rsid w:val="005B0A20"/>
    <w:rsid w:val="005B2696"/>
    <w:rsid w:val="005B3AF9"/>
    <w:rsid w:val="005B4B50"/>
    <w:rsid w:val="005B53D7"/>
    <w:rsid w:val="005B76BC"/>
    <w:rsid w:val="005C03E0"/>
    <w:rsid w:val="005C19F5"/>
    <w:rsid w:val="005C28FD"/>
    <w:rsid w:val="005C35D2"/>
    <w:rsid w:val="005C546C"/>
    <w:rsid w:val="005C787D"/>
    <w:rsid w:val="005D1BA6"/>
    <w:rsid w:val="005D7738"/>
    <w:rsid w:val="005E347F"/>
    <w:rsid w:val="005F095D"/>
    <w:rsid w:val="005F24D7"/>
    <w:rsid w:val="005F73A5"/>
    <w:rsid w:val="00604354"/>
    <w:rsid w:val="0060437B"/>
    <w:rsid w:val="00616205"/>
    <w:rsid w:val="006232C8"/>
    <w:rsid w:val="0063098D"/>
    <w:rsid w:val="00633FF3"/>
    <w:rsid w:val="00634E3D"/>
    <w:rsid w:val="00634F10"/>
    <w:rsid w:val="00646D64"/>
    <w:rsid w:val="006471CA"/>
    <w:rsid w:val="00656DFD"/>
    <w:rsid w:val="00660BD4"/>
    <w:rsid w:val="00662DE2"/>
    <w:rsid w:val="0066399F"/>
    <w:rsid w:val="00665B79"/>
    <w:rsid w:val="00667E83"/>
    <w:rsid w:val="00670458"/>
    <w:rsid w:val="0067503E"/>
    <w:rsid w:val="0068672E"/>
    <w:rsid w:val="0069088D"/>
    <w:rsid w:val="00691746"/>
    <w:rsid w:val="00692349"/>
    <w:rsid w:val="00692E32"/>
    <w:rsid w:val="00693983"/>
    <w:rsid w:val="006A0DE9"/>
    <w:rsid w:val="006A1D3D"/>
    <w:rsid w:val="006B34C8"/>
    <w:rsid w:val="006B38E6"/>
    <w:rsid w:val="006B7F5B"/>
    <w:rsid w:val="006C338A"/>
    <w:rsid w:val="006D3369"/>
    <w:rsid w:val="006D7CE3"/>
    <w:rsid w:val="006E488D"/>
    <w:rsid w:val="006E6185"/>
    <w:rsid w:val="006E7F3C"/>
    <w:rsid w:val="0070142A"/>
    <w:rsid w:val="00704487"/>
    <w:rsid w:val="007132CD"/>
    <w:rsid w:val="00716712"/>
    <w:rsid w:val="00721A2C"/>
    <w:rsid w:val="00727951"/>
    <w:rsid w:val="007318E6"/>
    <w:rsid w:val="007324F2"/>
    <w:rsid w:val="00734004"/>
    <w:rsid w:val="00742066"/>
    <w:rsid w:val="00744986"/>
    <w:rsid w:val="0074787C"/>
    <w:rsid w:val="00753DDE"/>
    <w:rsid w:val="0075588F"/>
    <w:rsid w:val="0076448F"/>
    <w:rsid w:val="0077096D"/>
    <w:rsid w:val="00777DED"/>
    <w:rsid w:val="00786A88"/>
    <w:rsid w:val="00792683"/>
    <w:rsid w:val="00794CB2"/>
    <w:rsid w:val="00795C4E"/>
    <w:rsid w:val="007A0CCE"/>
    <w:rsid w:val="007A44F9"/>
    <w:rsid w:val="007C2BC4"/>
    <w:rsid w:val="007C5058"/>
    <w:rsid w:val="007D2936"/>
    <w:rsid w:val="007D6C2D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A0D4D"/>
    <w:rsid w:val="008A5103"/>
    <w:rsid w:val="008B0A2E"/>
    <w:rsid w:val="008B0D2D"/>
    <w:rsid w:val="008B7188"/>
    <w:rsid w:val="008B7A7A"/>
    <w:rsid w:val="008C4A9A"/>
    <w:rsid w:val="008C5C9C"/>
    <w:rsid w:val="008C6134"/>
    <w:rsid w:val="008C6BF9"/>
    <w:rsid w:val="008D14FD"/>
    <w:rsid w:val="008D312E"/>
    <w:rsid w:val="008D39C3"/>
    <w:rsid w:val="008D5395"/>
    <w:rsid w:val="008D6D2C"/>
    <w:rsid w:val="008D7919"/>
    <w:rsid w:val="008E19F0"/>
    <w:rsid w:val="008E2167"/>
    <w:rsid w:val="008E332D"/>
    <w:rsid w:val="008F6F1D"/>
    <w:rsid w:val="00900F73"/>
    <w:rsid w:val="00907902"/>
    <w:rsid w:val="00913771"/>
    <w:rsid w:val="00913FE3"/>
    <w:rsid w:val="00915C1C"/>
    <w:rsid w:val="00922F66"/>
    <w:rsid w:val="009244D8"/>
    <w:rsid w:val="00930125"/>
    <w:rsid w:val="00931A85"/>
    <w:rsid w:val="00944F92"/>
    <w:rsid w:val="0095687B"/>
    <w:rsid w:val="0095736D"/>
    <w:rsid w:val="00957D93"/>
    <w:rsid w:val="0096202B"/>
    <w:rsid w:val="00970C40"/>
    <w:rsid w:val="00972B18"/>
    <w:rsid w:val="009772C0"/>
    <w:rsid w:val="00993DFA"/>
    <w:rsid w:val="009A00B7"/>
    <w:rsid w:val="009A5059"/>
    <w:rsid w:val="009A54F6"/>
    <w:rsid w:val="009A6FD3"/>
    <w:rsid w:val="009A7463"/>
    <w:rsid w:val="009C3365"/>
    <w:rsid w:val="009D4289"/>
    <w:rsid w:val="009D6CB2"/>
    <w:rsid w:val="009E0264"/>
    <w:rsid w:val="009E2455"/>
    <w:rsid w:val="009E3062"/>
    <w:rsid w:val="009E3C69"/>
    <w:rsid w:val="009E56F1"/>
    <w:rsid w:val="009E71AA"/>
    <w:rsid w:val="009F0A0F"/>
    <w:rsid w:val="009F79E7"/>
    <w:rsid w:val="00A01A32"/>
    <w:rsid w:val="00A03027"/>
    <w:rsid w:val="00A070F3"/>
    <w:rsid w:val="00A10C42"/>
    <w:rsid w:val="00A119B3"/>
    <w:rsid w:val="00A13A79"/>
    <w:rsid w:val="00A17077"/>
    <w:rsid w:val="00A20DAD"/>
    <w:rsid w:val="00A24D20"/>
    <w:rsid w:val="00A2622C"/>
    <w:rsid w:val="00A27D5E"/>
    <w:rsid w:val="00A32E15"/>
    <w:rsid w:val="00A43EE9"/>
    <w:rsid w:val="00A47B86"/>
    <w:rsid w:val="00A53328"/>
    <w:rsid w:val="00A61E94"/>
    <w:rsid w:val="00A6466B"/>
    <w:rsid w:val="00A64A3A"/>
    <w:rsid w:val="00A64B14"/>
    <w:rsid w:val="00A65B60"/>
    <w:rsid w:val="00A66662"/>
    <w:rsid w:val="00A72C08"/>
    <w:rsid w:val="00A77635"/>
    <w:rsid w:val="00A80CEE"/>
    <w:rsid w:val="00A817DA"/>
    <w:rsid w:val="00A84218"/>
    <w:rsid w:val="00A865DC"/>
    <w:rsid w:val="00A91437"/>
    <w:rsid w:val="00AA0566"/>
    <w:rsid w:val="00AA1B27"/>
    <w:rsid w:val="00AA3353"/>
    <w:rsid w:val="00AA495E"/>
    <w:rsid w:val="00AA70B3"/>
    <w:rsid w:val="00AC2F0D"/>
    <w:rsid w:val="00AC2F5A"/>
    <w:rsid w:val="00AC7080"/>
    <w:rsid w:val="00AD0B84"/>
    <w:rsid w:val="00AF027A"/>
    <w:rsid w:val="00AF1491"/>
    <w:rsid w:val="00AF2694"/>
    <w:rsid w:val="00AF525F"/>
    <w:rsid w:val="00B024C6"/>
    <w:rsid w:val="00B058A0"/>
    <w:rsid w:val="00B10120"/>
    <w:rsid w:val="00B10D24"/>
    <w:rsid w:val="00B14886"/>
    <w:rsid w:val="00B2588B"/>
    <w:rsid w:val="00B3492D"/>
    <w:rsid w:val="00B34C3A"/>
    <w:rsid w:val="00B34C57"/>
    <w:rsid w:val="00B429DB"/>
    <w:rsid w:val="00B458AC"/>
    <w:rsid w:val="00B46F6B"/>
    <w:rsid w:val="00B52E15"/>
    <w:rsid w:val="00B55848"/>
    <w:rsid w:val="00B57C1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A6910"/>
    <w:rsid w:val="00BB266B"/>
    <w:rsid w:val="00BB3E68"/>
    <w:rsid w:val="00BB4EBE"/>
    <w:rsid w:val="00BC0078"/>
    <w:rsid w:val="00BD3CF3"/>
    <w:rsid w:val="00BD7F6F"/>
    <w:rsid w:val="00BE0FF6"/>
    <w:rsid w:val="00BE1CC4"/>
    <w:rsid w:val="00BE7C9F"/>
    <w:rsid w:val="00BF7C0C"/>
    <w:rsid w:val="00C05DE0"/>
    <w:rsid w:val="00C110D9"/>
    <w:rsid w:val="00C168CF"/>
    <w:rsid w:val="00C17CCD"/>
    <w:rsid w:val="00C239FB"/>
    <w:rsid w:val="00C31191"/>
    <w:rsid w:val="00C32B4E"/>
    <w:rsid w:val="00C37D80"/>
    <w:rsid w:val="00C455CD"/>
    <w:rsid w:val="00C47EDD"/>
    <w:rsid w:val="00C50EEA"/>
    <w:rsid w:val="00C534CB"/>
    <w:rsid w:val="00C560C9"/>
    <w:rsid w:val="00C57C3E"/>
    <w:rsid w:val="00C600E9"/>
    <w:rsid w:val="00C6171A"/>
    <w:rsid w:val="00C634FC"/>
    <w:rsid w:val="00C64018"/>
    <w:rsid w:val="00C70908"/>
    <w:rsid w:val="00C80F96"/>
    <w:rsid w:val="00C844BD"/>
    <w:rsid w:val="00C864EC"/>
    <w:rsid w:val="00C940FD"/>
    <w:rsid w:val="00C96C9C"/>
    <w:rsid w:val="00CA226E"/>
    <w:rsid w:val="00CA3A75"/>
    <w:rsid w:val="00CC1DCE"/>
    <w:rsid w:val="00CC4001"/>
    <w:rsid w:val="00CC7D8B"/>
    <w:rsid w:val="00CD0E56"/>
    <w:rsid w:val="00CD30BA"/>
    <w:rsid w:val="00CD3FD7"/>
    <w:rsid w:val="00CD6F34"/>
    <w:rsid w:val="00CE4581"/>
    <w:rsid w:val="00CE6486"/>
    <w:rsid w:val="00CE7C01"/>
    <w:rsid w:val="00CE7DFE"/>
    <w:rsid w:val="00CF1B0C"/>
    <w:rsid w:val="00CF421E"/>
    <w:rsid w:val="00D13D23"/>
    <w:rsid w:val="00D14786"/>
    <w:rsid w:val="00D24395"/>
    <w:rsid w:val="00D302C4"/>
    <w:rsid w:val="00D33FA6"/>
    <w:rsid w:val="00D35B15"/>
    <w:rsid w:val="00D367B1"/>
    <w:rsid w:val="00D424FD"/>
    <w:rsid w:val="00D4360F"/>
    <w:rsid w:val="00D5711F"/>
    <w:rsid w:val="00D63F30"/>
    <w:rsid w:val="00D66C4B"/>
    <w:rsid w:val="00D74ACD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C4CE7"/>
    <w:rsid w:val="00DD42C1"/>
    <w:rsid w:val="00DD61A8"/>
    <w:rsid w:val="00DD7B2B"/>
    <w:rsid w:val="00DE389B"/>
    <w:rsid w:val="00DE4818"/>
    <w:rsid w:val="00DF0324"/>
    <w:rsid w:val="00DF4C18"/>
    <w:rsid w:val="00DF6191"/>
    <w:rsid w:val="00DF7172"/>
    <w:rsid w:val="00E0113D"/>
    <w:rsid w:val="00E07E41"/>
    <w:rsid w:val="00E13484"/>
    <w:rsid w:val="00E25C03"/>
    <w:rsid w:val="00E35632"/>
    <w:rsid w:val="00E3657B"/>
    <w:rsid w:val="00E425F9"/>
    <w:rsid w:val="00E46F69"/>
    <w:rsid w:val="00E47E69"/>
    <w:rsid w:val="00E534E8"/>
    <w:rsid w:val="00E554F8"/>
    <w:rsid w:val="00E555F1"/>
    <w:rsid w:val="00E56E06"/>
    <w:rsid w:val="00E62109"/>
    <w:rsid w:val="00E62BD2"/>
    <w:rsid w:val="00E6315E"/>
    <w:rsid w:val="00E64EEB"/>
    <w:rsid w:val="00E72AED"/>
    <w:rsid w:val="00E72B29"/>
    <w:rsid w:val="00E75E3E"/>
    <w:rsid w:val="00E76B6D"/>
    <w:rsid w:val="00E80198"/>
    <w:rsid w:val="00E81176"/>
    <w:rsid w:val="00E81ADD"/>
    <w:rsid w:val="00E92C89"/>
    <w:rsid w:val="00E95AD2"/>
    <w:rsid w:val="00EA3B3A"/>
    <w:rsid w:val="00EA4AB4"/>
    <w:rsid w:val="00EC22C6"/>
    <w:rsid w:val="00EC2E44"/>
    <w:rsid w:val="00ED24AE"/>
    <w:rsid w:val="00ED6AC8"/>
    <w:rsid w:val="00EE0167"/>
    <w:rsid w:val="00EE302B"/>
    <w:rsid w:val="00EE4934"/>
    <w:rsid w:val="00EE49CB"/>
    <w:rsid w:val="00EE4E45"/>
    <w:rsid w:val="00EF07B7"/>
    <w:rsid w:val="00EF4EDA"/>
    <w:rsid w:val="00F06F5F"/>
    <w:rsid w:val="00F10DA1"/>
    <w:rsid w:val="00F163EF"/>
    <w:rsid w:val="00F219B1"/>
    <w:rsid w:val="00F220DC"/>
    <w:rsid w:val="00F249AC"/>
    <w:rsid w:val="00F3004A"/>
    <w:rsid w:val="00F36EEB"/>
    <w:rsid w:val="00F437BB"/>
    <w:rsid w:val="00F555DA"/>
    <w:rsid w:val="00F60044"/>
    <w:rsid w:val="00F60B5A"/>
    <w:rsid w:val="00F669C5"/>
    <w:rsid w:val="00F70A06"/>
    <w:rsid w:val="00F72160"/>
    <w:rsid w:val="00F72DC1"/>
    <w:rsid w:val="00F7389B"/>
    <w:rsid w:val="00F75D80"/>
    <w:rsid w:val="00F77585"/>
    <w:rsid w:val="00F81BA6"/>
    <w:rsid w:val="00F8210F"/>
    <w:rsid w:val="00F86F1D"/>
    <w:rsid w:val="00F8771F"/>
    <w:rsid w:val="00F90E5B"/>
    <w:rsid w:val="00F93D83"/>
    <w:rsid w:val="00F95920"/>
    <w:rsid w:val="00FB2242"/>
    <w:rsid w:val="00FC1032"/>
    <w:rsid w:val="00FC1875"/>
    <w:rsid w:val="00FC5198"/>
    <w:rsid w:val="00FC60A0"/>
    <w:rsid w:val="00FD0C1D"/>
    <w:rsid w:val="00FD38AB"/>
    <w:rsid w:val="00FD5EE4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  <w:style w:type="table" w:styleId="TableGrid">
    <w:name w:val="Table Grid"/>
    <w:basedOn w:val="TableNormal"/>
    <w:uiPriority w:val="39"/>
    <w:rsid w:val="00FC1032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umberland.moderngov.co.uk/documents/s2141/Public%20Library%20Service%20Consultatio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orthumberland.moderngov.co.uk/documents/s2143/App%20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8566-6B5A-4EC4-A813-68324EB1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2021-05-25T06:30:00Z</cp:lastPrinted>
  <dcterms:created xsi:type="dcterms:W3CDTF">2021-05-25T17:26:00Z</dcterms:created>
  <dcterms:modified xsi:type="dcterms:W3CDTF">2021-05-25T17:26:00Z</dcterms:modified>
</cp:coreProperties>
</file>