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1520" w14:textId="77777777" w:rsidR="00DC7ADA" w:rsidRPr="00E93284" w:rsidRDefault="00DC7ADA" w:rsidP="00D12781">
      <w:pPr>
        <w:pStyle w:val="Default"/>
        <w:jc w:val="center"/>
        <w:rPr>
          <w:b/>
          <w:bCs/>
        </w:rPr>
      </w:pPr>
    </w:p>
    <w:p w14:paraId="473FE359" w14:textId="57ACA5AE" w:rsidR="00D12781" w:rsidRPr="00E93284" w:rsidRDefault="00273B15" w:rsidP="00D12781">
      <w:pPr>
        <w:pStyle w:val="Default"/>
        <w:jc w:val="center"/>
        <w:rPr>
          <w:b/>
          <w:bCs/>
        </w:rPr>
      </w:pPr>
      <w:r w:rsidRPr="00E93284">
        <w:rPr>
          <w:b/>
          <w:bCs/>
        </w:rPr>
        <w:t>MINUTES OF THE ANNUAL PARISH MEETING HELD ON</w:t>
      </w:r>
      <w:r w:rsidR="00D04282" w:rsidRPr="00E93284">
        <w:rPr>
          <w:b/>
          <w:bCs/>
        </w:rPr>
        <w:t xml:space="preserve"> MAY 2</w:t>
      </w:r>
      <w:r w:rsidR="005325C7" w:rsidRPr="00E93284">
        <w:rPr>
          <w:b/>
          <w:bCs/>
        </w:rPr>
        <w:t>8</w:t>
      </w:r>
      <w:r w:rsidR="00D04282" w:rsidRPr="00E93284">
        <w:rPr>
          <w:b/>
          <w:bCs/>
        </w:rPr>
        <w:t>th</w:t>
      </w:r>
      <w:r w:rsidR="00A87D15" w:rsidRPr="00E93284">
        <w:rPr>
          <w:b/>
          <w:bCs/>
        </w:rPr>
        <w:t>, 202</w:t>
      </w:r>
      <w:r w:rsidR="005325C7" w:rsidRPr="00E93284">
        <w:rPr>
          <w:b/>
          <w:bCs/>
        </w:rPr>
        <w:t>5</w:t>
      </w:r>
      <w:r w:rsidR="00A87D15" w:rsidRPr="00E93284">
        <w:rPr>
          <w:b/>
          <w:bCs/>
        </w:rPr>
        <w:t>,</w:t>
      </w:r>
      <w:r w:rsidR="00000BF8" w:rsidRPr="00E93284">
        <w:rPr>
          <w:b/>
          <w:bCs/>
        </w:rPr>
        <w:t xml:space="preserve"> </w:t>
      </w:r>
      <w:r w:rsidRPr="00E93284">
        <w:rPr>
          <w:b/>
          <w:bCs/>
        </w:rPr>
        <w:t>AT 7.00PM</w:t>
      </w:r>
    </w:p>
    <w:p w14:paraId="1C4DB70C" w14:textId="77777777" w:rsidR="00E84E55" w:rsidRPr="00E93284" w:rsidRDefault="00E84E55" w:rsidP="00D12781">
      <w:pPr>
        <w:pStyle w:val="Default"/>
        <w:jc w:val="center"/>
        <w:rPr>
          <w:b/>
          <w:bCs/>
        </w:rPr>
      </w:pPr>
    </w:p>
    <w:p w14:paraId="2EAAE359" w14:textId="1D0EC693" w:rsidR="00385385" w:rsidRPr="00E93284" w:rsidRDefault="00D844D5" w:rsidP="00F22264">
      <w:pPr>
        <w:pStyle w:val="Default"/>
        <w:ind w:left="720"/>
        <w:rPr>
          <w:b/>
          <w:bCs/>
        </w:rPr>
      </w:pPr>
      <w:r w:rsidRPr="00E93284">
        <w:t>P</w:t>
      </w:r>
      <w:r w:rsidR="00E84E55" w:rsidRPr="00E93284">
        <w:t xml:space="preserve">RESENT: Cllr </w:t>
      </w:r>
      <w:r w:rsidR="00D04282" w:rsidRPr="00E93284">
        <w:t xml:space="preserve">C Roe </w:t>
      </w:r>
      <w:r w:rsidR="00E84E55" w:rsidRPr="00E93284">
        <w:t>Chairman of the Council together with</w:t>
      </w:r>
      <w:r w:rsidR="00F22264" w:rsidRPr="00E93284">
        <w:t xml:space="preserve"> S</w:t>
      </w:r>
      <w:r w:rsidR="00E84E55" w:rsidRPr="00E93284">
        <w:t xml:space="preserve"> Glover, S </w:t>
      </w:r>
      <w:r w:rsidR="005325C7" w:rsidRPr="00E93284">
        <w:t xml:space="preserve">A </w:t>
      </w:r>
      <w:r w:rsidR="00E84E55" w:rsidRPr="00E93284">
        <w:t>Lynch</w:t>
      </w:r>
      <w:r w:rsidR="00681156" w:rsidRPr="00E93284">
        <w:t>, County Cllr A Dale</w:t>
      </w:r>
      <w:r w:rsidR="00F22264" w:rsidRPr="00E93284">
        <w:t xml:space="preserve"> and </w:t>
      </w:r>
      <w:r w:rsidR="009E1BFB" w:rsidRPr="00E93284">
        <w:t>11 members of the public</w:t>
      </w:r>
      <w:r w:rsidR="005D38F8" w:rsidRPr="00E93284">
        <w:t>.</w:t>
      </w:r>
    </w:p>
    <w:p w14:paraId="6CE0A73E" w14:textId="77777777" w:rsidR="00385385" w:rsidRPr="00E93284" w:rsidRDefault="00385385" w:rsidP="00385385">
      <w:pPr>
        <w:pStyle w:val="Default"/>
        <w:jc w:val="center"/>
        <w:rPr>
          <w:b/>
          <w:bCs/>
        </w:rPr>
      </w:pPr>
    </w:p>
    <w:p w14:paraId="7766CA61" w14:textId="77777777" w:rsidR="00385385" w:rsidRPr="00E93284" w:rsidRDefault="00385385" w:rsidP="00385385">
      <w:pPr>
        <w:pStyle w:val="Default"/>
        <w:jc w:val="center"/>
      </w:pPr>
    </w:p>
    <w:p w14:paraId="3D6ED809" w14:textId="77777777" w:rsidR="00385385" w:rsidRPr="00E93284" w:rsidRDefault="00385385" w:rsidP="00385385">
      <w:pPr>
        <w:pStyle w:val="Default"/>
        <w:spacing w:after="13"/>
      </w:pPr>
    </w:p>
    <w:p w14:paraId="42CFB3EA" w14:textId="100B010A" w:rsidR="00385385" w:rsidRPr="00E93284" w:rsidRDefault="00385385" w:rsidP="00EB4F26">
      <w:pPr>
        <w:pStyle w:val="Default"/>
        <w:numPr>
          <w:ilvl w:val="0"/>
          <w:numId w:val="4"/>
        </w:numPr>
        <w:spacing w:after="13"/>
      </w:pPr>
      <w:r w:rsidRPr="00E93284">
        <w:rPr>
          <w:b/>
          <w:bCs/>
        </w:rPr>
        <w:t>Apologies for absence</w:t>
      </w:r>
      <w:r w:rsidR="00073628" w:rsidRPr="00E93284">
        <w:t xml:space="preserve"> Cllrs </w:t>
      </w:r>
      <w:r w:rsidR="00F22264" w:rsidRPr="00E93284">
        <w:t>J Short, K Lynn and C Turnbull</w:t>
      </w:r>
    </w:p>
    <w:p w14:paraId="784A5D07" w14:textId="77777777" w:rsidR="0050152E" w:rsidRPr="00E93284" w:rsidRDefault="0050152E" w:rsidP="0050152E">
      <w:pPr>
        <w:pStyle w:val="Default"/>
        <w:spacing w:after="13"/>
        <w:ind w:left="720"/>
      </w:pPr>
    </w:p>
    <w:p w14:paraId="3535F84B" w14:textId="50A20193" w:rsidR="00385385" w:rsidRPr="00E93284" w:rsidRDefault="00385385" w:rsidP="00EB4F26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E93284">
        <w:rPr>
          <w:b/>
          <w:bCs/>
        </w:rPr>
        <w:t xml:space="preserve">To receive the minutes of the last Annual Parish Meeting held on </w:t>
      </w:r>
      <w:r w:rsidR="00820D5A" w:rsidRPr="00E93284">
        <w:rPr>
          <w:b/>
          <w:bCs/>
        </w:rPr>
        <w:t>20</w:t>
      </w:r>
      <w:r w:rsidR="00820D5A" w:rsidRPr="00E93284">
        <w:rPr>
          <w:b/>
          <w:bCs/>
          <w:vertAlign w:val="superscript"/>
        </w:rPr>
        <w:t>th</w:t>
      </w:r>
      <w:r w:rsidR="00820D5A" w:rsidRPr="00E93284">
        <w:rPr>
          <w:b/>
          <w:bCs/>
        </w:rPr>
        <w:t xml:space="preserve"> May 2024</w:t>
      </w:r>
      <w:r w:rsidR="00000BF8" w:rsidRPr="00E93284">
        <w:rPr>
          <w:b/>
          <w:bCs/>
        </w:rPr>
        <w:t>.</w:t>
      </w:r>
    </w:p>
    <w:p w14:paraId="1F5F1362" w14:textId="066F3644" w:rsidR="00365149" w:rsidRPr="00E93284" w:rsidRDefault="00F93591" w:rsidP="00365149">
      <w:pPr>
        <w:pStyle w:val="Default"/>
        <w:spacing w:after="13"/>
        <w:ind w:left="720"/>
      </w:pPr>
      <w:r w:rsidRPr="00E93284">
        <w:t>It was agreed to receive the minutes of the last Annual Parish Meeting held in 202</w:t>
      </w:r>
      <w:r w:rsidR="00000BF8" w:rsidRPr="00E93284">
        <w:t>3</w:t>
      </w:r>
      <w:r w:rsidRPr="00E93284">
        <w:t>, previously circulated, as an accurate record.</w:t>
      </w:r>
    </w:p>
    <w:p w14:paraId="407119A2" w14:textId="77777777" w:rsidR="0050152E" w:rsidRPr="00E93284" w:rsidRDefault="0050152E" w:rsidP="00365149">
      <w:pPr>
        <w:pStyle w:val="Default"/>
        <w:spacing w:after="13"/>
        <w:ind w:left="720"/>
        <w:rPr>
          <w:b/>
          <w:bCs/>
        </w:rPr>
      </w:pPr>
    </w:p>
    <w:p w14:paraId="3BF2DE76" w14:textId="327080D3" w:rsidR="0050152E" w:rsidRPr="00E93284" w:rsidRDefault="00385385" w:rsidP="00F91F37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E93284">
        <w:rPr>
          <w:b/>
          <w:bCs/>
        </w:rPr>
        <w:t>Chairman’s Annual Report 202</w:t>
      </w:r>
      <w:r w:rsidR="00820D5A" w:rsidRPr="00E93284">
        <w:rPr>
          <w:b/>
          <w:bCs/>
        </w:rPr>
        <w:t>4</w:t>
      </w:r>
      <w:r w:rsidR="00000BF8" w:rsidRPr="00E93284">
        <w:rPr>
          <w:b/>
          <w:bCs/>
        </w:rPr>
        <w:t>-202</w:t>
      </w:r>
      <w:r w:rsidR="00820D5A" w:rsidRPr="00E93284">
        <w:rPr>
          <w:b/>
          <w:bCs/>
        </w:rPr>
        <w:t>5</w:t>
      </w:r>
      <w:r w:rsidR="003A2ED4" w:rsidRPr="00E93284">
        <w:rPr>
          <w:b/>
          <w:bCs/>
        </w:rPr>
        <w:t xml:space="preserve">. </w:t>
      </w:r>
      <w:r w:rsidR="003A2ED4" w:rsidRPr="00E93284">
        <w:t xml:space="preserve">Cllr </w:t>
      </w:r>
      <w:r w:rsidR="00133BF7" w:rsidRPr="00E93284">
        <w:t>C Roe</w:t>
      </w:r>
      <w:r w:rsidR="003A2ED4" w:rsidRPr="00E93284">
        <w:t xml:space="preserve"> presented </w:t>
      </w:r>
      <w:r w:rsidR="00820D5A" w:rsidRPr="00E93284">
        <w:t>his</w:t>
      </w:r>
      <w:r w:rsidR="00133BF7" w:rsidRPr="00E93284">
        <w:t xml:space="preserve"> </w:t>
      </w:r>
      <w:r w:rsidR="003A2ED4" w:rsidRPr="00E93284">
        <w:t xml:space="preserve">annual report </w:t>
      </w:r>
      <w:r w:rsidR="00F87087" w:rsidRPr="00E93284">
        <w:t>of the year</w:t>
      </w:r>
      <w:r w:rsidR="005325C7" w:rsidRPr="00E93284">
        <w:t>.</w:t>
      </w:r>
    </w:p>
    <w:p w14:paraId="3DBAC222" w14:textId="77777777" w:rsidR="005325C7" w:rsidRPr="00E93284" w:rsidRDefault="005325C7" w:rsidP="005325C7">
      <w:pPr>
        <w:pStyle w:val="Default"/>
        <w:spacing w:after="13"/>
        <w:ind w:left="720"/>
        <w:rPr>
          <w:b/>
          <w:bCs/>
        </w:rPr>
      </w:pPr>
    </w:p>
    <w:p w14:paraId="4447D1EC" w14:textId="57FF7138" w:rsidR="0050152E" w:rsidRPr="00E93284" w:rsidRDefault="00385385" w:rsidP="00ED79B0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E93284">
        <w:rPr>
          <w:b/>
          <w:bCs/>
        </w:rPr>
        <w:t>Clerk’s Annual Finance Report 202</w:t>
      </w:r>
      <w:r w:rsidR="00587498" w:rsidRPr="00E93284">
        <w:rPr>
          <w:b/>
          <w:bCs/>
        </w:rPr>
        <w:t>3</w:t>
      </w:r>
      <w:r w:rsidRPr="00E93284">
        <w:rPr>
          <w:b/>
          <w:bCs/>
        </w:rPr>
        <w:t>-202</w:t>
      </w:r>
      <w:r w:rsidR="00587498" w:rsidRPr="00E93284">
        <w:rPr>
          <w:b/>
          <w:bCs/>
        </w:rPr>
        <w:t>4</w:t>
      </w:r>
      <w:r w:rsidR="003B48E8" w:rsidRPr="00E93284">
        <w:rPr>
          <w:b/>
          <w:bCs/>
        </w:rPr>
        <w:t xml:space="preserve">. </w:t>
      </w:r>
      <w:r w:rsidR="003B48E8" w:rsidRPr="00E93284">
        <w:t xml:space="preserve">Mr </w:t>
      </w:r>
      <w:r w:rsidR="00587498" w:rsidRPr="00E93284">
        <w:t xml:space="preserve">A </w:t>
      </w:r>
      <w:r w:rsidR="003B48E8" w:rsidRPr="00E93284">
        <w:t>Turnbull presented report on the statement of accounts for the year ended 31st March 202</w:t>
      </w:r>
      <w:r w:rsidR="005325C7" w:rsidRPr="00E93284">
        <w:t>5</w:t>
      </w:r>
    </w:p>
    <w:p w14:paraId="775CA179" w14:textId="77777777" w:rsidR="005325C7" w:rsidRPr="00E93284" w:rsidRDefault="005325C7" w:rsidP="005325C7">
      <w:pPr>
        <w:pStyle w:val="Default"/>
        <w:spacing w:after="13"/>
        <w:ind w:left="720"/>
      </w:pPr>
    </w:p>
    <w:p w14:paraId="2BF1CA2A" w14:textId="3AC01E71" w:rsidR="0050152E" w:rsidRPr="00E93284" w:rsidRDefault="00385385" w:rsidP="009166AE">
      <w:pPr>
        <w:pStyle w:val="Default"/>
        <w:numPr>
          <w:ilvl w:val="0"/>
          <w:numId w:val="4"/>
        </w:numPr>
        <w:spacing w:after="13"/>
      </w:pPr>
      <w:r w:rsidRPr="00E93284">
        <w:rPr>
          <w:b/>
          <w:bCs/>
        </w:rPr>
        <w:t>To consider any resolutions of which due notice has been given</w:t>
      </w:r>
      <w:r w:rsidRPr="00E93284">
        <w:t>.</w:t>
      </w:r>
      <w:r w:rsidR="00242C40" w:rsidRPr="00E93284">
        <w:t xml:space="preserve"> There were no resolutions to consider.</w:t>
      </w:r>
    </w:p>
    <w:p w14:paraId="75E578A2" w14:textId="77777777" w:rsidR="0050152E" w:rsidRPr="00E93284" w:rsidRDefault="0050152E" w:rsidP="0050152E">
      <w:pPr>
        <w:pStyle w:val="ListParagraph"/>
        <w:rPr>
          <w:rFonts w:ascii="Arial" w:hAnsi="Arial" w:cs="Arial"/>
          <w:sz w:val="24"/>
          <w:szCs w:val="24"/>
        </w:rPr>
      </w:pPr>
    </w:p>
    <w:p w14:paraId="722B4A91" w14:textId="4E8538D4" w:rsidR="00242C40" w:rsidRPr="00E93284" w:rsidRDefault="00242C40" w:rsidP="0050152E">
      <w:pPr>
        <w:pStyle w:val="Default"/>
        <w:spacing w:after="13"/>
        <w:ind w:left="720"/>
      </w:pPr>
      <w:r w:rsidRPr="00E93284">
        <w:t>T</w:t>
      </w:r>
      <w:r w:rsidR="0050152E" w:rsidRPr="00E93284">
        <w:t xml:space="preserve">here </w:t>
      </w:r>
      <w:r w:rsidRPr="00E93284">
        <w:t xml:space="preserve">being no further matters raised for </w:t>
      </w:r>
      <w:r w:rsidR="0081471F" w:rsidRPr="00E93284">
        <w:t>discussion;</w:t>
      </w:r>
      <w:r w:rsidRPr="00E93284">
        <w:t xml:space="preserve"> the Chairman declared the meeting closed. </w:t>
      </w:r>
    </w:p>
    <w:p w14:paraId="6B891231" w14:textId="77777777" w:rsidR="00242C40" w:rsidRPr="00E93284" w:rsidRDefault="00242C40" w:rsidP="00242C40">
      <w:pPr>
        <w:pStyle w:val="Default"/>
        <w:spacing w:after="13"/>
        <w:ind w:left="720"/>
      </w:pPr>
    </w:p>
    <w:p w14:paraId="13D6DA19" w14:textId="77777777" w:rsidR="0050152E" w:rsidRPr="00E93284" w:rsidRDefault="0050152E" w:rsidP="00242C40">
      <w:pPr>
        <w:pStyle w:val="Default"/>
        <w:spacing w:after="13"/>
        <w:ind w:left="720"/>
      </w:pPr>
    </w:p>
    <w:p w14:paraId="3BF8191C" w14:textId="77777777" w:rsidR="0050152E" w:rsidRPr="00E93284" w:rsidRDefault="0050152E" w:rsidP="00242C40">
      <w:pPr>
        <w:pStyle w:val="Default"/>
        <w:spacing w:after="13"/>
        <w:ind w:left="720"/>
      </w:pPr>
    </w:p>
    <w:p w14:paraId="136F560A" w14:textId="01D88C40" w:rsidR="00242C40" w:rsidRPr="00E93284" w:rsidRDefault="00242C40" w:rsidP="00242C40">
      <w:pPr>
        <w:pStyle w:val="Default"/>
        <w:spacing w:after="13"/>
        <w:ind w:firstLine="720"/>
      </w:pPr>
      <w:r w:rsidRPr="00E93284">
        <w:t>Signed as a true record.</w:t>
      </w:r>
    </w:p>
    <w:p w14:paraId="04D8027E" w14:textId="77777777" w:rsidR="00242C40" w:rsidRPr="00E93284" w:rsidRDefault="00242C40" w:rsidP="00242C40">
      <w:pPr>
        <w:pStyle w:val="Default"/>
        <w:spacing w:after="13"/>
      </w:pPr>
    </w:p>
    <w:p w14:paraId="6CE62338" w14:textId="77777777" w:rsidR="00242C40" w:rsidRPr="00E93284" w:rsidRDefault="00242C40" w:rsidP="00242C40">
      <w:pPr>
        <w:pStyle w:val="Default"/>
        <w:spacing w:after="13"/>
      </w:pPr>
    </w:p>
    <w:p w14:paraId="213F7E87" w14:textId="77777777" w:rsidR="00242C40" w:rsidRPr="00E93284" w:rsidRDefault="00242C40" w:rsidP="00242C40">
      <w:pPr>
        <w:pStyle w:val="Default"/>
        <w:spacing w:after="13"/>
      </w:pPr>
    </w:p>
    <w:p w14:paraId="6430880E" w14:textId="1BE5BB31" w:rsidR="00242C40" w:rsidRPr="00E93284" w:rsidRDefault="00242C40" w:rsidP="00242C40">
      <w:pPr>
        <w:pStyle w:val="Default"/>
        <w:spacing w:after="13"/>
        <w:ind w:left="720"/>
      </w:pPr>
      <w:r w:rsidRPr="00E93284">
        <w:t>_________________________________________Chairman</w:t>
      </w:r>
    </w:p>
    <w:p w14:paraId="79071ABE" w14:textId="77777777" w:rsidR="00385385" w:rsidRPr="00E93284" w:rsidRDefault="00385385" w:rsidP="00242C40">
      <w:pPr>
        <w:pStyle w:val="Default"/>
        <w:spacing w:after="13"/>
      </w:pPr>
    </w:p>
    <w:p w14:paraId="2099D400" w14:textId="77777777" w:rsidR="00385385" w:rsidRPr="00E93284" w:rsidRDefault="00385385" w:rsidP="00385385">
      <w:pPr>
        <w:pStyle w:val="Default"/>
        <w:spacing w:after="13"/>
        <w:ind w:left="720"/>
      </w:pPr>
    </w:p>
    <w:p w14:paraId="4866C9E8" w14:textId="77777777" w:rsidR="00385385" w:rsidRPr="00E93284" w:rsidRDefault="00385385" w:rsidP="00385385">
      <w:pPr>
        <w:pStyle w:val="Default"/>
        <w:spacing w:after="13"/>
        <w:ind w:left="720"/>
      </w:pPr>
    </w:p>
    <w:p w14:paraId="2A5CB52E" w14:textId="77777777" w:rsidR="00385385" w:rsidRPr="00E93284" w:rsidRDefault="00385385" w:rsidP="00385385">
      <w:pPr>
        <w:pStyle w:val="Default"/>
        <w:spacing w:after="13"/>
        <w:ind w:left="720"/>
      </w:pPr>
    </w:p>
    <w:p w14:paraId="419F6EC4" w14:textId="77777777" w:rsidR="00385385" w:rsidRPr="00E93284" w:rsidRDefault="00385385" w:rsidP="00385385">
      <w:pPr>
        <w:pStyle w:val="Default"/>
        <w:spacing w:after="13"/>
        <w:ind w:left="720"/>
      </w:pPr>
    </w:p>
    <w:p w14:paraId="1C6932DE" w14:textId="77777777" w:rsidR="00385385" w:rsidRPr="00E93284" w:rsidRDefault="00385385" w:rsidP="00385385">
      <w:pPr>
        <w:pStyle w:val="Default"/>
        <w:spacing w:after="13"/>
        <w:ind w:left="720"/>
      </w:pPr>
    </w:p>
    <w:p w14:paraId="0AD12413" w14:textId="77777777" w:rsidR="00385385" w:rsidRPr="00E93284" w:rsidRDefault="00385385" w:rsidP="00385385">
      <w:pPr>
        <w:pStyle w:val="Default"/>
        <w:spacing w:after="13"/>
        <w:ind w:left="720"/>
      </w:pPr>
    </w:p>
    <w:p w14:paraId="1461B3F0" w14:textId="7BCE35F6" w:rsidR="00385385" w:rsidRPr="00E93284" w:rsidRDefault="005D38F8" w:rsidP="00385385">
      <w:pPr>
        <w:pStyle w:val="Default"/>
        <w:spacing w:after="13"/>
        <w:ind w:left="720"/>
      </w:pPr>
      <w:r w:rsidRPr="00E93284">
        <w:t>C Roe</w:t>
      </w:r>
    </w:p>
    <w:p w14:paraId="0340B929" w14:textId="77777777" w:rsidR="00385385" w:rsidRPr="00E93284" w:rsidRDefault="00385385" w:rsidP="00385385">
      <w:pPr>
        <w:pStyle w:val="Default"/>
        <w:spacing w:after="13"/>
        <w:ind w:left="720"/>
      </w:pPr>
      <w:r w:rsidRPr="00E93284">
        <w:t>Chairman</w:t>
      </w:r>
    </w:p>
    <w:p w14:paraId="650C0B7F" w14:textId="09CB2B6E" w:rsidR="00385385" w:rsidRPr="00E93284" w:rsidRDefault="005325C7" w:rsidP="00385385">
      <w:pPr>
        <w:pStyle w:val="Default"/>
        <w:spacing w:after="13"/>
        <w:ind w:left="720"/>
      </w:pPr>
      <w:r w:rsidRPr="00E93284">
        <w:t>28</w:t>
      </w:r>
      <w:r w:rsidRPr="00E93284">
        <w:rPr>
          <w:vertAlign w:val="superscript"/>
        </w:rPr>
        <w:t>th</w:t>
      </w:r>
      <w:r w:rsidRPr="00E93284">
        <w:t xml:space="preserve"> May 2025</w:t>
      </w:r>
    </w:p>
    <w:p w14:paraId="1A21EA6C" w14:textId="77777777" w:rsidR="00385385" w:rsidRPr="00E93284" w:rsidRDefault="00385385" w:rsidP="00385385">
      <w:pPr>
        <w:pStyle w:val="Default"/>
        <w:spacing w:after="13"/>
        <w:ind w:left="720"/>
      </w:pPr>
    </w:p>
    <w:p w14:paraId="2BFE6CF7" w14:textId="77777777" w:rsidR="00355997" w:rsidRPr="00E93284" w:rsidRDefault="00355997" w:rsidP="00385385">
      <w:pPr>
        <w:pStyle w:val="Default"/>
        <w:spacing w:after="13"/>
        <w:ind w:left="720"/>
      </w:pPr>
    </w:p>
    <w:p w14:paraId="54EF05D8" w14:textId="77777777" w:rsidR="00355997" w:rsidRPr="00E93284" w:rsidRDefault="00355997" w:rsidP="00385385">
      <w:pPr>
        <w:pStyle w:val="Default"/>
        <w:spacing w:after="13"/>
        <w:ind w:left="720"/>
      </w:pPr>
    </w:p>
    <w:p w14:paraId="124BCC36" w14:textId="77777777" w:rsidR="00355997" w:rsidRPr="00E93284" w:rsidRDefault="00355997" w:rsidP="00385385">
      <w:pPr>
        <w:pStyle w:val="Default"/>
        <w:spacing w:after="13"/>
        <w:ind w:left="720"/>
      </w:pPr>
    </w:p>
    <w:p w14:paraId="222AEF34" w14:textId="77777777" w:rsidR="00385385" w:rsidRPr="00E93284" w:rsidRDefault="00385385" w:rsidP="00385385">
      <w:pPr>
        <w:pStyle w:val="Default"/>
        <w:spacing w:after="13"/>
        <w:ind w:left="720"/>
      </w:pPr>
    </w:p>
    <w:p w14:paraId="642759AE" w14:textId="77777777" w:rsidR="00385385" w:rsidRPr="00E93284" w:rsidRDefault="00385385" w:rsidP="00385385">
      <w:pPr>
        <w:pStyle w:val="Default"/>
        <w:spacing w:after="13"/>
        <w:ind w:left="720"/>
      </w:pPr>
    </w:p>
    <w:p w14:paraId="54A86677" w14:textId="77777777" w:rsidR="00385385" w:rsidRPr="00E93284" w:rsidRDefault="00385385" w:rsidP="00385385">
      <w:pPr>
        <w:pStyle w:val="Default"/>
        <w:spacing w:after="13"/>
        <w:ind w:left="720"/>
      </w:pPr>
    </w:p>
    <w:p w14:paraId="3105310A" w14:textId="383364D4" w:rsidR="003E3ECC" w:rsidRPr="00E93284" w:rsidRDefault="003E3ECC" w:rsidP="003E3ECC">
      <w:pPr>
        <w:pStyle w:val="Default"/>
        <w:rPr>
          <w:b/>
          <w:bCs/>
          <w:sz w:val="22"/>
          <w:szCs w:val="22"/>
        </w:rPr>
      </w:pPr>
      <w:r w:rsidRPr="00E93284">
        <w:rPr>
          <w:b/>
          <w:bCs/>
          <w:sz w:val="22"/>
          <w:szCs w:val="22"/>
        </w:rPr>
        <w:lastRenderedPageBreak/>
        <w:t xml:space="preserve">MINUTES OF THE ANNUAL MEETING OF HORSLEY PARISH COUNCIL HELD ON </w:t>
      </w:r>
      <w:r w:rsidR="005325C7" w:rsidRPr="00E93284">
        <w:rPr>
          <w:b/>
          <w:bCs/>
          <w:sz w:val="22"/>
          <w:szCs w:val="22"/>
        </w:rPr>
        <w:t>28</w:t>
      </w:r>
      <w:r w:rsidR="005325C7" w:rsidRPr="00E93284">
        <w:rPr>
          <w:b/>
          <w:bCs/>
          <w:sz w:val="22"/>
          <w:szCs w:val="22"/>
          <w:vertAlign w:val="superscript"/>
        </w:rPr>
        <w:t>th</w:t>
      </w:r>
      <w:r w:rsidR="005325C7" w:rsidRPr="00E93284">
        <w:rPr>
          <w:b/>
          <w:bCs/>
          <w:sz w:val="22"/>
          <w:szCs w:val="22"/>
        </w:rPr>
        <w:t xml:space="preserve"> May 2025</w:t>
      </w:r>
      <w:r w:rsidRPr="00E93284">
        <w:rPr>
          <w:b/>
          <w:bCs/>
          <w:sz w:val="22"/>
          <w:szCs w:val="22"/>
        </w:rPr>
        <w:t xml:space="preserve"> AT 7.00PM IN HORSLEY WI HALL </w:t>
      </w:r>
    </w:p>
    <w:p w14:paraId="6FDA7800" w14:textId="77777777" w:rsidR="003E3ECC" w:rsidRPr="00E93284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3A9D1A27" w:rsidR="003E3ECC" w:rsidRPr="00E93284" w:rsidRDefault="003E3ECC" w:rsidP="003E3ECC">
      <w:pPr>
        <w:pStyle w:val="Default"/>
        <w:rPr>
          <w:sz w:val="22"/>
          <w:szCs w:val="22"/>
        </w:rPr>
      </w:pPr>
      <w:r w:rsidRPr="00E93284">
        <w:rPr>
          <w:sz w:val="22"/>
          <w:szCs w:val="22"/>
        </w:rPr>
        <w:t>PRESENT: Cllr C Roe</w:t>
      </w:r>
      <w:r w:rsidR="005325C7" w:rsidRPr="00E93284">
        <w:rPr>
          <w:sz w:val="22"/>
          <w:szCs w:val="22"/>
        </w:rPr>
        <w:t xml:space="preserve">, </w:t>
      </w:r>
      <w:r w:rsidRPr="00E93284">
        <w:rPr>
          <w:sz w:val="22"/>
          <w:szCs w:val="22"/>
        </w:rPr>
        <w:t>Cllr S Glover</w:t>
      </w:r>
      <w:r w:rsidR="005325C7" w:rsidRPr="00E93284">
        <w:rPr>
          <w:sz w:val="22"/>
          <w:szCs w:val="22"/>
        </w:rPr>
        <w:t xml:space="preserve"> and</w:t>
      </w:r>
      <w:r w:rsidRPr="00E93284">
        <w:rPr>
          <w:sz w:val="22"/>
          <w:szCs w:val="22"/>
        </w:rPr>
        <w:t xml:space="preserve"> </w:t>
      </w:r>
      <w:r w:rsidR="00906742" w:rsidRPr="00E93284">
        <w:rPr>
          <w:sz w:val="22"/>
          <w:szCs w:val="22"/>
        </w:rPr>
        <w:t>Cllr S A Lynch.</w:t>
      </w:r>
    </w:p>
    <w:p w14:paraId="5C43F5D4" w14:textId="77777777" w:rsidR="00355997" w:rsidRPr="00E93284" w:rsidRDefault="00355997" w:rsidP="00355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63AB762" w14:textId="77777777" w:rsidR="00355997" w:rsidRPr="00E93284" w:rsidRDefault="00355997" w:rsidP="0056209E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93284">
        <w:rPr>
          <w:rFonts w:ascii="Arial" w:hAnsi="Arial" w:cs="Arial"/>
          <w:b/>
          <w:bCs/>
          <w:shd w:val="clear" w:color="auto" w:fill="FFFFFF"/>
        </w:rPr>
        <w:t>0524.01</w:t>
      </w:r>
      <w:r w:rsidRPr="00E93284">
        <w:rPr>
          <w:rFonts w:ascii="Arial" w:hAnsi="Arial" w:cs="Arial"/>
          <w:b/>
          <w:bCs/>
          <w:shd w:val="clear" w:color="auto" w:fill="FFFFFF"/>
        </w:rPr>
        <w:tab/>
        <w:t>ELECTION OF CHAIRMAN</w:t>
      </w:r>
    </w:p>
    <w:p w14:paraId="21C8010B" w14:textId="75FEEAEF" w:rsidR="00185D95" w:rsidRPr="00E93284" w:rsidRDefault="0056209E" w:rsidP="0056209E">
      <w:pPr>
        <w:pStyle w:val="NoSpacing"/>
        <w:ind w:left="1440"/>
        <w:rPr>
          <w:rFonts w:ascii="Arial" w:hAnsi="Arial" w:cs="Arial"/>
          <w:shd w:val="clear" w:color="auto" w:fill="FFFFFF"/>
        </w:rPr>
      </w:pPr>
      <w:r w:rsidRPr="00E93284">
        <w:rPr>
          <w:rFonts w:ascii="Arial" w:hAnsi="Arial" w:cs="Arial"/>
          <w:shd w:val="clear" w:color="auto" w:fill="FFFFFF"/>
        </w:rPr>
        <w:t xml:space="preserve">Cllr </w:t>
      </w:r>
      <w:r w:rsidR="00E06B19" w:rsidRPr="00E93284">
        <w:rPr>
          <w:rFonts w:ascii="Arial" w:hAnsi="Arial" w:cs="Arial"/>
          <w:shd w:val="clear" w:color="auto" w:fill="FFFFFF"/>
        </w:rPr>
        <w:t xml:space="preserve">S Glover proposed and Cllr S A Lynch </w:t>
      </w:r>
      <w:r w:rsidR="00501112" w:rsidRPr="00E93284">
        <w:rPr>
          <w:rFonts w:ascii="Arial" w:hAnsi="Arial" w:cs="Arial"/>
          <w:shd w:val="clear" w:color="auto" w:fill="FFFFFF"/>
        </w:rPr>
        <w:t xml:space="preserve">seconded that </w:t>
      </w:r>
      <w:r w:rsidRPr="00E93284">
        <w:rPr>
          <w:rFonts w:ascii="Arial" w:hAnsi="Arial" w:cs="Arial"/>
          <w:shd w:val="clear" w:color="auto" w:fill="FFFFFF"/>
        </w:rPr>
        <w:t xml:space="preserve">C Roe will </w:t>
      </w:r>
      <w:proofErr w:type="spellStart"/>
      <w:r w:rsidR="00501112" w:rsidRPr="00E93284">
        <w:rPr>
          <w:rFonts w:ascii="Arial" w:hAnsi="Arial" w:cs="Arial"/>
          <w:shd w:val="clear" w:color="auto" w:fill="FFFFFF"/>
        </w:rPr>
        <w:t>reamin</w:t>
      </w:r>
      <w:proofErr w:type="spellEnd"/>
      <w:r w:rsidRPr="00E93284">
        <w:rPr>
          <w:rFonts w:ascii="Arial" w:hAnsi="Arial" w:cs="Arial"/>
          <w:shd w:val="clear" w:color="auto" w:fill="FFFFFF"/>
        </w:rPr>
        <w:t xml:space="preserve"> chair for the coming year.</w:t>
      </w:r>
    </w:p>
    <w:p w14:paraId="19CC77F8" w14:textId="77777777" w:rsidR="0056209E" w:rsidRPr="00E93284" w:rsidRDefault="0056209E" w:rsidP="0056209E">
      <w:pPr>
        <w:pStyle w:val="NoSpacing"/>
        <w:ind w:left="1440"/>
        <w:rPr>
          <w:rFonts w:ascii="Arial" w:hAnsi="Arial" w:cs="Arial"/>
          <w:shd w:val="clear" w:color="auto" w:fill="FFFFFF"/>
        </w:rPr>
      </w:pPr>
    </w:p>
    <w:p w14:paraId="0599FDA0" w14:textId="77777777" w:rsidR="00355997" w:rsidRPr="00E93284" w:rsidRDefault="00355997" w:rsidP="0041154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93284">
        <w:rPr>
          <w:rFonts w:ascii="Arial" w:hAnsi="Arial" w:cs="Arial"/>
          <w:b/>
          <w:bCs/>
          <w:shd w:val="clear" w:color="auto" w:fill="FFFFFF"/>
        </w:rPr>
        <w:t>0524.02</w:t>
      </w:r>
      <w:r w:rsidRPr="00E93284">
        <w:rPr>
          <w:rFonts w:ascii="Arial" w:hAnsi="Arial" w:cs="Arial"/>
          <w:b/>
          <w:bCs/>
          <w:shd w:val="clear" w:color="auto" w:fill="FFFFFF"/>
        </w:rPr>
        <w:tab/>
        <w:t>TO RECEIVE CHAIRMANS DECLARATION OF OFFICE</w:t>
      </w:r>
    </w:p>
    <w:p w14:paraId="5F89A2E8" w14:textId="6D81412C" w:rsidR="00411544" w:rsidRPr="00E93284" w:rsidRDefault="00411544" w:rsidP="00411544">
      <w:pPr>
        <w:pStyle w:val="NoSpacing"/>
        <w:rPr>
          <w:rFonts w:ascii="Arial" w:hAnsi="Arial" w:cs="Arial"/>
          <w:shd w:val="clear" w:color="auto" w:fill="FFFFFF"/>
        </w:rPr>
      </w:pPr>
      <w:r w:rsidRPr="00E93284">
        <w:rPr>
          <w:rFonts w:ascii="Arial" w:hAnsi="Arial" w:cs="Arial"/>
          <w:shd w:val="clear" w:color="auto" w:fill="FFFFFF"/>
        </w:rPr>
        <w:tab/>
      </w:r>
      <w:r w:rsidRPr="00E93284">
        <w:rPr>
          <w:rFonts w:ascii="Arial" w:hAnsi="Arial" w:cs="Arial"/>
          <w:shd w:val="clear" w:color="auto" w:fill="FFFFFF"/>
        </w:rPr>
        <w:tab/>
        <w:t>Declaration of Office was signed by Cllr C Roe.</w:t>
      </w:r>
    </w:p>
    <w:p w14:paraId="3DABE1AC" w14:textId="77777777" w:rsidR="00411544" w:rsidRPr="00E93284" w:rsidRDefault="00411544" w:rsidP="00411544">
      <w:pPr>
        <w:pStyle w:val="NoSpacing"/>
        <w:rPr>
          <w:rFonts w:ascii="Arial" w:hAnsi="Arial" w:cs="Arial"/>
          <w:shd w:val="clear" w:color="auto" w:fill="FFFFFF"/>
        </w:rPr>
      </w:pPr>
    </w:p>
    <w:p w14:paraId="7FA3A07D" w14:textId="77777777" w:rsidR="00355997" w:rsidRPr="00E93284" w:rsidRDefault="00355997" w:rsidP="009E6BC3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93284">
        <w:rPr>
          <w:rFonts w:ascii="Arial" w:hAnsi="Arial" w:cs="Arial"/>
          <w:b/>
          <w:bCs/>
          <w:shd w:val="clear" w:color="auto" w:fill="FFFFFF"/>
        </w:rPr>
        <w:t>0524.03</w:t>
      </w:r>
      <w:r w:rsidRPr="00E93284">
        <w:rPr>
          <w:rFonts w:ascii="Arial" w:hAnsi="Arial" w:cs="Arial"/>
          <w:b/>
          <w:bCs/>
          <w:shd w:val="clear" w:color="auto" w:fill="FFFFFF"/>
        </w:rPr>
        <w:tab/>
        <w:t>ELECTION OF VICE CHAIR</w:t>
      </w:r>
      <w:r w:rsidRPr="00E93284">
        <w:rPr>
          <w:rFonts w:ascii="Arial" w:hAnsi="Arial" w:cs="Arial"/>
          <w:b/>
          <w:bCs/>
          <w:shd w:val="clear" w:color="auto" w:fill="FFFFFF"/>
        </w:rPr>
        <w:tab/>
      </w:r>
    </w:p>
    <w:p w14:paraId="485C4FDB" w14:textId="77777777" w:rsidR="009E6BC3" w:rsidRPr="00E93284" w:rsidRDefault="000F6123" w:rsidP="009E6BC3">
      <w:pPr>
        <w:pStyle w:val="NoSpacing"/>
        <w:ind w:left="1440"/>
        <w:rPr>
          <w:rFonts w:ascii="Arial" w:hAnsi="Arial" w:cs="Arial"/>
          <w:shd w:val="clear" w:color="auto" w:fill="FFFFFF"/>
        </w:rPr>
      </w:pPr>
      <w:r w:rsidRPr="00E93284">
        <w:rPr>
          <w:rFonts w:ascii="Arial" w:hAnsi="Arial" w:cs="Arial"/>
          <w:shd w:val="clear" w:color="auto" w:fill="FFFFFF"/>
        </w:rPr>
        <w:t xml:space="preserve">it was proposed by Cllr S Glover and seconded by Cllr S Lynch that Cllr C </w:t>
      </w:r>
      <w:r w:rsidR="009E6BC3" w:rsidRPr="00E93284">
        <w:rPr>
          <w:rFonts w:ascii="Arial" w:hAnsi="Arial" w:cs="Arial"/>
          <w:shd w:val="clear" w:color="auto" w:fill="FFFFFF"/>
        </w:rPr>
        <w:t>Turnbull</w:t>
      </w:r>
      <w:r w:rsidRPr="00E93284">
        <w:rPr>
          <w:rFonts w:ascii="Arial" w:hAnsi="Arial" w:cs="Arial"/>
          <w:shd w:val="clear" w:color="auto" w:fill="FFFFFF"/>
        </w:rPr>
        <w:t xml:space="preserve"> will be </w:t>
      </w:r>
      <w:r w:rsidR="009E6BC3" w:rsidRPr="00E93284">
        <w:rPr>
          <w:rFonts w:ascii="Arial" w:hAnsi="Arial" w:cs="Arial"/>
          <w:shd w:val="clear" w:color="auto" w:fill="FFFFFF"/>
        </w:rPr>
        <w:t>vice-</w:t>
      </w:r>
      <w:r w:rsidRPr="00E93284">
        <w:rPr>
          <w:rFonts w:ascii="Arial" w:hAnsi="Arial" w:cs="Arial"/>
          <w:shd w:val="clear" w:color="auto" w:fill="FFFFFF"/>
        </w:rPr>
        <w:t>chair for the coming year.</w:t>
      </w:r>
    </w:p>
    <w:p w14:paraId="4E4E1580" w14:textId="1776EC84" w:rsidR="000F6123" w:rsidRPr="00E93284" w:rsidRDefault="000F6123" w:rsidP="009E6BC3">
      <w:pPr>
        <w:pStyle w:val="NoSpacing"/>
        <w:ind w:left="1440"/>
        <w:rPr>
          <w:rFonts w:ascii="Arial" w:hAnsi="Arial" w:cs="Arial"/>
          <w:b/>
          <w:bCs/>
          <w:color w:val="33383F"/>
          <w:shd w:val="clear" w:color="auto" w:fill="FFFFFF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ab/>
      </w:r>
    </w:p>
    <w:p w14:paraId="4350D28C" w14:textId="6533C175" w:rsidR="00355997" w:rsidRPr="00E93284" w:rsidRDefault="00355997" w:rsidP="00355997">
      <w:pPr>
        <w:ind w:left="1440" w:hanging="1440"/>
        <w:rPr>
          <w:rFonts w:ascii="Arial" w:hAnsi="Arial" w:cs="Arial"/>
          <w:bCs/>
        </w:rPr>
      </w:pPr>
      <w:r w:rsidRPr="00E93284">
        <w:rPr>
          <w:rFonts w:ascii="Arial" w:hAnsi="Arial" w:cs="Arial"/>
          <w:b/>
        </w:rPr>
        <w:t>0524.04</w:t>
      </w:r>
      <w:r w:rsidRPr="00E93284">
        <w:rPr>
          <w:rFonts w:ascii="Arial" w:hAnsi="Arial" w:cs="Arial"/>
          <w:b/>
        </w:rPr>
        <w:tab/>
        <w:t xml:space="preserve">APOLOGIES FOR ABSENCE </w:t>
      </w:r>
      <w:r w:rsidRPr="00E93284">
        <w:rPr>
          <w:rFonts w:ascii="Arial" w:hAnsi="Arial" w:cs="Arial"/>
          <w:b/>
        </w:rPr>
        <w:br/>
      </w:r>
      <w:r w:rsidR="001A273E" w:rsidRPr="00E93284">
        <w:rPr>
          <w:rFonts w:ascii="Arial" w:hAnsi="Arial" w:cs="Arial"/>
          <w:bCs/>
        </w:rPr>
        <w:t xml:space="preserve">Apologies were received from Cllr </w:t>
      </w:r>
      <w:r w:rsidR="00501112" w:rsidRPr="00E93284">
        <w:rPr>
          <w:rFonts w:ascii="Arial" w:hAnsi="Arial" w:cs="Arial"/>
          <w:bCs/>
        </w:rPr>
        <w:t>C Turnbull, Cllr J P Short and Cllr K Lynn.</w:t>
      </w:r>
    </w:p>
    <w:p w14:paraId="0EAA1782" w14:textId="5DBA86F4" w:rsidR="00355997" w:rsidRPr="00E93284" w:rsidRDefault="00355997" w:rsidP="00355997">
      <w:pPr>
        <w:ind w:left="1440" w:hanging="1440"/>
        <w:rPr>
          <w:rFonts w:ascii="Arial" w:hAnsi="Arial" w:cs="Arial"/>
        </w:rPr>
      </w:pPr>
      <w:bookmarkStart w:id="0" w:name="_Hlk155616570"/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</w:t>
      </w:r>
      <w:bookmarkEnd w:id="0"/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.05</w:t>
      </w: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  <w:bCs/>
        </w:rPr>
        <w:t xml:space="preserve">DECLARATIONS OF INTEREST </w:t>
      </w:r>
      <w:r w:rsidRPr="00E93284">
        <w:rPr>
          <w:rFonts w:ascii="Arial" w:hAnsi="Arial" w:cs="Arial"/>
          <w:b/>
          <w:bCs/>
        </w:rPr>
        <w:br/>
      </w:r>
      <w:r w:rsidR="001A273E" w:rsidRPr="00E93284">
        <w:rPr>
          <w:rFonts w:ascii="Arial" w:hAnsi="Arial" w:cs="Arial"/>
        </w:rPr>
        <w:t>There were no declarations of interest</w:t>
      </w:r>
      <w:r w:rsidRPr="00E93284">
        <w:rPr>
          <w:rFonts w:ascii="Arial" w:hAnsi="Arial" w:cs="Arial"/>
        </w:rPr>
        <w:t>.</w:t>
      </w:r>
    </w:p>
    <w:p w14:paraId="2E54971E" w14:textId="5D7D9E13" w:rsidR="00355997" w:rsidRPr="00E93284" w:rsidRDefault="00355997" w:rsidP="00355997">
      <w:pPr>
        <w:ind w:left="1440" w:hanging="1440"/>
        <w:rPr>
          <w:rFonts w:ascii="Arial" w:hAnsi="Arial" w:cs="Arial"/>
          <w:bCs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0524.06</w:t>
      </w: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  <w:bCs/>
        </w:rPr>
        <w:t>MINUTES OF PREVIOUS MEETING</w:t>
      </w:r>
      <w:r w:rsidRPr="00E93284">
        <w:rPr>
          <w:rFonts w:ascii="Arial" w:hAnsi="Arial" w:cs="Arial"/>
          <w:b/>
          <w:bCs/>
        </w:rPr>
        <w:br/>
      </w:r>
      <w:r w:rsidR="001A273E" w:rsidRPr="00E93284">
        <w:rPr>
          <w:rFonts w:ascii="Arial" w:hAnsi="Arial" w:cs="Arial"/>
        </w:rPr>
        <w:t xml:space="preserve">Minutes approved from </w:t>
      </w:r>
      <w:r w:rsidR="00EF1714" w:rsidRPr="00E93284">
        <w:rPr>
          <w:rFonts w:ascii="Arial" w:hAnsi="Arial" w:cs="Arial"/>
        </w:rPr>
        <w:t xml:space="preserve">the last meeting </w:t>
      </w:r>
      <w:r w:rsidR="002D307F" w:rsidRPr="00E93284">
        <w:rPr>
          <w:rFonts w:ascii="Arial" w:hAnsi="Arial" w:cs="Arial"/>
        </w:rPr>
        <w:t>24</w:t>
      </w:r>
      <w:r w:rsidR="00EF1714" w:rsidRPr="00E93284">
        <w:rPr>
          <w:rFonts w:ascii="Arial" w:hAnsi="Arial" w:cs="Arial"/>
          <w:vertAlign w:val="superscript"/>
        </w:rPr>
        <w:t>th</w:t>
      </w:r>
      <w:r w:rsidR="00EF1714" w:rsidRPr="00E93284">
        <w:rPr>
          <w:rFonts w:ascii="Arial" w:hAnsi="Arial" w:cs="Arial"/>
        </w:rPr>
        <w:t xml:space="preserve"> March 202</w:t>
      </w:r>
      <w:r w:rsidR="0015015B" w:rsidRPr="00E93284">
        <w:rPr>
          <w:rFonts w:ascii="Arial" w:hAnsi="Arial" w:cs="Arial"/>
        </w:rPr>
        <w:t>5</w:t>
      </w:r>
      <w:r w:rsidRPr="00E93284">
        <w:rPr>
          <w:rFonts w:ascii="Arial" w:hAnsi="Arial" w:cs="Arial"/>
          <w:bCs/>
        </w:rPr>
        <w:t>.</w:t>
      </w:r>
    </w:p>
    <w:p w14:paraId="54BB1C39" w14:textId="77777777" w:rsidR="0087768D" w:rsidRPr="00E93284" w:rsidRDefault="0087768D" w:rsidP="0087768D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/>
        </w:rPr>
      </w:pPr>
      <w:r w:rsidRPr="00E93284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0524.07</w:t>
      </w:r>
      <w:r w:rsidRPr="00E93284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ab/>
      </w:r>
      <w:r w:rsidRPr="00E93284">
        <w:rPr>
          <w:rFonts w:ascii="Arial" w:eastAsiaTheme="majorEastAsia" w:hAnsi="Arial" w:cs="Arial"/>
          <w:b/>
        </w:rPr>
        <w:t>PUBLIC TO RAISE MATTERS IN RELATION TO HORSLEY PARISH</w:t>
      </w:r>
    </w:p>
    <w:p w14:paraId="4AFAA737" w14:textId="171C587D" w:rsidR="001E1D5B" w:rsidRPr="00E93284" w:rsidRDefault="001E1D5B" w:rsidP="001F70B1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bCs/>
        </w:rPr>
      </w:pPr>
      <w:r w:rsidRPr="00E93284">
        <w:rPr>
          <w:rFonts w:ascii="Arial" w:eastAsiaTheme="majorEastAsia" w:hAnsi="Arial" w:cs="Arial"/>
          <w:bCs/>
        </w:rPr>
        <w:t xml:space="preserve">M Holliday </w:t>
      </w:r>
      <w:r w:rsidR="007E4D9D" w:rsidRPr="00E93284">
        <w:rPr>
          <w:rFonts w:ascii="Arial" w:eastAsiaTheme="majorEastAsia" w:hAnsi="Arial" w:cs="Arial"/>
          <w:bCs/>
        </w:rPr>
        <w:t xml:space="preserve">update of Footpath report overhanging branches </w:t>
      </w:r>
      <w:r w:rsidR="001F70B1" w:rsidRPr="00E93284">
        <w:rPr>
          <w:rFonts w:ascii="Arial" w:eastAsiaTheme="majorEastAsia" w:hAnsi="Arial" w:cs="Arial"/>
          <w:bCs/>
        </w:rPr>
        <w:t xml:space="preserve">on Ash tree </w:t>
      </w:r>
      <w:r w:rsidR="007E4D9D" w:rsidRPr="00E93284">
        <w:rPr>
          <w:rFonts w:ascii="Arial" w:eastAsiaTheme="majorEastAsia" w:hAnsi="Arial" w:cs="Arial"/>
          <w:bCs/>
        </w:rPr>
        <w:t>removed west side of village</w:t>
      </w:r>
      <w:r w:rsidR="00ED4F23" w:rsidRPr="00E93284">
        <w:rPr>
          <w:rFonts w:ascii="Arial" w:eastAsiaTheme="majorEastAsia" w:hAnsi="Arial" w:cs="Arial"/>
          <w:bCs/>
        </w:rPr>
        <w:t xml:space="preserve">, safety required on </w:t>
      </w:r>
      <w:r w:rsidR="007125C8" w:rsidRPr="00E93284">
        <w:rPr>
          <w:rFonts w:ascii="Arial" w:eastAsiaTheme="majorEastAsia" w:hAnsi="Arial" w:cs="Arial"/>
          <w:bCs/>
        </w:rPr>
        <w:t>crossing</w:t>
      </w:r>
      <w:r w:rsidR="00ED4F23" w:rsidRPr="00E93284">
        <w:rPr>
          <w:rFonts w:ascii="Arial" w:eastAsiaTheme="majorEastAsia" w:hAnsi="Arial" w:cs="Arial"/>
          <w:bCs/>
        </w:rPr>
        <w:t xml:space="preserve"> point of </w:t>
      </w:r>
      <w:r w:rsidR="00961A61" w:rsidRPr="00E93284">
        <w:rPr>
          <w:rFonts w:ascii="Arial" w:eastAsiaTheme="majorEastAsia" w:hAnsi="Arial" w:cs="Arial"/>
          <w:bCs/>
        </w:rPr>
        <w:t xml:space="preserve">electric fence at </w:t>
      </w:r>
      <w:r w:rsidR="007125C8" w:rsidRPr="00E93284">
        <w:rPr>
          <w:rFonts w:ascii="Arial" w:eastAsiaTheme="majorEastAsia" w:hAnsi="Arial" w:cs="Arial"/>
          <w:bCs/>
        </w:rPr>
        <w:t>Gallow Hill</w:t>
      </w:r>
      <w:r w:rsidR="00961A61" w:rsidRPr="00E93284">
        <w:rPr>
          <w:rFonts w:ascii="Arial" w:eastAsiaTheme="majorEastAsia" w:hAnsi="Arial" w:cs="Arial"/>
          <w:bCs/>
        </w:rPr>
        <w:t xml:space="preserve">. </w:t>
      </w:r>
      <w:r w:rsidR="007125C8" w:rsidRPr="00E93284">
        <w:rPr>
          <w:rFonts w:ascii="Arial" w:eastAsiaTheme="majorEastAsia" w:hAnsi="Arial" w:cs="Arial"/>
          <w:bCs/>
        </w:rPr>
        <w:t>Also,</w:t>
      </w:r>
      <w:r w:rsidR="00961A61" w:rsidRPr="00E93284">
        <w:rPr>
          <w:rFonts w:ascii="Arial" w:eastAsiaTheme="majorEastAsia" w:hAnsi="Arial" w:cs="Arial"/>
          <w:bCs/>
        </w:rPr>
        <w:t xml:space="preserve"> clerk to contact Alnwick Estates re paddock at Dunslawholme farm </w:t>
      </w:r>
      <w:r w:rsidR="007125C8" w:rsidRPr="00E93284">
        <w:rPr>
          <w:rFonts w:ascii="Arial" w:eastAsiaTheme="majorEastAsia" w:hAnsi="Arial" w:cs="Arial"/>
          <w:bCs/>
        </w:rPr>
        <w:t>path needs cutting.</w:t>
      </w:r>
    </w:p>
    <w:p w14:paraId="699351BF" w14:textId="77777777" w:rsidR="003B486A" w:rsidRPr="00E93284" w:rsidRDefault="003B486A" w:rsidP="0087768D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Cs/>
        </w:rPr>
      </w:pPr>
    </w:p>
    <w:p w14:paraId="318CEBE8" w14:textId="5ED709C0" w:rsidR="0087768D" w:rsidRPr="00E93284" w:rsidRDefault="0087768D" w:rsidP="0087768D">
      <w:pPr>
        <w:spacing w:after="0" w:line="240" w:lineRule="auto"/>
        <w:ind w:left="1440" w:hanging="1440"/>
        <w:rPr>
          <w:rFonts w:ascii="Arial" w:hAnsi="Arial" w:cs="Arial"/>
        </w:rPr>
      </w:pPr>
      <w:r w:rsidRPr="00E93284">
        <w:rPr>
          <w:rFonts w:ascii="Arial" w:hAnsi="Arial" w:cs="Arial"/>
          <w:b/>
          <w:color w:val="33383F"/>
          <w:shd w:val="clear" w:color="auto" w:fill="FFFFFF"/>
        </w:rPr>
        <w:t>0524.08</w:t>
      </w:r>
      <w:r w:rsidRPr="00E93284">
        <w:rPr>
          <w:rFonts w:ascii="Arial" w:hAnsi="Arial" w:cs="Arial"/>
          <w:b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</w:rPr>
        <w:t>MATTERS ARISING &amp; REVIEW OF ACTIONS</w:t>
      </w:r>
    </w:p>
    <w:p w14:paraId="0642EDB0" w14:textId="009462EF" w:rsidR="0087768D" w:rsidRPr="00E93284" w:rsidRDefault="0087768D" w:rsidP="0087768D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</w:rPr>
        <w:t xml:space="preserve">Installation Activated Sign. </w:t>
      </w:r>
      <w:r w:rsidR="00654236" w:rsidRPr="00E93284">
        <w:rPr>
          <w:rFonts w:ascii="Arial" w:hAnsi="Arial" w:cs="Arial"/>
        </w:rPr>
        <w:t>Signs are to be installed in June awaiting date clerk confirmed</w:t>
      </w:r>
      <w:r w:rsidRPr="00E93284">
        <w:rPr>
          <w:rFonts w:ascii="Arial" w:hAnsi="Arial" w:cs="Arial"/>
        </w:rPr>
        <w:t>.</w:t>
      </w:r>
    </w:p>
    <w:p w14:paraId="50A53A93" w14:textId="59D32EAB" w:rsidR="0087768D" w:rsidRPr="00E93284" w:rsidRDefault="0087768D" w:rsidP="0087768D">
      <w:pPr>
        <w:numPr>
          <w:ilvl w:val="0"/>
          <w:numId w:val="18"/>
        </w:numPr>
        <w:spacing w:after="0" w:line="240" w:lineRule="auto"/>
        <w:rPr>
          <w:rFonts w:ascii="Arial" w:hAnsi="Arial" w:cs="Arial"/>
          <w:bCs/>
        </w:rPr>
      </w:pPr>
      <w:r w:rsidRPr="00E93284">
        <w:rPr>
          <w:rFonts w:ascii="Arial" w:hAnsi="Arial" w:cs="Arial"/>
          <w:b/>
        </w:rPr>
        <w:t xml:space="preserve">Northumbrian Water Ltd. </w:t>
      </w:r>
      <w:r w:rsidR="00654236" w:rsidRPr="00E93284">
        <w:rPr>
          <w:rFonts w:ascii="Arial" w:hAnsi="Arial" w:cs="Arial"/>
          <w:bCs/>
        </w:rPr>
        <w:t>There was no update from</w:t>
      </w:r>
      <w:r w:rsidRPr="00E93284">
        <w:rPr>
          <w:rFonts w:ascii="Arial" w:hAnsi="Arial" w:cs="Arial"/>
          <w:bCs/>
        </w:rPr>
        <w:t xml:space="preserve"> Brian Ford</w:t>
      </w:r>
      <w:r w:rsidR="00B82ED4" w:rsidRPr="00E93284">
        <w:rPr>
          <w:rFonts w:ascii="Arial" w:hAnsi="Arial" w:cs="Arial"/>
          <w:bCs/>
        </w:rPr>
        <w:t xml:space="preserve">, light issues better although noise has </w:t>
      </w:r>
      <w:r w:rsidR="003B486A" w:rsidRPr="00E93284">
        <w:rPr>
          <w:rFonts w:ascii="Arial" w:hAnsi="Arial" w:cs="Arial"/>
          <w:bCs/>
        </w:rPr>
        <w:t>worsened</w:t>
      </w:r>
      <w:r w:rsidR="00B82ED4" w:rsidRPr="00E93284">
        <w:rPr>
          <w:rFonts w:ascii="Arial" w:hAnsi="Arial" w:cs="Arial"/>
          <w:bCs/>
        </w:rPr>
        <w:t xml:space="preserve"> invite NWL to next meeting.</w:t>
      </w:r>
    </w:p>
    <w:p w14:paraId="6DC4F7BC" w14:textId="77777777" w:rsidR="0087768D" w:rsidRPr="00E93284" w:rsidRDefault="0087768D" w:rsidP="0087768D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</w:rPr>
        <w:t xml:space="preserve">White H Lines and Rumble Strips </w:t>
      </w:r>
      <w:r w:rsidRPr="00E93284">
        <w:rPr>
          <w:rFonts w:ascii="Arial" w:hAnsi="Arial" w:cs="Arial"/>
        </w:rPr>
        <w:t>awaiting resurfacing works completed.</w:t>
      </w:r>
    </w:p>
    <w:p w14:paraId="3860DB70" w14:textId="2B87A46D" w:rsidR="0087768D" w:rsidRPr="00E93284" w:rsidRDefault="0087768D" w:rsidP="0087768D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</w:rPr>
        <w:t>Bus Stop Signage.</w:t>
      </w:r>
      <w:r w:rsidRPr="00E93284">
        <w:rPr>
          <w:rFonts w:ascii="Arial" w:hAnsi="Arial" w:cs="Arial"/>
        </w:rPr>
        <w:t xml:space="preserve"> New signs for Village and A69 Pedestrian</w:t>
      </w:r>
      <w:r w:rsidR="00B82ED4" w:rsidRPr="00E93284">
        <w:rPr>
          <w:rFonts w:ascii="Arial" w:hAnsi="Arial" w:cs="Arial"/>
        </w:rPr>
        <w:t xml:space="preserve"> requested some confusion over who is responsible for A69 sign NCC or Highways, Clerk chasing</w:t>
      </w:r>
      <w:r w:rsidR="003B486A" w:rsidRPr="00E93284">
        <w:rPr>
          <w:rFonts w:ascii="Arial" w:hAnsi="Arial" w:cs="Arial"/>
        </w:rPr>
        <w:t>.</w:t>
      </w:r>
    </w:p>
    <w:p w14:paraId="76CF2024" w14:textId="77777777" w:rsidR="0087768D" w:rsidRPr="00E93284" w:rsidRDefault="0087768D" w:rsidP="0087768D">
      <w:pPr>
        <w:spacing w:after="0" w:line="240" w:lineRule="auto"/>
        <w:ind w:left="2160"/>
        <w:rPr>
          <w:rFonts w:ascii="Arial" w:hAnsi="Arial" w:cs="Arial"/>
        </w:rPr>
      </w:pPr>
    </w:p>
    <w:p w14:paraId="0310F7B9" w14:textId="6EA3B4E6" w:rsidR="0087768D" w:rsidRPr="00E93284" w:rsidRDefault="0087768D" w:rsidP="0087768D">
      <w:pPr>
        <w:ind w:left="1440" w:hanging="1440"/>
        <w:rPr>
          <w:rFonts w:ascii="Arial" w:hAnsi="Arial" w:cs="Arial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0524.09</w:t>
      </w: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  <w:bCs/>
        </w:rPr>
        <w:t>COUNTY COUNCILLOR’S REPORT</w:t>
      </w:r>
      <w:r w:rsidRPr="00E93284">
        <w:rPr>
          <w:rFonts w:ascii="Arial" w:hAnsi="Arial" w:cs="Arial"/>
          <w:b/>
          <w:bCs/>
        </w:rPr>
        <w:br/>
      </w:r>
      <w:r w:rsidR="00BB1B27" w:rsidRPr="00E93284">
        <w:rPr>
          <w:rFonts w:ascii="Arial" w:hAnsi="Arial" w:cs="Arial"/>
        </w:rPr>
        <w:t>Cllr Roe welcomed new</w:t>
      </w:r>
      <w:r w:rsidRPr="00E93284">
        <w:rPr>
          <w:rFonts w:ascii="Arial" w:hAnsi="Arial" w:cs="Arial"/>
        </w:rPr>
        <w:t xml:space="preserve"> County Councillor Anne Dale</w:t>
      </w:r>
      <w:r w:rsidR="0015219E" w:rsidRPr="00E93284">
        <w:rPr>
          <w:rFonts w:ascii="Arial" w:hAnsi="Arial" w:cs="Arial"/>
        </w:rPr>
        <w:t xml:space="preserve"> who stated she wanted to get things dome in village and would help with contacts including NCC, Local Police Officer</w:t>
      </w:r>
      <w:r w:rsidR="009E1C61" w:rsidRPr="00E93284">
        <w:rPr>
          <w:rFonts w:ascii="Arial" w:hAnsi="Arial" w:cs="Arial"/>
        </w:rPr>
        <w:t xml:space="preserve"> and would support funding towards play area if possible.</w:t>
      </w:r>
    </w:p>
    <w:p w14:paraId="3CFC2463" w14:textId="77777777" w:rsidR="0087768D" w:rsidRPr="00E93284" w:rsidRDefault="0087768D" w:rsidP="0087768D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E93284">
        <w:rPr>
          <w:rFonts w:ascii="Arial" w:hAnsi="Arial" w:cs="Arial"/>
          <w:b/>
          <w:bCs/>
          <w:shd w:val="clear" w:color="auto" w:fill="FFFFFF"/>
        </w:rPr>
        <w:t>0524.10</w:t>
      </w:r>
      <w:r w:rsidRPr="00E93284">
        <w:rPr>
          <w:rFonts w:ascii="Arial" w:hAnsi="Arial" w:cs="Arial"/>
          <w:b/>
          <w:bCs/>
          <w:shd w:val="clear" w:color="auto" w:fill="FFFFFF"/>
        </w:rPr>
        <w:tab/>
        <w:t>NOMINATION COUNCIL REPRESENTATIVES ON OTHER BODIES</w:t>
      </w:r>
    </w:p>
    <w:p w14:paraId="300CBBF1" w14:textId="2F9AE55C" w:rsidR="0087768D" w:rsidRPr="00E93284" w:rsidRDefault="0087768D" w:rsidP="0087768D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>Ovingham Joint Burial Committee</w:t>
      </w:r>
      <w:r w:rsidR="00D05BF3" w:rsidRPr="00E93284">
        <w:rPr>
          <w:rFonts w:ascii="Arial" w:hAnsi="Arial" w:cs="Arial"/>
        </w:rPr>
        <w:t xml:space="preserve"> – Cllr Glover</w:t>
      </w:r>
    </w:p>
    <w:p w14:paraId="7392CC16" w14:textId="7440F09C" w:rsidR="0087768D" w:rsidRPr="00E93284" w:rsidRDefault="0087768D" w:rsidP="0087768D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>East Tynedale Parish Councils Forum</w:t>
      </w:r>
      <w:r w:rsidR="00D05BF3" w:rsidRPr="00E93284">
        <w:rPr>
          <w:rFonts w:ascii="Arial" w:hAnsi="Arial" w:cs="Arial"/>
        </w:rPr>
        <w:t xml:space="preserve"> – Cllr Roe</w:t>
      </w:r>
    </w:p>
    <w:p w14:paraId="61AC6964" w14:textId="07ED352D" w:rsidR="0087768D" w:rsidRPr="00E93284" w:rsidRDefault="0087768D" w:rsidP="0087768D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>Essity Forum</w:t>
      </w:r>
      <w:r w:rsidR="00D05BF3" w:rsidRPr="00E93284">
        <w:rPr>
          <w:rFonts w:ascii="Arial" w:hAnsi="Arial" w:cs="Arial"/>
        </w:rPr>
        <w:t xml:space="preserve"> – Clerk will attend as previously.</w:t>
      </w:r>
    </w:p>
    <w:p w14:paraId="6AD6C440" w14:textId="77777777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</w:p>
    <w:p w14:paraId="4C33C1B6" w14:textId="77777777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0524.11</w:t>
      </w:r>
      <w:r w:rsidRPr="00E93284">
        <w:rPr>
          <w:rFonts w:ascii="Arial" w:hAnsi="Arial" w:cs="Arial"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  <w:bCs/>
        </w:rPr>
        <w:t>CORRESPONDENCE</w:t>
      </w:r>
    </w:p>
    <w:p w14:paraId="5F3D4551" w14:textId="73C1A5C5" w:rsidR="00DE503F" w:rsidRPr="00E93284" w:rsidRDefault="0087768D" w:rsidP="0087768D">
      <w:pPr>
        <w:spacing w:after="0" w:line="240" w:lineRule="auto"/>
        <w:ind w:left="720" w:firstLine="720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  <w:color w:val="33383F"/>
          <w:shd w:val="clear" w:color="auto" w:fill="FFFFFF"/>
        </w:rPr>
        <w:t xml:space="preserve">See attached List of Correspondence since </w:t>
      </w:r>
      <w:r w:rsidR="00DE503F" w:rsidRPr="00E93284">
        <w:rPr>
          <w:rFonts w:ascii="Arial" w:hAnsi="Arial" w:cs="Arial"/>
          <w:color w:val="33383F"/>
          <w:shd w:val="clear" w:color="auto" w:fill="FFFFFF"/>
        </w:rPr>
        <w:t>March</w:t>
      </w:r>
      <w:r w:rsidRPr="00E93284">
        <w:rPr>
          <w:rFonts w:ascii="Arial" w:hAnsi="Arial" w:cs="Arial"/>
          <w:color w:val="33383F"/>
          <w:shd w:val="clear" w:color="auto" w:fill="FFFFFF"/>
        </w:rPr>
        <w:t xml:space="preserve"> Meeting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DE503F" w:rsidRPr="00E93284" w14:paraId="37EBAFE5" w14:textId="77777777" w:rsidTr="00DE58D5">
        <w:tc>
          <w:tcPr>
            <w:tcW w:w="3397" w:type="dxa"/>
          </w:tcPr>
          <w:p w14:paraId="3FD71DEC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SENDER</w:t>
            </w:r>
          </w:p>
        </w:tc>
        <w:tc>
          <w:tcPr>
            <w:tcW w:w="6492" w:type="dxa"/>
          </w:tcPr>
          <w:p w14:paraId="3AA3C5E5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MOST OF THESE HAVE ALREADY BEEN FORWARDED TO COUNCILLORS BY EMAIL</w:t>
            </w:r>
          </w:p>
        </w:tc>
      </w:tr>
      <w:tr w:rsidR="00DE503F" w:rsidRPr="00E93284" w14:paraId="5CFB66E8" w14:textId="77777777" w:rsidTr="00DE58D5">
        <w:trPr>
          <w:trHeight w:val="50"/>
        </w:trPr>
        <w:tc>
          <w:tcPr>
            <w:tcW w:w="3397" w:type="dxa"/>
          </w:tcPr>
          <w:p w14:paraId="67C7A587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CAN England</w:t>
            </w:r>
          </w:p>
        </w:tc>
        <w:tc>
          <w:tcPr>
            <w:tcW w:w="6492" w:type="dxa"/>
          </w:tcPr>
          <w:p w14:paraId="712614DD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Newsletter</w:t>
            </w:r>
          </w:p>
        </w:tc>
      </w:tr>
      <w:tr w:rsidR="00DE503F" w:rsidRPr="00E93284" w14:paraId="34321FCA" w14:textId="77777777" w:rsidTr="00DE58D5">
        <w:trPr>
          <w:trHeight w:val="50"/>
        </w:trPr>
        <w:tc>
          <w:tcPr>
            <w:tcW w:w="3397" w:type="dxa"/>
          </w:tcPr>
          <w:p w14:paraId="33A7BF9A" w14:textId="77777777" w:rsidR="00DE503F" w:rsidRPr="00E93284" w:rsidRDefault="00DE503F" w:rsidP="00DE503F">
            <w:pPr>
              <w:pStyle w:val="NoSpacing"/>
              <w:rPr>
                <w:rFonts w:ascii="Arial" w:eastAsia="Times New Roman" w:hAnsi="Arial" w:cs="Arial"/>
                <w:color w:val="2C363A"/>
                <w:lang w:eastAsia="en-GB"/>
              </w:rPr>
            </w:pPr>
            <w:r w:rsidRPr="00E93284">
              <w:rPr>
                <w:rFonts w:ascii="Arial" w:eastAsia="Times New Roman" w:hAnsi="Arial" w:cs="Arial"/>
                <w:color w:val="2C363A"/>
                <w:lang w:eastAsia="en-GB"/>
              </w:rPr>
              <w:t>NCC</w:t>
            </w:r>
          </w:p>
        </w:tc>
        <w:tc>
          <w:tcPr>
            <w:tcW w:w="6492" w:type="dxa"/>
          </w:tcPr>
          <w:p w14:paraId="456E514F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Road Closure Horsley</w:t>
            </w:r>
          </w:p>
        </w:tc>
      </w:tr>
      <w:tr w:rsidR="00DE503F" w:rsidRPr="00E93284" w14:paraId="35EB0562" w14:textId="77777777" w:rsidTr="00DE58D5">
        <w:trPr>
          <w:trHeight w:val="50"/>
        </w:trPr>
        <w:tc>
          <w:tcPr>
            <w:tcW w:w="3397" w:type="dxa"/>
          </w:tcPr>
          <w:p w14:paraId="01FA44EE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Resident</w:t>
            </w:r>
          </w:p>
        </w:tc>
        <w:tc>
          <w:tcPr>
            <w:tcW w:w="6492" w:type="dxa"/>
          </w:tcPr>
          <w:p w14:paraId="793308F1" w14:textId="77777777" w:rsidR="00DE503F" w:rsidRPr="00E93284" w:rsidRDefault="00DE503F" w:rsidP="00DE503F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Re Bus Stop Lion Lamb</w:t>
            </w:r>
          </w:p>
        </w:tc>
      </w:tr>
    </w:tbl>
    <w:p w14:paraId="2857CCED" w14:textId="77777777" w:rsidR="0081471F" w:rsidRDefault="0081471F" w:rsidP="0087768D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2C448466" w14:textId="282B8346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0524.12</w:t>
      </w:r>
      <w:r w:rsidRPr="00E93284">
        <w:rPr>
          <w:rFonts w:ascii="Arial" w:hAnsi="Arial" w:cs="Arial"/>
          <w:b/>
          <w:bCs/>
        </w:rPr>
        <w:tab/>
        <w:t>FINANCE</w:t>
      </w:r>
    </w:p>
    <w:p w14:paraId="5B9806B5" w14:textId="7B6F6E99" w:rsidR="0087768D" w:rsidRPr="00E93284" w:rsidRDefault="0087768D" w:rsidP="0087768D">
      <w:pPr>
        <w:spacing w:after="0" w:line="240" w:lineRule="auto"/>
        <w:ind w:left="720" w:firstLine="720"/>
        <w:rPr>
          <w:rFonts w:ascii="Arial" w:hAnsi="Arial" w:cs="Arial"/>
        </w:rPr>
      </w:pPr>
      <w:r w:rsidRPr="00E93284">
        <w:rPr>
          <w:rFonts w:ascii="Arial" w:hAnsi="Arial" w:cs="Arial"/>
        </w:rPr>
        <w:t>Accounts for payment –approve</w:t>
      </w:r>
      <w:r w:rsidR="000A7AED" w:rsidRPr="00E93284">
        <w:rPr>
          <w:rFonts w:ascii="Arial" w:hAnsi="Arial" w:cs="Arial"/>
        </w:rPr>
        <w:t>d</w:t>
      </w:r>
      <w:r w:rsidRPr="00E93284">
        <w:rPr>
          <w:rFonts w:ascii="Arial" w:hAnsi="Arial" w:cs="Arial"/>
        </w:rPr>
        <w:t xml:space="preserve"> items of expenditure.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12"/>
        <w:gridCol w:w="2713"/>
        <w:gridCol w:w="1170"/>
        <w:gridCol w:w="1012"/>
        <w:gridCol w:w="1170"/>
        <w:gridCol w:w="1608"/>
      </w:tblGrid>
      <w:tr w:rsidR="000A7AED" w:rsidRPr="00E93284" w14:paraId="483BFFE5" w14:textId="77777777" w:rsidTr="00DE58D5">
        <w:trPr>
          <w:trHeight w:val="230"/>
        </w:trPr>
        <w:tc>
          <w:tcPr>
            <w:tcW w:w="2980" w:type="dxa"/>
          </w:tcPr>
          <w:p w14:paraId="1698B918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PAYEE</w:t>
            </w:r>
          </w:p>
        </w:tc>
        <w:tc>
          <w:tcPr>
            <w:tcW w:w="2812" w:type="dxa"/>
          </w:tcPr>
          <w:p w14:paraId="7C019D37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DESCRIPTION</w:t>
            </w:r>
          </w:p>
        </w:tc>
        <w:tc>
          <w:tcPr>
            <w:tcW w:w="1130" w:type="dxa"/>
          </w:tcPr>
          <w:p w14:paraId="64F93C77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NET</w:t>
            </w:r>
          </w:p>
          <w:p w14:paraId="48919A3D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AMOUNT</w:t>
            </w:r>
          </w:p>
        </w:tc>
        <w:tc>
          <w:tcPr>
            <w:tcW w:w="828" w:type="dxa"/>
          </w:tcPr>
          <w:p w14:paraId="14D6FD6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VAT</w:t>
            </w:r>
          </w:p>
        </w:tc>
        <w:tc>
          <w:tcPr>
            <w:tcW w:w="1094" w:type="dxa"/>
          </w:tcPr>
          <w:p w14:paraId="16C48A86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GROSS AMOUNT</w:t>
            </w:r>
          </w:p>
        </w:tc>
        <w:tc>
          <w:tcPr>
            <w:tcW w:w="1641" w:type="dxa"/>
          </w:tcPr>
          <w:p w14:paraId="0D03074E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PAYMENT METHOD</w:t>
            </w:r>
          </w:p>
        </w:tc>
      </w:tr>
      <w:tr w:rsidR="000A7AED" w:rsidRPr="00E93284" w14:paraId="5782F6EF" w14:textId="77777777" w:rsidTr="00DE58D5">
        <w:trPr>
          <w:trHeight w:val="139"/>
        </w:trPr>
        <w:tc>
          <w:tcPr>
            <w:tcW w:w="2980" w:type="dxa"/>
          </w:tcPr>
          <w:p w14:paraId="40D4D5C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A Turnbull</w:t>
            </w:r>
          </w:p>
        </w:tc>
        <w:tc>
          <w:tcPr>
            <w:tcW w:w="2812" w:type="dxa"/>
          </w:tcPr>
          <w:p w14:paraId="4018ED42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Clerk Salary May</w:t>
            </w:r>
          </w:p>
        </w:tc>
        <w:tc>
          <w:tcPr>
            <w:tcW w:w="1130" w:type="dxa"/>
          </w:tcPr>
          <w:p w14:paraId="1752D3E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435.26</w:t>
            </w:r>
          </w:p>
        </w:tc>
        <w:tc>
          <w:tcPr>
            <w:tcW w:w="828" w:type="dxa"/>
          </w:tcPr>
          <w:p w14:paraId="5F97C6A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5CAC623C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435.26</w:t>
            </w:r>
          </w:p>
        </w:tc>
        <w:tc>
          <w:tcPr>
            <w:tcW w:w="1641" w:type="dxa"/>
          </w:tcPr>
          <w:p w14:paraId="5C417DC6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54892F2F" w14:textId="77777777" w:rsidTr="00DE58D5">
        <w:trPr>
          <w:trHeight w:val="139"/>
        </w:trPr>
        <w:tc>
          <w:tcPr>
            <w:tcW w:w="2980" w:type="dxa"/>
          </w:tcPr>
          <w:p w14:paraId="56481F2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HMRC</w:t>
            </w:r>
          </w:p>
        </w:tc>
        <w:tc>
          <w:tcPr>
            <w:tcW w:w="2812" w:type="dxa"/>
          </w:tcPr>
          <w:p w14:paraId="27DF8CA2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Tax Paid</w:t>
            </w:r>
          </w:p>
        </w:tc>
        <w:tc>
          <w:tcPr>
            <w:tcW w:w="1130" w:type="dxa"/>
          </w:tcPr>
          <w:p w14:paraId="4622F38D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108.97</w:t>
            </w:r>
          </w:p>
        </w:tc>
        <w:tc>
          <w:tcPr>
            <w:tcW w:w="828" w:type="dxa"/>
          </w:tcPr>
          <w:p w14:paraId="45E633C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B5C2A3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108.97</w:t>
            </w:r>
          </w:p>
        </w:tc>
        <w:tc>
          <w:tcPr>
            <w:tcW w:w="1641" w:type="dxa"/>
          </w:tcPr>
          <w:p w14:paraId="09CB3A5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02FA2B3B" w14:textId="77777777" w:rsidTr="00DE58D5">
        <w:trPr>
          <w:trHeight w:val="139"/>
        </w:trPr>
        <w:tc>
          <w:tcPr>
            <w:tcW w:w="2980" w:type="dxa"/>
          </w:tcPr>
          <w:p w14:paraId="2DE3FE49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GW Shelter Solutions</w:t>
            </w:r>
          </w:p>
        </w:tc>
        <w:tc>
          <w:tcPr>
            <w:tcW w:w="2812" w:type="dxa"/>
          </w:tcPr>
          <w:p w14:paraId="1E9EF2B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Bus Shelter</w:t>
            </w:r>
          </w:p>
        </w:tc>
        <w:tc>
          <w:tcPr>
            <w:tcW w:w="1130" w:type="dxa"/>
          </w:tcPr>
          <w:p w14:paraId="52D11E4E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5474.00</w:t>
            </w:r>
          </w:p>
        </w:tc>
        <w:tc>
          <w:tcPr>
            <w:tcW w:w="828" w:type="dxa"/>
          </w:tcPr>
          <w:p w14:paraId="3B848468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1094.80</w:t>
            </w:r>
          </w:p>
        </w:tc>
        <w:tc>
          <w:tcPr>
            <w:tcW w:w="1094" w:type="dxa"/>
          </w:tcPr>
          <w:p w14:paraId="65D85D19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6568.80</w:t>
            </w:r>
          </w:p>
        </w:tc>
        <w:tc>
          <w:tcPr>
            <w:tcW w:w="1641" w:type="dxa"/>
          </w:tcPr>
          <w:p w14:paraId="387887B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0D322A50" w14:textId="77777777" w:rsidTr="00DE58D5">
        <w:trPr>
          <w:trHeight w:val="230"/>
        </w:trPr>
        <w:tc>
          <w:tcPr>
            <w:tcW w:w="2980" w:type="dxa"/>
          </w:tcPr>
          <w:p w14:paraId="5259241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Donation Fun Day</w:t>
            </w:r>
          </w:p>
        </w:tc>
        <w:tc>
          <w:tcPr>
            <w:tcW w:w="2812" w:type="dxa"/>
          </w:tcPr>
          <w:p w14:paraId="40C96B68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Fun Day Horsley</w:t>
            </w:r>
          </w:p>
        </w:tc>
        <w:tc>
          <w:tcPr>
            <w:tcW w:w="1130" w:type="dxa"/>
          </w:tcPr>
          <w:p w14:paraId="0A2A4D5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20.00</w:t>
            </w:r>
          </w:p>
        </w:tc>
        <w:tc>
          <w:tcPr>
            <w:tcW w:w="828" w:type="dxa"/>
          </w:tcPr>
          <w:p w14:paraId="13E61DA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7E0BA292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20.00</w:t>
            </w:r>
          </w:p>
        </w:tc>
        <w:tc>
          <w:tcPr>
            <w:tcW w:w="1641" w:type="dxa"/>
          </w:tcPr>
          <w:p w14:paraId="1F68A94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1B6B13DD" w14:textId="77777777" w:rsidTr="00DE58D5">
        <w:trPr>
          <w:trHeight w:val="230"/>
        </w:trPr>
        <w:tc>
          <w:tcPr>
            <w:tcW w:w="2980" w:type="dxa"/>
          </w:tcPr>
          <w:p w14:paraId="588DF0A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OJBC</w:t>
            </w:r>
          </w:p>
        </w:tc>
        <w:tc>
          <w:tcPr>
            <w:tcW w:w="2812" w:type="dxa"/>
          </w:tcPr>
          <w:p w14:paraId="58568D09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 xml:space="preserve">Cemetery </w:t>
            </w:r>
          </w:p>
        </w:tc>
        <w:tc>
          <w:tcPr>
            <w:tcW w:w="1130" w:type="dxa"/>
          </w:tcPr>
          <w:p w14:paraId="0B6D85F6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962.00</w:t>
            </w:r>
          </w:p>
        </w:tc>
        <w:tc>
          <w:tcPr>
            <w:tcW w:w="828" w:type="dxa"/>
          </w:tcPr>
          <w:p w14:paraId="03B8F33B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6957CF2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962.00</w:t>
            </w:r>
          </w:p>
        </w:tc>
        <w:tc>
          <w:tcPr>
            <w:tcW w:w="1641" w:type="dxa"/>
          </w:tcPr>
          <w:p w14:paraId="68B24E19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75E24C97" w14:textId="77777777" w:rsidTr="00DE58D5">
        <w:trPr>
          <w:trHeight w:val="230"/>
        </w:trPr>
        <w:tc>
          <w:tcPr>
            <w:tcW w:w="2980" w:type="dxa"/>
          </w:tcPr>
          <w:p w14:paraId="75E5C5A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Village Hall</w:t>
            </w:r>
          </w:p>
        </w:tc>
        <w:tc>
          <w:tcPr>
            <w:tcW w:w="2812" w:type="dxa"/>
          </w:tcPr>
          <w:p w14:paraId="0ADC4C4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 xml:space="preserve">Booking </w:t>
            </w:r>
          </w:p>
        </w:tc>
        <w:tc>
          <w:tcPr>
            <w:tcW w:w="1130" w:type="dxa"/>
          </w:tcPr>
          <w:p w14:paraId="4066BA5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21.60</w:t>
            </w:r>
          </w:p>
        </w:tc>
        <w:tc>
          <w:tcPr>
            <w:tcW w:w="828" w:type="dxa"/>
          </w:tcPr>
          <w:p w14:paraId="4006D207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60B4222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21.60</w:t>
            </w:r>
          </w:p>
        </w:tc>
        <w:tc>
          <w:tcPr>
            <w:tcW w:w="1641" w:type="dxa"/>
          </w:tcPr>
          <w:p w14:paraId="798EC9D8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38E36543" w14:textId="77777777" w:rsidTr="00DE58D5">
        <w:trPr>
          <w:trHeight w:val="230"/>
        </w:trPr>
        <w:tc>
          <w:tcPr>
            <w:tcW w:w="2980" w:type="dxa"/>
          </w:tcPr>
          <w:p w14:paraId="05A13711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Host world</w:t>
            </w:r>
          </w:p>
        </w:tc>
        <w:tc>
          <w:tcPr>
            <w:tcW w:w="2812" w:type="dxa"/>
          </w:tcPr>
          <w:p w14:paraId="14CA448C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Website and Domain 1yr</w:t>
            </w:r>
          </w:p>
        </w:tc>
        <w:tc>
          <w:tcPr>
            <w:tcW w:w="1130" w:type="dxa"/>
          </w:tcPr>
          <w:p w14:paraId="2EB4594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22.40</w:t>
            </w:r>
          </w:p>
        </w:tc>
        <w:tc>
          <w:tcPr>
            <w:tcW w:w="828" w:type="dxa"/>
          </w:tcPr>
          <w:p w14:paraId="57D17E90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4.68</w:t>
            </w:r>
          </w:p>
        </w:tc>
        <w:tc>
          <w:tcPr>
            <w:tcW w:w="1094" w:type="dxa"/>
          </w:tcPr>
          <w:p w14:paraId="1AF133A1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28.08</w:t>
            </w:r>
          </w:p>
        </w:tc>
        <w:tc>
          <w:tcPr>
            <w:tcW w:w="1641" w:type="dxa"/>
          </w:tcPr>
          <w:p w14:paraId="32566EBF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1BC65C65" w14:textId="77777777" w:rsidTr="00DE58D5">
        <w:trPr>
          <w:trHeight w:val="230"/>
        </w:trPr>
        <w:tc>
          <w:tcPr>
            <w:tcW w:w="2980" w:type="dxa"/>
          </w:tcPr>
          <w:p w14:paraId="06B086F2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  <w:bCs/>
              </w:rPr>
            </w:pPr>
            <w:r w:rsidRPr="00E93284">
              <w:rPr>
                <w:rFonts w:ascii="Arial" w:hAnsi="Arial" w:cs="Arial"/>
                <w:bCs/>
              </w:rPr>
              <w:t>INCOME</w:t>
            </w:r>
          </w:p>
        </w:tc>
        <w:tc>
          <w:tcPr>
            <w:tcW w:w="2812" w:type="dxa"/>
          </w:tcPr>
          <w:p w14:paraId="3D35AFF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4FAC0CC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16728EF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43E3C325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14:paraId="13C2305F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</w:tr>
      <w:tr w:rsidR="000A7AED" w:rsidRPr="00E93284" w14:paraId="4964B3DA" w14:textId="77777777" w:rsidTr="00DE58D5">
        <w:trPr>
          <w:trHeight w:val="230"/>
        </w:trPr>
        <w:tc>
          <w:tcPr>
            <w:tcW w:w="2980" w:type="dxa"/>
          </w:tcPr>
          <w:p w14:paraId="23D344CB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NCC</w:t>
            </w:r>
          </w:p>
        </w:tc>
        <w:tc>
          <w:tcPr>
            <w:tcW w:w="2812" w:type="dxa"/>
          </w:tcPr>
          <w:p w14:paraId="7B02D8C3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Precept</w:t>
            </w:r>
          </w:p>
        </w:tc>
        <w:tc>
          <w:tcPr>
            <w:tcW w:w="1130" w:type="dxa"/>
          </w:tcPr>
          <w:p w14:paraId="3742B9CF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6300.00</w:t>
            </w:r>
          </w:p>
        </w:tc>
        <w:tc>
          <w:tcPr>
            <w:tcW w:w="828" w:type="dxa"/>
          </w:tcPr>
          <w:p w14:paraId="15DF158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A4A12B8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6300.00</w:t>
            </w:r>
          </w:p>
        </w:tc>
        <w:tc>
          <w:tcPr>
            <w:tcW w:w="1641" w:type="dxa"/>
          </w:tcPr>
          <w:p w14:paraId="76BCF089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Bacs</w:t>
            </w:r>
          </w:p>
        </w:tc>
      </w:tr>
      <w:tr w:rsidR="000A7AED" w:rsidRPr="00E93284" w14:paraId="311DD502" w14:textId="77777777" w:rsidTr="00DE58D5">
        <w:trPr>
          <w:trHeight w:val="230"/>
        </w:trPr>
        <w:tc>
          <w:tcPr>
            <w:tcW w:w="2980" w:type="dxa"/>
          </w:tcPr>
          <w:p w14:paraId="3754843E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Interest April</w:t>
            </w:r>
          </w:p>
        </w:tc>
        <w:tc>
          <w:tcPr>
            <w:tcW w:w="2812" w:type="dxa"/>
          </w:tcPr>
          <w:p w14:paraId="4062146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Interest</w:t>
            </w:r>
          </w:p>
        </w:tc>
        <w:tc>
          <w:tcPr>
            <w:tcW w:w="1130" w:type="dxa"/>
          </w:tcPr>
          <w:p w14:paraId="0DB52051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6.71</w:t>
            </w:r>
          </w:p>
        </w:tc>
        <w:tc>
          <w:tcPr>
            <w:tcW w:w="828" w:type="dxa"/>
          </w:tcPr>
          <w:p w14:paraId="78A56AAF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7CFAC2AB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6.71</w:t>
            </w:r>
          </w:p>
        </w:tc>
        <w:tc>
          <w:tcPr>
            <w:tcW w:w="1641" w:type="dxa"/>
          </w:tcPr>
          <w:p w14:paraId="3B0B072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</w:tr>
      <w:tr w:rsidR="000A7AED" w:rsidRPr="00E93284" w14:paraId="10413B61" w14:textId="77777777" w:rsidTr="00DE58D5">
        <w:trPr>
          <w:trHeight w:val="230"/>
        </w:trPr>
        <w:tc>
          <w:tcPr>
            <w:tcW w:w="2980" w:type="dxa"/>
          </w:tcPr>
          <w:p w14:paraId="60817AE7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Interest May</w:t>
            </w:r>
          </w:p>
        </w:tc>
        <w:tc>
          <w:tcPr>
            <w:tcW w:w="2812" w:type="dxa"/>
          </w:tcPr>
          <w:p w14:paraId="6254CD34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Interest</w:t>
            </w:r>
          </w:p>
        </w:tc>
        <w:tc>
          <w:tcPr>
            <w:tcW w:w="1130" w:type="dxa"/>
          </w:tcPr>
          <w:p w14:paraId="6A512332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7.43</w:t>
            </w:r>
          </w:p>
        </w:tc>
        <w:tc>
          <w:tcPr>
            <w:tcW w:w="828" w:type="dxa"/>
          </w:tcPr>
          <w:p w14:paraId="45C0372A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7A1125B7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7.43</w:t>
            </w:r>
          </w:p>
        </w:tc>
        <w:tc>
          <w:tcPr>
            <w:tcW w:w="1641" w:type="dxa"/>
          </w:tcPr>
          <w:p w14:paraId="7EE0C70D" w14:textId="77777777" w:rsidR="000A7AED" w:rsidRPr="00E93284" w:rsidRDefault="000A7AED" w:rsidP="000A7AE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EE7E27" w14:textId="77777777" w:rsidR="000A7AED" w:rsidRPr="00E93284" w:rsidRDefault="000A7AED" w:rsidP="0087768D">
      <w:pPr>
        <w:spacing w:after="0" w:line="240" w:lineRule="auto"/>
        <w:ind w:left="720" w:firstLine="720"/>
        <w:rPr>
          <w:rFonts w:ascii="Arial" w:hAnsi="Arial" w:cs="Arial"/>
        </w:rPr>
      </w:pPr>
    </w:p>
    <w:p w14:paraId="72463CCB" w14:textId="77777777" w:rsidR="0087768D" w:rsidRPr="00E93284" w:rsidRDefault="0087768D" w:rsidP="0087768D">
      <w:pPr>
        <w:spacing w:after="0" w:line="240" w:lineRule="auto"/>
        <w:ind w:left="720" w:firstLine="720"/>
        <w:rPr>
          <w:rFonts w:ascii="Arial" w:hAnsi="Arial" w:cs="Arial"/>
        </w:rPr>
      </w:pPr>
    </w:p>
    <w:p w14:paraId="0B973F4B" w14:textId="77777777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0524.13</w:t>
      </w:r>
      <w:r w:rsidRPr="00E93284">
        <w:rPr>
          <w:rFonts w:ascii="Arial" w:hAnsi="Arial" w:cs="Arial"/>
          <w:b/>
          <w:bCs/>
        </w:rPr>
        <w:tab/>
        <w:t>PLANNING</w:t>
      </w:r>
    </w:p>
    <w:p w14:paraId="669D491B" w14:textId="3090EBA6" w:rsidR="0087768D" w:rsidRPr="00E93284" w:rsidRDefault="000A7AED" w:rsidP="0087768D">
      <w:pPr>
        <w:spacing w:after="0" w:line="240" w:lineRule="auto"/>
        <w:rPr>
          <w:rFonts w:ascii="Arial" w:eastAsiaTheme="majorEastAsia" w:hAnsi="Arial" w:cs="Arial"/>
        </w:rPr>
      </w:pPr>
      <w:r w:rsidRPr="00E93284">
        <w:rPr>
          <w:rFonts w:ascii="Arial" w:hAnsi="Arial" w:cs="Arial"/>
        </w:rPr>
        <w:tab/>
      </w:r>
      <w:r w:rsidRPr="00E93284">
        <w:rPr>
          <w:rFonts w:ascii="Arial" w:hAnsi="Arial" w:cs="Arial"/>
        </w:rPr>
        <w:tab/>
      </w:r>
      <w:r w:rsidR="0008701C" w:rsidRPr="00E93284">
        <w:rPr>
          <w:rFonts w:ascii="Arial" w:eastAsiaTheme="majorEastAsia" w:hAnsi="Arial" w:cs="Arial"/>
        </w:rPr>
        <w:t>Planning Applications and Decisions received since the March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08701C" w:rsidRPr="00E93284" w14:paraId="5C7A520F" w14:textId="77777777" w:rsidTr="00DE58D5">
        <w:tc>
          <w:tcPr>
            <w:tcW w:w="1701" w:type="dxa"/>
            <w:hideMark/>
          </w:tcPr>
          <w:p w14:paraId="4EB966C1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REFERENCE</w:t>
            </w:r>
          </w:p>
        </w:tc>
        <w:tc>
          <w:tcPr>
            <w:tcW w:w="2410" w:type="dxa"/>
            <w:hideMark/>
          </w:tcPr>
          <w:p w14:paraId="39A7CF02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ADDRESS</w:t>
            </w:r>
          </w:p>
        </w:tc>
        <w:tc>
          <w:tcPr>
            <w:tcW w:w="4678" w:type="dxa"/>
            <w:hideMark/>
          </w:tcPr>
          <w:p w14:paraId="75BD51D8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DESCRIPTION</w:t>
            </w:r>
          </w:p>
        </w:tc>
        <w:tc>
          <w:tcPr>
            <w:tcW w:w="1701" w:type="dxa"/>
            <w:hideMark/>
          </w:tcPr>
          <w:p w14:paraId="7AF9CEAA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</w:rPr>
            </w:pPr>
            <w:r w:rsidRPr="00E93284">
              <w:rPr>
                <w:rFonts w:ascii="Arial" w:hAnsi="Arial" w:cs="Arial"/>
              </w:rPr>
              <w:t>DECISION</w:t>
            </w:r>
          </w:p>
        </w:tc>
      </w:tr>
      <w:tr w:rsidR="0008701C" w:rsidRPr="00E93284" w14:paraId="0E54CC80" w14:textId="77777777" w:rsidTr="00DE58D5">
        <w:tc>
          <w:tcPr>
            <w:tcW w:w="1701" w:type="dxa"/>
            <w:hideMark/>
          </w:tcPr>
          <w:p w14:paraId="5BAADE7E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hideMark/>
          </w:tcPr>
          <w:p w14:paraId="452667D5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hideMark/>
          </w:tcPr>
          <w:p w14:paraId="6D6A2AF8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hideMark/>
          </w:tcPr>
          <w:p w14:paraId="1CFF6F12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</w:tr>
      <w:tr w:rsidR="0008701C" w:rsidRPr="00E93284" w14:paraId="263E2162" w14:textId="77777777" w:rsidTr="00DE58D5">
        <w:tc>
          <w:tcPr>
            <w:tcW w:w="1701" w:type="dxa"/>
          </w:tcPr>
          <w:p w14:paraId="6635FE80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25/01490/FUL</w:t>
            </w:r>
          </w:p>
        </w:tc>
        <w:tc>
          <w:tcPr>
            <w:tcW w:w="2410" w:type="dxa"/>
          </w:tcPr>
          <w:p w14:paraId="40715096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The Stable 6 South East Farm Horsley Northumberland NE15 0NT</w:t>
            </w:r>
          </w:p>
        </w:tc>
        <w:tc>
          <w:tcPr>
            <w:tcW w:w="4678" w:type="dxa"/>
          </w:tcPr>
          <w:p w14:paraId="562D6D66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Installation of 1no. Air Source Heat Pump and EV Charging Units</w:t>
            </w:r>
          </w:p>
        </w:tc>
        <w:tc>
          <w:tcPr>
            <w:tcW w:w="1701" w:type="dxa"/>
          </w:tcPr>
          <w:p w14:paraId="27CAB2E7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Application</w:t>
            </w:r>
          </w:p>
        </w:tc>
      </w:tr>
      <w:tr w:rsidR="0008701C" w:rsidRPr="00E93284" w14:paraId="1DB9F32A" w14:textId="77777777" w:rsidTr="00DE58D5">
        <w:tc>
          <w:tcPr>
            <w:tcW w:w="1701" w:type="dxa"/>
          </w:tcPr>
          <w:p w14:paraId="389381CC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24/03520/FUL</w:t>
            </w:r>
          </w:p>
          <w:p w14:paraId="0DE736BF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7A2BE35F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 xml:space="preserve">Land To West of Northside Farm Agricultural Barns </w:t>
            </w:r>
            <w:proofErr w:type="spellStart"/>
            <w:r w:rsidRPr="00E93284">
              <w:rPr>
                <w:rFonts w:ascii="Arial" w:hAnsi="Arial" w:cs="Arial"/>
                <w:color w:val="000000"/>
              </w:rPr>
              <w:t>Oatens</w:t>
            </w:r>
            <w:proofErr w:type="spellEnd"/>
            <w:r w:rsidRPr="00E93284">
              <w:rPr>
                <w:rFonts w:ascii="Arial" w:hAnsi="Arial" w:cs="Arial"/>
                <w:color w:val="000000"/>
              </w:rPr>
              <w:t xml:space="preserve"> Bank Horsley Northumberland</w:t>
            </w:r>
          </w:p>
        </w:tc>
        <w:tc>
          <w:tcPr>
            <w:tcW w:w="4678" w:type="dxa"/>
          </w:tcPr>
          <w:p w14:paraId="00BEB73D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Erection of office and administration building at farm for grain drying business</w:t>
            </w:r>
          </w:p>
        </w:tc>
        <w:tc>
          <w:tcPr>
            <w:tcW w:w="1701" w:type="dxa"/>
          </w:tcPr>
          <w:p w14:paraId="2F885F3A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Refused</w:t>
            </w:r>
          </w:p>
        </w:tc>
      </w:tr>
      <w:tr w:rsidR="0008701C" w:rsidRPr="00E93284" w14:paraId="282AD765" w14:textId="77777777" w:rsidTr="00DE58D5">
        <w:tc>
          <w:tcPr>
            <w:tcW w:w="1701" w:type="dxa"/>
          </w:tcPr>
          <w:p w14:paraId="01B24EFE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25/00222/FUL</w:t>
            </w:r>
          </w:p>
        </w:tc>
        <w:tc>
          <w:tcPr>
            <w:tcW w:w="2410" w:type="dxa"/>
          </w:tcPr>
          <w:p w14:paraId="308D0F00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222222"/>
              </w:rPr>
            </w:pPr>
            <w:r w:rsidRPr="00E93284">
              <w:rPr>
                <w:rFonts w:ascii="Arial" w:hAnsi="Arial" w:cs="Arial"/>
                <w:color w:val="222222"/>
              </w:rPr>
              <w:t>Four Walls Lead Lane Horsley Northumberland NE15 0NP</w:t>
            </w:r>
          </w:p>
          <w:p w14:paraId="2E852EFC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</w:tcPr>
          <w:p w14:paraId="46684051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Proposed Replacement Dwelling and Detached Garage; Demolition of existing outbuildings and dwelling.</w:t>
            </w:r>
          </w:p>
        </w:tc>
        <w:tc>
          <w:tcPr>
            <w:tcW w:w="1701" w:type="dxa"/>
          </w:tcPr>
          <w:p w14:paraId="28783F8D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Application - Objection</w:t>
            </w:r>
          </w:p>
        </w:tc>
      </w:tr>
      <w:tr w:rsidR="0008701C" w:rsidRPr="00E93284" w14:paraId="4088EA10" w14:textId="77777777" w:rsidTr="00DE58D5">
        <w:tc>
          <w:tcPr>
            <w:tcW w:w="1701" w:type="dxa"/>
          </w:tcPr>
          <w:p w14:paraId="0E9608FF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24/04152/FUL </w:t>
            </w:r>
          </w:p>
          <w:p w14:paraId="2CE3E72B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3E282FDE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The Stable 6 South East Farm Horsley Northumberland NE15 0NT</w:t>
            </w:r>
          </w:p>
        </w:tc>
        <w:tc>
          <w:tcPr>
            <w:tcW w:w="4678" w:type="dxa"/>
          </w:tcPr>
          <w:p w14:paraId="26C129EC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Part-retrospective Installation of Solar Photovoltaic Panels at The Stable, 6 South East Farm, Horsley, Northumberland, NE15 0NT. (as amended 07.05.2025)</w:t>
            </w:r>
          </w:p>
        </w:tc>
        <w:tc>
          <w:tcPr>
            <w:tcW w:w="1701" w:type="dxa"/>
          </w:tcPr>
          <w:p w14:paraId="5B720724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Granted</w:t>
            </w:r>
          </w:p>
        </w:tc>
      </w:tr>
      <w:tr w:rsidR="0008701C" w:rsidRPr="00E93284" w14:paraId="0A1AB276" w14:textId="77777777" w:rsidTr="00DE58D5">
        <w:tc>
          <w:tcPr>
            <w:tcW w:w="1701" w:type="dxa"/>
          </w:tcPr>
          <w:p w14:paraId="5F88368F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24/02154/FUL</w:t>
            </w:r>
          </w:p>
        </w:tc>
        <w:tc>
          <w:tcPr>
            <w:tcW w:w="2410" w:type="dxa"/>
          </w:tcPr>
          <w:p w14:paraId="07A2087C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 xml:space="preserve">Land Southwest of Stoney Hill Wood </w:t>
            </w:r>
            <w:proofErr w:type="spellStart"/>
            <w:r w:rsidRPr="00E93284">
              <w:rPr>
                <w:rFonts w:ascii="Arial" w:hAnsi="Arial" w:cs="Arial"/>
                <w:color w:val="000000"/>
              </w:rPr>
              <w:t>Oatens</w:t>
            </w:r>
            <w:proofErr w:type="spellEnd"/>
            <w:r w:rsidRPr="00E93284">
              <w:rPr>
                <w:rFonts w:ascii="Arial" w:hAnsi="Arial" w:cs="Arial"/>
                <w:color w:val="000000"/>
              </w:rPr>
              <w:t xml:space="preserve"> Bank Horsley</w:t>
            </w:r>
          </w:p>
          <w:p w14:paraId="6E2C2C2D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</w:tcPr>
          <w:p w14:paraId="2FA79DDB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Proposed agricultural general-purpose building</w:t>
            </w:r>
          </w:p>
        </w:tc>
        <w:tc>
          <w:tcPr>
            <w:tcW w:w="1701" w:type="dxa"/>
          </w:tcPr>
          <w:p w14:paraId="4C5F966D" w14:textId="77777777" w:rsidR="0008701C" w:rsidRPr="00E93284" w:rsidRDefault="0008701C" w:rsidP="0008701C">
            <w:pPr>
              <w:pStyle w:val="NoSpacing"/>
              <w:rPr>
                <w:rFonts w:ascii="Arial" w:hAnsi="Arial" w:cs="Arial"/>
                <w:color w:val="000000"/>
              </w:rPr>
            </w:pPr>
            <w:r w:rsidRPr="00E93284">
              <w:rPr>
                <w:rFonts w:ascii="Arial" w:hAnsi="Arial" w:cs="Arial"/>
                <w:color w:val="000000"/>
              </w:rPr>
              <w:t>Granted</w:t>
            </w:r>
          </w:p>
        </w:tc>
      </w:tr>
    </w:tbl>
    <w:p w14:paraId="02299A78" w14:textId="77777777" w:rsidR="0008701C" w:rsidRPr="00E93284" w:rsidRDefault="0008701C" w:rsidP="0087768D">
      <w:pPr>
        <w:spacing w:after="0" w:line="240" w:lineRule="auto"/>
        <w:rPr>
          <w:rFonts w:ascii="Arial" w:hAnsi="Arial" w:cs="Arial"/>
        </w:rPr>
      </w:pPr>
    </w:p>
    <w:p w14:paraId="3B0A8373" w14:textId="3091C2C5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  <w:b/>
          <w:bCs/>
          <w:color w:val="33383F"/>
          <w:shd w:val="clear" w:color="auto" w:fill="FFFFFF"/>
        </w:rPr>
        <w:t>0524.14</w:t>
      </w:r>
      <w:r w:rsidRPr="00E93284">
        <w:rPr>
          <w:rFonts w:ascii="Arial" w:hAnsi="Arial" w:cs="Arial"/>
          <w:color w:val="33383F"/>
          <w:shd w:val="clear" w:color="auto" w:fill="FFFFFF"/>
        </w:rPr>
        <w:tab/>
      </w:r>
      <w:r w:rsidRPr="00E93284">
        <w:rPr>
          <w:rFonts w:ascii="Arial" w:hAnsi="Arial" w:cs="Arial"/>
          <w:b/>
          <w:bCs/>
        </w:rPr>
        <w:t>VILLAGE ISSUES</w:t>
      </w:r>
    </w:p>
    <w:p w14:paraId="1D61A92C" w14:textId="77777777" w:rsidR="0087768D" w:rsidRPr="00E93284" w:rsidRDefault="0087768D" w:rsidP="0087768D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  <w:color w:val="33383F"/>
          <w:shd w:val="clear" w:color="auto" w:fill="FFFFFF"/>
        </w:rPr>
        <w:tab/>
      </w:r>
      <w:r w:rsidRPr="00E93284">
        <w:rPr>
          <w:rFonts w:ascii="Arial" w:hAnsi="Arial" w:cs="Arial"/>
          <w:color w:val="33383F"/>
          <w:shd w:val="clear" w:color="auto" w:fill="FFFFFF"/>
        </w:rPr>
        <w:tab/>
        <w:t xml:space="preserve">Current Issues from Village </w:t>
      </w:r>
    </w:p>
    <w:p w14:paraId="46A3C105" w14:textId="4314586E" w:rsidR="0087768D" w:rsidRPr="00E93284" w:rsidRDefault="0087768D" w:rsidP="0087768D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  <w:color w:val="33383F"/>
          <w:shd w:val="clear" w:color="auto" w:fill="FFFFFF"/>
        </w:rPr>
        <w:t>Play Area Inspection June</w:t>
      </w:r>
      <w:r w:rsidR="00C016F8" w:rsidRPr="00E93284">
        <w:rPr>
          <w:rFonts w:ascii="Arial" w:hAnsi="Arial" w:cs="Arial"/>
          <w:color w:val="33383F"/>
          <w:shd w:val="clear" w:color="auto" w:fill="FFFFFF"/>
        </w:rPr>
        <w:t xml:space="preserve">, Cllr Lynch submitted quote for works required to bring play area up to standard, Clerk will submit </w:t>
      </w:r>
      <w:r w:rsidR="00BC15EA" w:rsidRPr="00E93284">
        <w:rPr>
          <w:rFonts w:ascii="Arial" w:hAnsi="Arial" w:cs="Arial"/>
          <w:color w:val="33383F"/>
          <w:shd w:val="clear" w:color="auto" w:fill="FFFFFF"/>
        </w:rPr>
        <w:t>small claim to County Cllr A Dale for NCC Grant.</w:t>
      </w:r>
    </w:p>
    <w:p w14:paraId="2A9DD023" w14:textId="260AF4B6" w:rsidR="004C1533" w:rsidRPr="00E93284" w:rsidRDefault="0087768D" w:rsidP="004C1533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  <w:color w:val="33383F"/>
          <w:shd w:val="clear" w:color="auto" w:fill="FFFFFF"/>
        </w:rPr>
        <w:t>Speed Gun</w:t>
      </w:r>
      <w:r w:rsidR="004C1533" w:rsidRPr="00E93284">
        <w:rPr>
          <w:rFonts w:ascii="Arial" w:hAnsi="Arial" w:cs="Arial"/>
          <w:color w:val="33383F"/>
          <w:shd w:val="clear" w:color="auto" w:fill="FFFFFF"/>
        </w:rPr>
        <w:t>, J Bookless updated on frustration over safe keeping and use of speed gun, meeting to set up with Northumbria Police to try and resolve issue.</w:t>
      </w:r>
    </w:p>
    <w:p w14:paraId="4E74A15C" w14:textId="3DDF813C" w:rsidR="0087768D" w:rsidRPr="00E93284" w:rsidRDefault="0087768D" w:rsidP="0087768D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  <w:color w:val="33383F"/>
          <w:shd w:val="clear" w:color="auto" w:fill="FFFFFF"/>
        </w:rPr>
        <w:t xml:space="preserve">Next Litter pick </w:t>
      </w:r>
      <w:r w:rsidR="004C1533" w:rsidRPr="00E93284">
        <w:rPr>
          <w:rFonts w:ascii="Arial" w:hAnsi="Arial" w:cs="Arial"/>
          <w:color w:val="33383F"/>
          <w:shd w:val="clear" w:color="auto" w:fill="FFFFFF"/>
        </w:rPr>
        <w:t xml:space="preserve">will take place </w:t>
      </w:r>
      <w:r w:rsidR="00D94109" w:rsidRPr="00E93284">
        <w:rPr>
          <w:rFonts w:ascii="Arial" w:hAnsi="Arial" w:cs="Arial"/>
          <w:color w:val="33383F"/>
          <w:shd w:val="clear" w:color="auto" w:fill="FFFFFF"/>
        </w:rPr>
        <w:t>by Cllr Lynn 7</w:t>
      </w:r>
      <w:r w:rsidR="00D94109" w:rsidRPr="00E93284">
        <w:rPr>
          <w:rFonts w:ascii="Arial" w:hAnsi="Arial" w:cs="Arial"/>
          <w:color w:val="33383F"/>
          <w:shd w:val="clear" w:color="auto" w:fill="FFFFFF"/>
          <w:vertAlign w:val="superscript"/>
        </w:rPr>
        <w:t>th</w:t>
      </w:r>
      <w:r w:rsidR="00D94109" w:rsidRPr="00E93284">
        <w:rPr>
          <w:rFonts w:ascii="Arial" w:hAnsi="Arial" w:cs="Arial"/>
          <w:color w:val="33383F"/>
          <w:shd w:val="clear" w:color="auto" w:fill="FFFFFF"/>
        </w:rPr>
        <w:t xml:space="preserve"> June.</w:t>
      </w:r>
    </w:p>
    <w:p w14:paraId="0CCCE905" w14:textId="77777777" w:rsidR="0008701C" w:rsidRPr="00E93284" w:rsidRDefault="0008701C" w:rsidP="0008701C">
      <w:pPr>
        <w:spacing w:after="0" w:line="240" w:lineRule="auto"/>
        <w:ind w:left="2160"/>
        <w:rPr>
          <w:rFonts w:ascii="Arial" w:hAnsi="Arial" w:cs="Arial"/>
          <w:color w:val="33383F"/>
          <w:shd w:val="clear" w:color="auto" w:fill="FFFFFF"/>
        </w:rPr>
      </w:pPr>
    </w:p>
    <w:p w14:paraId="5BDC80B4" w14:textId="77777777" w:rsidR="0081471F" w:rsidRDefault="0081471F" w:rsidP="0087768D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/>
          <w:bCs/>
        </w:rPr>
      </w:pPr>
    </w:p>
    <w:p w14:paraId="6B5F1AB7" w14:textId="4B5D784A" w:rsidR="0087768D" w:rsidRPr="00E93284" w:rsidRDefault="00E93284" w:rsidP="0087768D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  <w:b/>
          <w:bCs/>
        </w:rPr>
        <w:t>0</w:t>
      </w:r>
      <w:r w:rsidR="0087768D" w:rsidRPr="00E93284">
        <w:rPr>
          <w:rFonts w:ascii="Arial" w:eastAsiaTheme="majorEastAsia" w:hAnsi="Arial" w:cs="Arial"/>
          <w:b/>
          <w:bCs/>
        </w:rPr>
        <w:t>524.15</w:t>
      </w:r>
      <w:r w:rsidR="0087768D" w:rsidRPr="00E93284">
        <w:rPr>
          <w:rFonts w:ascii="Arial" w:eastAsiaTheme="majorEastAsia" w:hAnsi="Arial" w:cs="Arial"/>
        </w:rPr>
        <w:t xml:space="preserve"> </w:t>
      </w:r>
      <w:r w:rsidR="0087768D" w:rsidRPr="00E93284">
        <w:rPr>
          <w:rFonts w:ascii="Arial" w:eastAsiaTheme="majorEastAsia" w:hAnsi="Arial" w:cs="Arial"/>
        </w:rPr>
        <w:tab/>
      </w:r>
      <w:r w:rsidR="0087768D" w:rsidRPr="00E93284">
        <w:rPr>
          <w:rFonts w:ascii="Arial" w:eastAsiaTheme="majorEastAsia" w:hAnsi="Arial" w:cs="Arial"/>
          <w:b/>
          <w:bCs/>
        </w:rPr>
        <w:t>Annual Governance and Accountability Return 2024-2025.</w:t>
      </w:r>
    </w:p>
    <w:p w14:paraId="3A90C595" w14:textId="77777777" w:rsidR="0087768D" w:rsidRPr="00E93284" w:rsidRDefault="0087768D" w:rsidP="0087768D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="Arial" w:hAnsi="Arial" w:cs="Arial"/>
        </w:rPr>
      </w:pPr>
      <w:r w:rsidRPr="00E93284">
        <w:rPr>
          <w:rFonts w:ascii="Arial" w:eastAsia="Arial" w:hAnsi="Arial" w:cs="Arial"/>
        </w:rPr>
        <w:t xml:space="preserve">To consider and agree any actions arising from the Internal Auditor’s Report 2024-2025 </w:t>
      </w:r>
    </w:p>
    <w:p w14:paraId="5EF8BC92" w14:textId="77777777" w:rsidR="0087768D" w:rsidRPr="00E93284" w:rsidRDefault="0087768D" w:rsidP="0087768D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="Times New Roman" w:hAnsi="Arial" w:cs="Arial"/>
        </w:rPr>
      </w:pPr>
      <w:r w:rsidRPr="00E93284">
        <w:rPr>
          <w:rFonts w:ascii="Arial" w:eastAsiaTheme="majorEastAsia" w:hAnsi="Arial" w:cs="Arial"/>
        </w:rPr>
        <w:t xml:space="preserve">To approve the Annual Governance Statement </w:t>
      </w:r>
      <w:r w:rsidRPr="00E93284">
        <w:rPr>
          <w:rFonts w:ascii="Arial" w:eastAsia="Arial" w:hAnsi="Arial" w:cs="Arial"/>
        </w:rPr>
        <w:t>2024-2025</w:t>
      </w:r>
    </w:p>
    <w:p w14:paraId="076705E8" w14:textId="77777777" w:rsidR="0087768D" w:rsidRPr="00E93284" w:rsidRDefault="0087768D" w:rsidP="0087768D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Theme="majorEastAsia" w:hAnsi="Arial" w:cs="Arial"/>
        </w:rPr>
      </w:pPr>
      <w:r w:rsidRPr="00E93284">
        <w:rPr>
          <w:rFonts w:ascii="Arial" w:eastAsiaTheme="majorEastAsia" w:hAnsi="Arial" w:cs="Arial"/>
        </w:rPr>
        <w:t xml:space="preserve">To approve the bank reconciliation, Asset Register for </w:t>
      </w:r>
      <w:r w:rsidRPr="00E93284">
        <w:rPr>
          <w:rFonts w:ascii="Arial" w:eastAsia="Arial" w:hAnsi="Arial" w:cs="Arial"/>
        </w:rPr>
        <w:t>2024-2025</w:t>
      </w:r>
    </w:p>
    <w:p w14:paraId="165A5918" w14:textId="77777777" w:rsidR="0087768D" w:rsidRPr="00E93284" w:rsidRDefault="0087768D" w:rsidP="0087768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</w:rPr>
        <w:t>To confirm and approve the Certificate of Exemption</w:t>
      </w:r>
    </w:p>
    <w:p w14:paraId="25E5D069" w14:textId="5FB09F2F" w:rsidR="006E1B8D" w:rsidRPr="00E93284" w:rsidRDefault="006E1B8D" w:rsidP="006E1B8D">
      <w:pPr>
        <w:spacing w:after="0" w:line="240" w:lineRule="auto"/>
        <w:ind w:left="1440"/>
        <w:rPr>
          <w:rFonts w:ascii="Arial" w:hAnsi="Arial" w:cs="Arial"/>
          <w:color w:val="33383F"/>
          <w:shd w:val="clear" w:color="auto" w:fill="FFFFFF"/>
        </w:rPr>
      </w:pPr>
      <w:r w:rsidRPr="00E93284">
        <w:rPr>
          <w:rFonts w:ascii="Arial" w:hAnsi="Arial" w:cs="Arial"/>
        </w:rPr>
        <w:t>These were all approved by the Councillors.</w:t>
      </w:r>
    </w:p>
    <w:p w14:paraId="2318AFF5" w14:textId="77777777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</w:pPr>
    </w:p>
    <w:p w14:paraId="0523135D" w14:textId="77777777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E93284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0524.16</w:t>
      </w:r>
      <w:r w:rsidRPr="00E93284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ab/>
      </w:r>
      <w:r w:rsidRPr="00E93284">
        <w:rPr>
          <w:rFonts w:ascii="Arial" w:eastAsia="Times New Roman" w:hAnsi="Arial" w:cs="Arial"/>
          <w:b/>
          <w:bCs/>
          <w:lang w:eastAsia="en-GB"/>
        </w:rPr>
        <w:t>REPORTS FROM REPRESENTATION OF COUNCILLORS</w:t>
      </w:r>
    </w:p>
    <w:p w14:paraId="2DAA8398" w14:textId="24DA0A3A" w:rsidR="0087768D" w:rsidRPr="00E93284" w:rsidRDefault="0087768D" w:rsidP="0087768D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 xml:space="preserve">Ovingham Joint Burial Committee </w:t>
      </w:r>
      <w:r w:rsidR="00982DFB" w:rsidRPr="00E93284">
        <w:rPr>
          <w:rFonts w:ascii="Arial" w:hAnsi="Arial" w:cs="Arial"/>
        </w:rPr>
        <w:t xml:space="preserve">– Cllr S Glover said </w:t>
      </w:r>
      <w:r w:rsidR="00393FF1" w:rsidRPr="00E93284">
        <w:rPr>
          <w:rFonts w:ascii="Arial" w:hAnsi="Arial" w:cs="Arial"/>
        </w:rPr>
        <w:t>tenancy</w:t>
      </w:r>
      <w:r w:rsidR="00982DFB" w:rsidRPr="00E93284">
        <w:rPr>
          <w:rFonts w:ascii="Arial" w:hAnsi="Arial" w:cs="Arial"/>
        </w:rPr>
        <w:t xml:space="preserve"> of lodge hadn’t been signed </w:t>
      </w:r>
      <w:r w:rsidR="007125C8" w:rsidRPr="00E93284">
        <w:rPr>
          <w:rFonts w:ascii="Arial" w:hAnsi="Arial" w:cs="Arial"/>
        </w:rPr>
        <w:t>yet</w:t>
      </w:r>
      <w:r w:rsidR="00982DFB" w:rsidRPr="00E93284">
        <w:rPr>
          <w:rFonts w:ascii="Arial" w:hAnsi="Arial" w:cs="Arial"/>
        </w:rPr>
        <w:t xml:space="preserve"> and Gilmore estates were working to solve </w:t>
      </w:r>
      <w:r w:rsidR="00393FF1" w:rsidRPr="00E93284">
        <w:rPr>
          <w:rFonts w:ascii="Arial" w:hAnsi="Arial" w:cs="Arial"/>
        </w:rPr>
        <w:t>issues at cemetery lodge.</w:t>
      </w:r>
    </w:p>
    <w:p w14:paraId="01872987" w14:textId="5BAB583A" w:rsidR="0087768D" w:rsidRPr="00E93284" w:rsidRDefault="0087768D" w:rsidP="0087768D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>East Tynedale Parish Councils Forum</w:t>
      </w:r>
      <w:r w:rsidR="00822BD9" w:rsidRPr="00E93284">
        <w:rPr>
          <w:rFonts w:ascii="Arial" w:hAnsi="Arial" w:cs="Arial"/>
        </w:rPr>
        <w:t xml:space="preserve"> – no meeting tak</w:t>
      </w:r>
      <w:r w:rsidR="00982DFB" w:rsidRPr="00E93284">
        <w:rPr>
          <w:rFonts w:ascii="Arial" w:hAnsi="Arial" w:cs="Arial"/>
        </w:rPr>
        <w:t>en place</w:t>
      </w:r>
    </w:p>
    <w:p w14:paraId="3950C236" w14:textId="4C0ABB3A" w:rsidR="0087768D" w:rsidRPr="00E93284" w:rsidRDefault="0087768D" w:rsidP="0087768D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93284">
        <w:rPr>
          <w:rFonts w:ascii="Arial" w:hAnsi="Arial" w:cs="Arial"/>
        </w:rPr>
        <w:t>Essity</w:t>
      </w:r>
      <w:r w:rsidR="00822BD9" w:rsidRPr="00E93284">
        <w:rPr>
          <w:rFonts w:ascii="Arial" w:hAnsi="Arial" w:cs="Arial"/>
        </w:rPr>
        <w:t xml:space="preserve"> – no meeting taken place</w:t>
      </w:r>
    </w:p>
    <w:p w14:paraId="6A3764DD" w14:textId="77777777" w:rsidR="0087768D" w:rsidRPr="00E93284" w:rsidRDefault="0087768D" w:rsidP="0087768D">
      <w:pPr>
        <w:spacing w:after="0" w:line="240" w:lineRule="auto"/>
        <w:ind w:left="1800"/>
        <w:rPr>
          <w:rFonts w:ascii="Arial" w:eastAsia="Times New Roman" w:hAnsi="Arial" w:cs="Arial"/>
          <w:b/>
          <w:bCs/>
          <w:lang w:eastAsia="en-GB"/>
        </w:rPr>
      </w:pPr>
    </w:p>
    <w:p w14:paraId="6A255005" w14:textId="77777777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E93284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0524.17</w:t>
      </w:r>
      <w:r w:rsidRPr="00E93284">
        <w:rPr>
          <w:rFonts w:ascii="Arial" w:eastAsia="Times New Roman" w:hAnsi="Arial" w:cs="Arial"/>
          <w:b/>
          <w:bCs/>
          <w:lang w:eastAsia="en-GB"/>
        </w:rPr>
        <w:tab/>
        <w:t>ANY URGENT BUSINESS</w:t>
      </w:r>
    </w:p>
    <w:p w14:paraId="087E7451" w14:textId="34926297" w:rsidR="0087768D" w:rsidRPr="00E93284" w:rsidRDefault="00822BD9" w:rsidP="0087768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93284">
        <w:rPr>
          <w:rFonts w:ascii="Arial" w:eastAsia="Times New Roman" w:hAnsi="Arial" w:cs="Arial"/>
          <w:lang w:eastAsia="en-GB"/>
        </w:rPr>
        <w:tab/>
      </w:r>
      <w:r w:rsidRPr="00E93284">
        <w:rPr>
          <w:rFonts w:ascii="Arial" w:eastAsia="Times New Roman" w:hAnsi="Arial" w:cs="Arial"/>
          <w:lang w:eastAsia="en-GB"/>
        </w:rPr>
        <w:tab/>
        <w:t>No Other Business.</w:t>
      </w:r>
    </w:p>
    <w:p w14:paraId="0B617356" w14:textId="77777777" w:rsidR="00822BD9" w:rsidRPr="00E93284" w:rsidRDefault="00822BD9" w:rsidP="0087768D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64102C4" w14:textId="77777777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E93284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0524.18</w:t>
      </w:r>
      <w:r w:rsidRPr="00E93284">
        <w:rPr>
          <w:rFonts w:ascii="Arial" w:eastAsia="Times New Roman" w:hAnsi="Arial" w:cs="Arial"/>
          <w:b/>
          <w:bCs/>
          <w:lang w:eastAsia="en-GB"/>
        </w:rPr>
        <w:tab/>
        <w:t xml:space="preserve">DATE OF NEXT MEETING </w:t>
      </w:r>
    </w:p>
    <w:p w14:paraId="37141403" w14:textId="3D58E32F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93284">
        <w:rPr>
          <w:rFonts w:ascii="Arial" w:eastAsia="Times New Roman" w:hAnsi="Arial" w:cs="Arial"/>
          <w:b/>
          <w:bCs/>
          <w:lang w:eastAsia="en-GB"/>
        </w:rPr>
        <w:tab/>
      </w:r>
      <w:r w:rsidRPr="00E93284">
        <w:rPr>
          <w:rFonts w:ascii="Arial" w:eastAsia="Times New Roman" w:hAnsi="Arial" w:cs="Arial"/>
          <w:b/>
          <w:bCs/>
          <w:lang w:eastAsia="en-GB"/>
        </w:rPr>
        <w:tab/>
      </w:r>
      <w:r w:rsidRPr="00E93284">
        <w:rPr>
          <w:rFonts w:ascii="Arial" w:eastAsia="Times New Roman" w:hAnsi="Arial" w:cs="Arial"/>
          <w:lang w:eastAsia="en-GB"/>
        </w:rPr>
        <w:t xml:space="preserve">Next Meeting to be </w:t>
      </w:r>
      <w:r w:rsidR="00320B5A" w:rsidRPr="00E93284">
        <w:rPr>
          <w:rFonts w:ascii="Arial" w:eastAsia="Times New Roman" w:hAnsi="Arial" w:cs="Arial"/>
          <w:lang w:eastAsia="en-GB"/>
        </w:rPr>
        <w:t>21</w:t>
      </w:r>
      <w:r w:rsidR="00320B5A" w:rsidRPr="00E93284">
        <w:rPr>
          <w:rFonts w:ascii="Arial" w:eastAsia="Times New Roman" w:hAnsi="Arial" w:cs="Arial"/>
          <w:vertAlign w:val="superscript"/>
          <w:lang w:eastAsia="en-GB"/>
        </w:rPr>
        <w:t>st</w:t>
      </w:r>
      <w:r w:rsidR="00320B5A" w:rsidRPr="00E93284">
        <w:rPr>
          <w:rFonts w:ascii="Arial" w:eastAsia="Times New Roman" w:hAnsi="Arial" w:cs="Arial"/>
          <w:lang w:eastAsia="en-GB"/>
        </w:rPr>
        <w:t xml:space="preserve"> July.</w:t>
      </w:r>
    </w:p>
    <w:p w14:paraId="185085D8" w14:textId="77777777" w:rsidR="0087768D" w:rsidRPr="00E93284" w:rsidRDefault="0087768D" w:rsidP="0087768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93284">
        <w:rPr>
          <w:rFonts w:ascii="Arial" w:eastAsia="Times New Roman" w:hAnsi="Arial" w:cs="Arial"/>
          <w:b/>
          <w:bCs/>
          <w:lang w:eastAsia="en-GB"/>
        </w:rPr>
        <w:tab/>
      </w:r>
      <w:r w:rsidRPr="00E93284">
        <w:rPr>
          <w:rFonts w:ascii="Arial" w:eastAsia="Times New Roman" w:hAnsi="Arial" w:cs="Arial"/>
          <w:b/>
          <w:bCs/>
          <w:lang w:eastAsia="en-GB"/>
        </w:rPr>
        <w:tab/>
      </w:r>
    </w:p>
    <w:p w14:paraId="301FABE2" w14:textId="22568172" w:rsidR="0087768D" w:rsidRPr="00E93284" w:rsidRDefault="0087768D" w:rsidP="0087768D">
      <w:pPr>
        <w:spacing w:after="0" w:line="240" w:lineRule="auto"/>
        <w:rPr>
          <w:rFonts w:ascii="Arial" w:hAnsi="Arial" w:cs="Arial"/>
        </w:rPr>
      </w:pPr>
    </w:p>
    <w:p w14:paraId="4A11D85D" w14:textId="1F759213" w:rsidR="0087768D" w:rsidRPr="00E93284" w:rsidRDefault="0087768D" w:rsidP="0087768D">
      <w:pPr>
        <w:keepNext/>
        <w:keepLines/>
        <w:spacing w:before="40" w:after="0"/>
        <w:outlineLvl w:val="1"/>
        <w:rPr>
          <w:rFonts w:ascii="Arial" w:eastAsiaTheme="majorEastAsia" w:hAnsi="Arial" w:cs="Arial"/>
        </w:rPr>
      </w:pPr>
    </w:p>
    <w:p w14:paraId="56518812" w14:textId="77777777" w:rsidR="0087768D" w:rsidRPr="00E93284" w:rsidRDefault="0087768D" w:rsidP="0087768D">
      <w:pPr>
        <w:spacing w:after="0"/>
        <w:rPr>
          <w:rFonts w:ascii="Arial" w:hAnsi="Arial" w:cs="Arial"/>
          <w:b/>
        </w:rPr>
      </w:pPr>
    </w:p>
    <w:sectPr w:rsidR="0087768D" w:rsidRPr="00E93284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5EAF" w14:textId="77777777" w:rsidR="00CB1118" w:rsidRDefault="00CB1118" w:rsidP="00704201">
      <w:pPr>
        <w:spacing w:after="0" w:line="240" w:lineRule="auto"/>
      </w:pPr>
      <w:r>
        <w:separator/>
      </w:r>
    </w:p>
  </w:endnote>
  <w:endnote w:type="continuationSeparator" w:id="0">
    <w:p w14:paraId="3C4293B6" w14:textId="77777777" w:rsidR="00CB1118" w:rsidRDefault="00CB1118" w:rsidP="00704201">
      <w:pPr>
        <w:spacing w:after="0" w:line="240" w:lineRule="auto"/>
      </w:pPr>
      <w:r>
        <w:continuationSeparator/>
      </w:r>
    </w:p>
  </w:endnote>
  <w:endnote w:type="continuationNotice" w:id="1">
    <w:p w14:paraId="12112C55" w14:textId="77777777" w:rsidR="00CB1118" w:rsidRDefault="00CB1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E6F0" w14:textId="2326E39E" w:rsidR="00304EE4" w:rsidRPr="00D12781" w:rsidRDefault="00304EE4">
    <w:pPr>
      <w:pStyle w:val="Footer"/>
      <w:rPr>
        <w:lang w:val="en-US"/>
      </w:rPr>
    </w:pPr>
    <w:r>
      <w:rPr>
        <w:lang w:val="en-US"/>
      </w:rPr>
      <w:t>28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7E07" w14:textId="77777777" w:rsidR="00CB1118" w:rsidRDefault="00CB1118" w:rsidP="00704201">
      <w:pPr>
        <w:spacing w:after="0" w:line="240" w:lineRule="auto"/>
      </w:pPr>
      <w:r>
        <w:separator/>
      </w:r>
    </w:p>
  </w:footnote>
  <w:footnote w:type="continuationSeparator" w:id="0">
    <w:p w14:paraId="5A009165" w14:textId="77777777" w:rsidR="00CB1118" w:rsidRDefault="00CB1118" w:rsidP="00704201">
      <w:pPr>
        <w:spacing w:after="0" w:line="240" w:lineRule="auto"/>
      </w:pPr>
      <w:r>
        <w:continuationSeparator/>
      </w:r>
    </w:p>
  </w:footnote>
  <w:footnote w:type="continuationNotice" w:id="1">
    <w:p w14:paraId="5F806018" w14:textId="77777777" w:rsidR="00CB1118" w:rsidRDefault="00CB1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4461EC"/>
    <w:multiLevelType w:val="hybridMultilevel"/>
    <w:tmpl w:val="1B82A5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D85F53"/>
    <w:multiLevelType w:val="hybridMultilevel"/>
    <w:tmpl w:val="947E19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966C93"/>
    <w:multiLevelType w:val="hybridMultilevel"/>
    <w:tmpl w:val="04241A4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3C1A"/>
    <w:multiLevelType w:val="hybridMultilevel"/>
    <w:tmpl w:val="F33494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13"/>
  </w:num>
  <w:num w:numId="2" w16cid:durableId="275412660">
    <w:abstractNumId w:val="17"/>
  </w:num>
  <w:num w:numId="3" w16cid:durableId="1207454290">
    <w:abstractNumId w:val="3"/>
  </w:num>
  <w:num w:numId="4" w16cid:durableId="687565104">
    <w:abstractNumId w:val="15"/>
  </w:num>
  <w:num w:numId="5" w16cid:durableId="1894195749">
    <w:abstractNumId w:val="0"/>
  </w:num>
  <w:num w:numId="6" w16cid:durableId="140848270">
    <w:abstractNumId w:val="9"/>
  </w:num>
  <w:num w:numId="7" w16cid:durableId="1170145978">
    <w:abstractNumId w:val="6"/>
  </w:num>
  <w:num w:numId="8" w16cid:durableId="130188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1"/>
  </w:num>
  <w:num w:numId="10" w16cid:durableId="62527310">
    <w:abstractNumId w:val="18"/>
  </w:num>
  <w:num w:numId="11" w16cid:durableId="54285174">
    <w:abstractNumId w:val="11"/>
  </w:num>
  <w:num w:numId="12" w16cid:durableId="800613109">
    <w:abstractNumId w:val="19"/>
  </w:num>
  <w:num w:numId="13" w16cid:durableId="288631651">
    <w:abstractNumId w:val="2"/>
  </w:num>
  <w:num w:numId="14" w16cid:durableId="1775981401">
    <w:abstractNumId w:val="12"/>
  </w:num>
  <w:num w:numId="15" w16cid:durableId="1593783751">
    <w:abstractNumId w:val="14"/>
  </w:num>
  <w:num w:numId="16" w16cid:durableId="535392500">
    <w:abstractNumId w:val="8"/>
  </w:num>
  <w:num w:numId="17" w16cid:durableId="68189210">
    <w:abstractNumId w:val="7"/>
  </w:num>
  <w:num w:numId="18" w16cid:durableId="1014770056">
    <w:abstractNumId w:val="4"/>
  </w:num>
  <w:num w:numId="19" w16cid:durableId="1854997547">
    <w:abstractNumId w:val="10"/>
  </w:num>
  <w:num w:numId="20" w16cid:durableId="5246365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E"/>
    <w:rsid w:val="00010CFB"/>
    <w:rsid w:val="000115DB"/>
    <w:rsid w:val="0001184E"/>
    <w:rsid w:val="000118C7"/>
    <w:rsid w:val="000124A9"/>
    <w:rsid w:val="00014257"/>
    <w:rsid w:val="000144F2"/>
    <w:rsid w:val="00015933"/>
    <w:rsid w:val="000172ED"/>
    <w:rsid w:val="00017322"/>
    <w:rsid w:val="000213E2"/>
    <w:rsid w:val="0002237A"/>
    <w:rsid w:val="00022CDC"/>
    <w:rsid w:val="0002433E"/>
    <w:rsid w:val="000249E1"/>
    <w:rsid w:val="00024A87"/>
    <w:rsid w:val="00025967"/>
    <w:rsid w:val="000273C8"/>
    <w:rsid w:val="00031F57"/>
    <w:rsid w:val="000325E0"/>
    <w:rsid w:val="00032B5B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E50"/>
    <w:rsid w:val="000671A8"/>
    <w:rsid w:val="00067367"/>
    <w:rsid w:val="00067AD6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81E"/>
    <w:rsid w:val="000810C7"/>
    <w:rsid w:val="00081707"/>
    <w:rsid w:val="00081F35"/>
    <w:rsid w:val="000821FF"/>
    <w:rsid w:val="00084558"/>
    <w:rsid w:val="00084D7F"/>
    <w:rsid w:val="0008701C"/>
    <w:rsid w:val="00087D79"/>
    <w:rsid w:val="00087E03"/>
    <w:rsid w:val="00091432"/>
    <w:rsid w:val="00091D2B"/>
    <w:rsid w:val="000940A6"/>
    <w:rsid w:val="00095923"/>
    <w:rsid w:val="000A026D"/>
    <w:rsid w:val="000A3277"/>
    <w:rsid w:val="000A5D18"/>
    <w:rsid w:val="000A7234"/>
    <w:rsid w:val="000A7460"/>
    <w:rsid w:val="000A7AED"/>
    <w:rsid w:val="000B0BAA"/>
    <w:rsid w:val="000B0DD0"/>
    <w:rsid w:val="000B1788"/>
    <w:rsid w:val="000B3875"/>
    <w:rsid w:val="000B671E"/>
    <w:rsid w:val="000C2183"/>
    <w:rsid w:val="000C2401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9B5"/>
    <w:rsid w:val="000F714F"/>
    <w:rsid w:val="000F7881"/>
    <w:rsid w:val="000F7BA5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015B"/>
    <w:rsid w:val="0015219E"/>
    <w:rsid w:val="0015430D"/>
    <w:rsid w:val="00154DF3"/>
    <w:rsid w:val="0015753B"/>
    <w:rsid w:val="001579BA"/>
    <w:rsid w:val="001608D5"/>
    <w:rsid w:val="00162434"/>
    <w:rsid w:val="00163C55"/>
    <w:rsid w:val="00164B3B"/>
    <w:rsid w:val="0016541F"/>
    <w:rsid w:val="00166A42"/>
    <w:rsid w:val="0016750B"/>
    <w:rsid w:val="00167FC3"/>
    <w:rsid w:val="00170591"/>
    <w:rsid w:val="00170EF6"/>
    <w:rsid w:val="0017269C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A75"/>
    <w:rsid w:val="00185D95"/>
    <w:rsid w:val="00191DA8"/>
    <w:rsid w:val="001934B2"/>
    <w:rsid w:val="00196163"/>
    <w:rsid w:val="001961D8"/>
    <w:rsid w:val="001971D1"/>
    <w:rsid w:val="001A01D1"/>
    <w:rsid w:val="001A0523"/>
    <w:rsid w:val="001A0816"/>
    <w:rsid w:val="001A1168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3860"/>
    <w:rsid w:val="001D417E"/>
    <w:rsid w:val="001D7CD8"/>
    <w:rsid w:val="001D7F4A"/>
    <w:rsid w:val="001E1D5B"/>
    <w:rsid w:val="001E443E"/>
    <w:rsid w:val="001E5FA5"/>
    <w:rsid w:val="001E660F"/>
    <w:rsid w:val="001E70C2"/>
    <w:rsid w:val="001E75C2"/>
    <w:rsid w:val="001F0CB9"/>
    <w:rsid w:val="001F14A0"/>
    <w:rsid w:val="001F24CA"/>
    <w:rsid w:val="001F29D6"/>
    <w:rsid w:val="001F2DDC"/>
    <w:rsid w:val="001F3530"/>
    <w:rsid w:val="001F48B0"/>
    <w:rsid w:val="001F4E9F"/>
    <w:rsid w:val="001F65B2"/>
    <w:rsid w:val="001F66F9"/>
    <w:rsid w:val="001F70B1"/>
    <w:rsid w:val="002001E3"/>
    <w:rsid w:val="0020346B"/>
    <w:rsid w:val="00203F19"/>
    <w:rsid w:val="002104DE"/>
    <w:rsid w:val="00211403"/>
    <w:rsid w:val="00215A47"/>
    <w:rsid w:val="0021646F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4708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3FF"/>
    <w:rsid w:val="002545E8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A69"/>
    <w:rsid w:val="00263038"/>
    <w:rsid w:val="002641FB"/>
    <w:rsid w:val="00264306"/>
    <w:rsid w:val="0026467D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80CF0"/>
    <w:rsid w:val="00281C91"/>
    <w:rsid w:val="00281E36"/>
    <w:rsid w:val="00283F76"/>
    <w:rsid w:val="00284294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24B8"/>
    <w:rsid w:val="002D307F"/>
    <w:rsid w:val="002D4278"/>
    <w:rsid w:val="002D54CA"/>
    <w:rsid w:val="002E0E0A"/>
    <w:rsid w:val="002E0E63"/>
    <w:rsid w:val="002F0F26"/>
    <w:rsid w:val="002F1775"/>
    <w:rsid w:val="002F2840"/>
    <w:rsid w:val="002F2CB0"/>
    <w:rsid w:val="002F4062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4EE4"/>
    <w:rsid w:val="00305243"/>
    <w:rsid w:val="00306D2E"/>
    <w:rsid w:val="0030794D"/>
    <w:rsid w:val="00310B53"/>
    <w:rsid w:val="00312B33"/>
    <w:rsid w:val="0031584F"/>
    <w:rsid w:val="003165C1"/>
    <w:rsid w:val="00320B5A"/>
    <w:rsid w:val="0032427F"/>
    <w:rsid w:val="00324C94"/>
    <w:rsid w:val="003265A1"/>
    <w:rsid w:val="00334E78"/>
    <w:rsid w:val="00335AC5"/>
    <w:rsid w:val="003405DE"/>
    <w:rsid w:val="00340D51"/>
    <w:rsid w:val="00341390"/>
    <w:rsid w:val="0034218F"/>
    <w:rsid w:val="00344259"/>
    <w:rsid w:val="003447A5"/>
    <w:rsid w:val="003457A7"/>
    <w:rsid w:val="00346057"/>
    <w:rsid w:val="00346F43"/>
    <w:rsid w:val="00347CFB"/>
    <w:rsid w:val="00350DD7"/>
    <w:rsid w:val="003536A4"/>
    <w:rsid w:val="00353F8E"/>
    <w:rsid w:val="00354E96"/>
    <w:rsid w:val="00355997"/>
    <w:rsid w:val="00357129"/>
    <w:rsid w:val="0036089E"/>
    <w:rsid w:val="003615F8"/>
    <w:rsid w:val="00365149"/>
    <w:rsid w:val="00366621"/>
    <w:rsid w:val="00367351"/>
    <w:rsid w:val="00375C9C"/>
    <w:rsid w:val="00376200"/>
    <w:rsid w:val="00377FAD"/>
    <w:rsid w:val="0038057E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10F1"/>
    <w:rsid w:val="00393FF1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6A"/>
    <w:rsid w:val="003B48E8"/>
    <w:rsid w:val="003B5546"/>
    <w:rsid w:val="003B5EEE"/>
    <w:rsid w:val="003B79E7"/>
    <w:rsid w:val="003C08C4"/>
    <w:rsid w:val="003C3C6A"/>
    <w:rsid w:val="003C6735"/>
    <w:rsid w:val="003D0BB9"/>
    <w:rsid w:val="003D12B0"/>
    <w:rsid w:val="003D1829"/>
    <w:rsid w:val="003D21BD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CC"/>
    <w:rsid w:val="003E3F12"/>
    <w:rsid w:val="003E4BC3"/>
    <w:rsid w:val="003E65E0"/>
    <w:rsid w:val="003E6B95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F01"/>
    <w:rsid w:val="00405015"/>
    <w:rsid w:val="00411544"/>
    <w:rsid w:val="00412552"/>
    <w:rsid w:val="00412C0D"/>
    <w:rsid w:val="0041708C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90E"/>
    <w:rsid w:val="00474C60"/>
    <w:rsid w:val="00474D9D"/>
    <w:rsid w:val="00475F66"/>
    <w:rsid w:val="0047657F"/>
    <w:rsid w:val="00476A2E"/>
    <w:rsid w:val="004775BF"/>
    <w:rsid w:val="0048054D"/>
    <w:rsid w:val="004806C2"/>
    <w:rsid w:val="00480CDD"/>
    <w:rsid w:val="00483742"/>
    <w:rsid w:val="004876CF"/>
    <w:rsid w:val="0049011F"/>
    <w:rsid w:val="004903E5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7B16"/>
    <w:rsid w:val="004B7E9A"/>
    <w:rsid w:val="004C1533"/>
    <w:rsid w:val="004C1C42"/>
    <w:rsid w:val="004C2FCB"/>
    <w:rsid w:val="004C4490"/>
    <w:rsid w:val="004C6217"/>
    <w:rsid w:val="004C6B8E"/>
    <w:rsid w:val="004C7FA9"/>
    <w:rsid w:val="004D04CF"/>
    <w:rsid w:val="004D068D"/>
    <w:rsid w:val="004D286A"/>
    <w:rsid w:val="004D286E"/>
    <w:rsid w:val="004D2D4B"/>
    <w:rsid w:val="004D431A"/>
    <w:rsid w:val="004D73D7"/>
    <w:rsid w:val="004D766E"/>
    <w:rsid w:val="004E0300"/>
    <w:rsid w:val="004E0B3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33F5"/>
    <w:rsid w:val="004F3B48"/>
    <w:rsid w:val="004F5284"/>
    <w:rsid w:val="004F6BF6"/>
    <w:rsid w:val="004F75C6"/>
    <w:rsid w:val="00501112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25C7"/>
    <w:rsid w:val="00533019"/>
    <w:rsid w:val="00533999"/>
    <w:rsid w:val="00533A3D"/>
    <w:rsid w:val="0053558A"/>
    <w:rsid w:val="0053559B"/>
    <w:rsid w:val="00536D49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515E"/>
    <w:rsid w:val="00585220"/>
    <w:rsid w:val="00587498"/>
    <w:rsid w:val="005906D6"/>
    <w:rsid w:val="00595595"/>
    <w:rsid w:val="005961E3"/>
    <w:rsid w:val="005A1EB1"/>
    <w:rsid w:val="005A21AB"/>
    <w:rsid w:val="005A236D"/>
    <w:rsid w:val="005A2490"/>
    <w:rsid w:val="005A2A6B"/>
    <w:rsid w:val="005A37C1"/>
    <w:rsid w:val="005A42D3"/>
    <w:rsid w:val="005A5552"/>
    <w:rsid w:val="005A6FB8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1FE5"/>
    <w:rsid w:val="00602F52"/>
    <w:rsid w:val="00602FED"/>
    <w:rsid w:val="006031CB"/>
    <w:rsid w:val="0060409D"/>
    <w:rsid w:val="00604BC3"/>
    <w:rsid w:val="00605CE5"/>
    <w:rsid w:val="006078F5"/>
    <w:rsid w:val="006104C9"/>
    <w:rsid w:val="0061211C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C62"/>
    <w:rsid w:val="00632ECD"/>
    <w:rsid w:val="006338D9"/>
    <w:rsid w:val="00634CFB"/>
    <w:rsid w:val="00635075"/>
    <w:rsid w:val="00636005"/>
    <w:rsid w:val="00637ACB"/>
    <w:rsid w:val="00641A32"/>
    <w:rsid w:val="00642D88"/>
    <w:rsid w:val="00644840"/>
    <w:rsid w:val="00644A55"/>
    <w:rsid w:val="0064518D"/>
    <w:rsid w:val="00646B06"/>
    <w:rsid w:val="00647676"/>
    <w:rsid w:val="0065135D"/>
    <w:rsid w:val="006536C7"/>
    <w:rsid w:val="00654236"/>
    <w:rsid w:val="00656042"/>
    <w:rsid w:val="006562BB"/>
    <w:rsid w:val="0065767A"/>
    <w:rsid w:val="006601C4"/>
    <w:rsid w:val="006611F4"/>
    <w:rsid w:val="0066208E"/>
    <w:rsid w:val="00663C63"/>
    <w:rsid w:val="00666D07"/>
    <w:rsid w:val="006672A9"/>
    <w:rsid w:val="006679E3"/>
    <w:rsid w:val="00670104"/>
    <w:rsid w:val="0067103B"/>
    <w:rsid w:val="006736FC"/>
    <w:rsid w:val="00677123"/>
    <w:rsid w:val="00681156"/>
    <w:rsid w:val="006819A3"/>
    <w:rsid w:val="00681B4F"/>
    <w:rsid w:val="00682C1C"/>
    <w:rsid w:val="00683131"/>
    <w:rsid w:val="006831E1"/>
    <w:rsid w:val="00683744"/>
    <w:rsid w:val="00684B44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F60"/>
    <w:rsid w:val="006C43CC"/>
    <w:rsid w:val="006C49F7"/>
    <w:rsid w:val="006C66DF"/>
    <w:rsid w:val="006C7E82"/>
    <w:rsid w:val="006D0A19"/>
    <w:rsid w:val="006D213E"/>
    <w:rsid w:val="006D4B5D"/>
    <w:rsid w:val="006D5A42"/>
    <w:rsid w:val="006D6D89"/>
    <w:rsid w:val="006E1B8D"/>
    <w:rsid w:val="006E1F60"/>
    <w:rsid w:val="006E2185"/>
    <w:rsid w:val="006E2D66"/>
    <w:rsid w:val="006E48C0"/>
    <w:rsid w:val="006F52F1"/>
    <w:rsid w:val="006F55C1"/>
    <w:rsid w:val="006F7475"/>
    <w:rsid w:val="006F78A6"/>
    <w:rsid w:val="00700B79"/>
    <w:rsid w:val="00700DAE"/>
    <w:rsid w:val="00702344"/>
    <w:rsid w:val="00703003"/>
    <w:rsid w:val="00704201"/>
    <w:rsid w:val="00704307"/>
    <w:rsid w:val="00705B66"/>
    <w:rsid w:val="007060CE"/>
    <w:rsid w:val="00706BDF"/>
    <w:rsid w:val="007113E8"/>
    <w:rsid w:val="007125C8"/>
    <w:rsid w:val="007143A0"/>
    <w:rsid w:val="007149AA"/>
    <w:rsid w:val="007156E6"/>
    <w:rsid w:val="00715AAF"/>
    <w:rsid w:val="00720669"/>
    <w:rsid w:val="00721BF4"/>
    <w:rsid w:val="00724782"/>
    <w:rsid w:val="00732029"/>
    <w:rsid w:val="00732070"/>
    <w:rsid w:val="007339E5"/>
    <w:rsid w:val="00733BFE"/>
    <w:rsid w:val="0073480D"/>
    <w:rsid w:val="00737142"/>
    <w:rsid w:val="007428CC"/>
    <w:rsid w:val="00743240"/>
    <w:rsid w:val="0074327A"/>
    <w:rsid w:val="00743A9F"/>
    <w:rsid w:val="00745E75"/>
    <w:rsid w:val="0074684B"/>
    <w:rsid w:val="007476A7"/>
    <w:rsid w:val="00750791"/>
    <w:rsid w:val="00751CAC"/>
    <w:rsid w:val="00751D98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54DD"/>
    <w:rsid w:val="007900F5"/>
    <w:rsid w:val="00790EFC"/>
    <w:rsid w:val="00792CC8"/>
    <w:rsid w:val="0079403B"/>
    <w:rsid w:val="00794ADE"/>
    <w:rsid w:val="0079547A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8ED"/>
    <w:rsid w:val="007B4D17"/>
    <w:rsid w:val="007B7C18"/>
    <w:rsid w:val="007C1251"/>
    <w:rsid w:val="007C1A2B"/>
    <w:rsid w:val="007C24B0"/>
    <w:rsid w:val="007C2810"/>
    <w:rsid w:val="007C2AD8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4D9D"/>
    <w:rsid w:val="007E775F"/>
    <w:rsid w:val="007F04D1"/>
    <w:rsid w:val="007F0C6C"/>
    <w:rsid w:val="007F1350"/>
    <w:rsid w:val="007F2C0A"/>
    <w:rsid w:val="00800D95"/>
    <w:rsid w:val="00801F19"/>
    <w:rsid w:val="00803292"/>
    <w:rsid w:val="00803612"/>
    <w:rsid w:val="008038D1"/>
    <w:rsid w:val="00806929"/>
    <w:rsid w:val="00807DB1"/>
    <w:rsid w:val="00811FF1"/>
    <w:rsid w:val="008124EB"/>
    <w:rsid w:val="00813922"/>
    <w:rsid w:val="0081471F"/>
    <w:rsid w:val="00815149"/>
    <w:rsid w:val="008151B1"/>
    <w:rsid w:val="008152DF"/>
    <w:rsid w:val="008157FF"/>
    <w:rsid w:val="00816659"/>
    <w:rsid w:val="00816E8D"/>
    <w:rsid w:val="008171A0"/>
    <w:rsid w:val="00820402"/>
    <w:rsid w:val="00820D5A"/>
    <w:rsid w:val="00821235"/>
    <w:rsid w:val="00822160"/>
    <w:rsid w:val="008225D9"/>
    <w:rsid w:val="00822BD9"/>
    <w:rsid w:val="00823CFE"/>
    <w:rsid w:val="00825620"/>
    <w:rsid w:val="008263C4"/>
    <w:rsid w:val="008265FE"/>
    <w:rsid w:val="0082734C"/>
    <w:rsid w:val="0083203D"/>
    <w:rsid w:val="00835849"/>
    <w:rsid w:val="00835C85"/>
    <w:rsid w:val="00837079"/>
    <w:rsid w:val="008371D7"/>
    <w:rsid w:val="0084005E"/>
    <w:rsid w:val="0084087C"/>
    <w:rsid w:val="0084098A"/>
    <w:rsid w:val="0084138D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E6E"/>
    <w:rsid w:val="00860FE3"/>
    <w:rsid w:val="00861C9F"/>
    <w:rsid w:val="00861CE0"/>
    <w:rsid w:val="00863777"/>
    <w:rsid w:val="00864693"/>
    <w:rsid w:val="008664B3"/>
    <w:rsid w:val="00870B23"/>
    <w:rsid w:val="008716DC"/>
    <w:rsid w:val="00875BC8"/>
    <w:rsid w:val="0087742C"/>
    <w:rsid w:val="008775EA"/>
    <w:rsid w:val="0087768D"/>
    <w:rsid w:val="00877956"/>
    <w:rsid w:val="00881175"/>
    <w:rsid w:val="008830EF"/>
    <w:rsid w:val="0088465E"/>
    <w:rsid w:val="008907B1"/>
    <w:rsid w:val="00890959"/>
    <w:rsid w:val="00893A28"/>
    <w:rsid w:val="0089505D"/>
    <w:rsid w:val="00895650"/>
    <w:rsid w:val="00895B19"/>
    <w:rsid w:val="008A2560"/>
    <w:rsid w:val="008A4591"/>
    <w:rsid w:val="008A5161"/>
    <w:rsid w:val="008A528E"/>
    <w:rsid w:val="008A79FF"/>
    <w:rsid w:val="008B2A07"/>
    <w:rsid w:val="008B2D52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11D7F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330A"/>
    <w:rsid w:val="00923ADA"/>
    <w:rsid w:val="009240E7"/>
    <w:rsid w:val="00925705"/>
    <w:rsid w:val="00930DCE"/>
    <w:rsid w:val="00932BE9"/>
    <w:rsid w:val="0093302D"/>
    <w:rsid w:val="00933974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50868"/>
    <w:rsid w:val="0095178D"/>
    <w:rsid w:val="00951A83"/>
    <w:rsid w:val="00953F83"/>
    <w:rsid w:val="00954F8D"/>
    <w:rsid w:val="009553B1"/>
    <w:rsid w:val="00955E33"/>
    <w:rsid w:val="009562AC"/>
    <w:rsid w:val="00961A61"/>
    <w:rsid w:val="009626F5"/>
    <w:rsid w:val="00963C79"/>
    <w:rsid w:val="009672C2"/>
    <w:rsid w:val="0096750D"/>
    <w:rsid w:val="00970A6A"/>
    <w:rsid w:val="00971DFE"/>
    <w:rsid w:val="009722DC"/>
    <w:rsid w:val="0097373B"/>
    <w:rsid w:val="009743B0"/>
    <w:rsid w:val="00974536"/>
    <w:rsid w:val="00976345"/>
    <w:rsid w:val="00977B01"/>
    <w:rsid w:val="009810A9"/>
    <w:rsid w:val="00982B56"/>
    <w:rsid w:val="00982BED"/>
    <w:rsid w:val="00982DFB"/>
    <w:rsid w:val="0098717B"/>
    <w:rsid w:val="00990BFF"/>
    <w:rsid w:val="009911DA"/>
    <w:rsid w:val="009915EF"/>
    <w:rsid w:val="00991E02"/>
    <w:rsid w:val="00994158"/>
    <w:rsid w:val="0099563B"/>
    <w:rsid w:val="0099579F"/>
    <w:rsid w:val="009A0310"/>
    <w:rsid w:val="009A12D4"/>
    <w:rsid w:val="009A4BD8"/>
    <w:rsid w:val="009A5AA3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D2630"/>
    <w:rsid w:val="009D264A"/>
    <w:rsid w:val="009D2DC4"/>
    <w:rsid w:val="009D38B5"/>
    <w:rsid w:val="009D3D2B"/>
    <w:rsid w:val="009D4408"/>
    <w:rsid w:val="009D5297"/>
    <w:rsid w:val="009D6F87"/>
    <w:rsid w:val="009D70BB"/>
    <w:rsid w:val="009D7F38"/>
    <w:rsid w:val="009E0538"/>
    <w:rsid w:val="009E1691"/>
    <w:rsid w:val="009E1BFB"/>
    <w:rsid w:val="009E1C61"/>
    <w:rsid w:val="009E36FA"/>
    <w:rsid w:val="009E583D"/>
    <w:rsid w:val="009E5AE7"/>
    <w:rsid w:val="009E6528"/>
    <w:rsid w:val="009E67CE"/>
    <w:rsid w:val="009E6BC3"/>
    <w:rsid w:val="009F19F8"/>
    <w:rsid w:val="009F1ABB"/>
    <w:rsid w:val="009F1E06"/>
    <w:rsid w:val="009F2B97"/>
    <w:rsid w:val="009F3084"/>
    <w:rsid w:val="009F637C"/>
    <w:rsid w:val="009F79D3"/>
    <w:rsid w:val="00A01C91"/>
    <w:rsid w:val="00A032E9"/>
    <w:rsid w:val="00A0447D"/>
    <w:rsid w:val="00A0728D"/>
    <w:rsid w:val="00A11667"/>
    <w:rsid w:val="00A13E49"/>
    <w:rsid w:val="00A20965"/>
    <w:rsid w:val="00A228A8"/>
    <w:rsid w:val="00A22DDC"/>
    <w:rsid w:val="00A2430F"/>
    <w:rsid w:val="00A24449"/>
    <w:rsid w:val="00A25727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401B"/>
    <w:rsid w:val="00A545BA"/>
    <w:rsid w:val="00A556E0"/>
    <w:rsid w:val="00A564A6"/>
    <w:rsid w:val="00A5655C"/>
    <w:rsid w:val="00A571F9"/>
    <w:rsid w:val="00A57654"/>
    <w:rsid w:val="00A6011F"/>
    <w:rsid w:val="00A60A76"/>
    <w:rsid w:val="00A61AC8"/>
    <w:rsid w:val="00A64250"/>
    <w:rsid w:val="00A70023"/>
    <w:rsid w:val="00A71017"/>
    <w:rsid w:val="00A71BB2"/>
    <w:rsid w:val="00A721E2"/>
    <w:rsid w:val="00A72624"/>
    <w:rsid w:val="00A733F8"/>
    <w:rsid w:val="00A7374F"/>
    <w:rsid w:val="00A73B88"/>
    <w:rsid w:val="00A76CE6"/>
    <w:rsid w:val="00A77096"/>
    <w:rsid w:val="00A77883"/>
    <w:rsid w:val="00A81003"/>
    <w:rsid w:val="00A83397"/>
    <w:rsid w:val="00A8598F"/>
    <w:rsid w:val="00A87625"/>
    <w:rsid w:val="00A878D2"/>
    <w:rsid w:val="00A87D15"/>
    <w:rsid w:val="00A919ED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6FC2"/>
    <w:rsid w:val="00AD75B3"/>
    <w:rsid w:val="00AE10FA"/>
    <w:rsid w:val="00AE1D6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73EF"/>
    <w:rsid w:val="00B01BDB"/>
    <w:rsid w:val="00B05E93"/>
    <w:rsid w:val="00B0656A"/>
    <w:rsid w:val="00B06AEE"/>
    <w:rsid w:val="00B116F9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163E"/>
    <w:rsid w:val="00B22CA1"/>
    <w:rsid w:val="00B230E5"/>
    <w:rsid w:val="00B2372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7926"/>
    <w:rsid w:val="00B5091E"/>
    <w:rsid w:val="00B50A29"/>
    <w:rsid w:val="00B51E5A"/>
    <w:rsid w:val="00B51FB1"/>
    <w:rsid w:val="00B52923"/>
    <w:rsid w:val="00B54C86"/>
    <w:rsid w:val="00B566B6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70820"/>
    <w:rsid w:val="00B74D1A"/>
    <w:rsid w:val="00B75376"/>
    <w:rsid w:val="00B7655C"/>
    <w:rsid w:val="00B76CF6"/>
    <w:rsid w:val="00B815A3"/>
    <w:rsid w:val="00B818A0"/>
    <w:rsid w:val="00B826D0"/>
    <w:rsid w:val="00B82B6E"/>
    <w:rsid w:val="00B82ED4"/>
    <w:rsid w:val="00B832BD"/>
    <w:rsid w:val="00B83921"/>
    <w:rsid w:val="00B8426B"/>
    <w:rsid w:val="00B84A28"/>
    <w:rsid w:val="00B84CA1"/>
    <w:rsid w:val="00B85061"/>
    <w:rsid w:val="00B86879"/>
    <w:rsid w:val="00B90DCD"/>
    <w:rsid w:val="00B92281"/>
    <w:rsid w:val="00B92DE4"/>
    <w:rsid w:val="00B93284"/>
    <w:rsid w:val="00B97620"/>
    <w:rsid w:val="00BA0237"/>
    <w:rsid w:val="00BA049A"/>
    <w:rsid w:val="00BA0D6F"/>
    <w:rsid w:val="00BA0F25"/>
    <w:rsid w:val="00BA36ED"/>
    <w:rsid w:val="00BA4FA5"/>
    <w:rsid w:val="00BA5271"/>
    <w:rsid w:val="00BA5CF9"/>
    <w:rsid w:val="00BB1A41"/>
    <w:rsid w:val="00BB1B27"/>
    <w:rsid w:val="00BB3DE4"/>
    <w:rsid w:val="00BB6471"/>
    <w:rsid w:val="00BC0746"/>
    <w:rsid w:val="00BC15EA"/>
    <w:rsid w:val="00BC1832"/>
    <w:rsid w:val="00BC1987"/>
    <w:rsid w:val="00BC1A38"/>
    <w:rsid w:val="00BC2520"/>
    <w:rsid w:val="00BC2DE6"/>
    <w:rsid w:val="00BC3CD4"/>
    <w:rsid w:val="00BC504C"/>
    <w:rsid w:val="00BC51F5"/>
    <w:rsid w:val="00BC6EAA"/>
    <w:rsid w:val="00BC7EE7"/>
    <w:rsid w:val="00BD34EE"/>
    <w:rsid w:val="00BD36FF"/>
    <w:rsid w:val="00BD4955"/>
    <w:rsid w:val="00BD4D91"/>
    <w:rsid w:val="00BD64F2"/>
    <w:rsid w:val="00BD7A2B"/>
    <w:rsid w:val="00BE0435"/>
    <w:rsid w:val="00BE0592"/>
    <w:rsid w:val="00BE22AF"/>
    <w:rsid w:val="00BE2A82"/>
    <w:rsid w:val="00BE402B"/>
    <w:rsid w:val="00BE456E"/>
    <w:rsid w:val="00BE4AA9"/>
    <w:rsid w:val="00BE5E49"/>
    <w:rsid w:val="00BE6E0C"/>
    <w:rsid w:val="00BF011E"/>
    <w:rsid w:val="00BF0BDD"/>
    <w:rsid w:val="00BF1F4B"/>
    <w:rsid w:val="00BF3D56"/>
    <w:rsid w:val="00BF737C"/>
    <w:rsid w:val="00C0102B"/>
    <w:rsid w:val="00C016F8"/>
    <w:rsid w:val="00C03EB9"/>
    <w:rsid w:val="00C04E16"/>
    <w:rsid w:val="00C05298"/>
    <w:rsid w:val="00C0644B"/>
    <w:rsid w:val="00C06F64"/>
    <w:rsid w:val="00C07A5F"/>
    <w:rsid w:val="00C1301D"/>
    <w:rsid w:val="00C134BC"/>
    <w:rsid w:val="00C161E2"/>
    <w:rsid w:val="00C16CB1"/>
    <w:rsid w:val="00C20C75"/>
    <w:rsid w:val="00C20CDD"/>
    <w:rsid w:val="00C22348"/>
    <w:rsid w:val="00C23359"/>
    <w:rsid w:val="00C23828"/>
    <w:rsid w:val="00C25B55"/>
    <w:rsid w:val="00C25DF4"/>
    <w:rsid w:val="00C25ED6"/>
    <w:rsid w:val="00C276C5"/>
    <w:rsid w:val="00C2789B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44DA"/>
    <w:rsid w:val="00C65198"/>
    <w:rsid w:val="00C654AD"/>
    <w:rsid w:val="00C657E9"/>
    <w:rsid w:val="00C6601E"/>
    <w:rsid w:val="00C66F5F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90702"/>
    <w:rsid w:val="00C93232"/>
    <w:rsid w:val="00C937B6"/>
    <w:rsid w:val="00C97635"/>
    <w:rsid w:val="00CA049E"/>
    <w:rsid w:val="00CA33BB"/>
    <w:rsid w:val="00CA37E8"/>
    <w:rsid w:val="00CA5116"/>
    <w:rsid w:val="00CA5C05"/>
    <w:rsid w:val="00CB0423"/>
    <w:rsid w:val="00CB1118"/>
    <w:rsid w:val="00CB3E70"/>
    <w:rsid w:val="00CB4383"/>
    <w:rsid w:val="00CB6CE3"/>
    <w:rsid w:val="00CB7CA5"/>
    <w:rsid w:val="00CC1C3D"/>
    <w:rsid w:val="00CC2F7F"/>
    <w:rsid w:val="00CC38EB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4282"/>
    <w:rsid w:val="00D04C69"/>
    <w:rsid w:val="00D05BF3"/>
    <w:rsid w:val="00D10571"/>
    <w:rsid w:val="00D108CF"/>
    <w:rsid w:val="00D109BF"/>
    <w:rsid w:val="00D12038"/>
    <w:rsid w:val="00D12781"/>
    <w:rsid w:val="00D129E6"/>
    <w:rsid w:val="00D13B79"/>
    <w:rsid w:val="00D1687B"/>
    <w:rsid w:val="00D170BE"/>
    <w:rsid w:val="00D20A4D"/>
    <w:rsid w:val="00D221EF"/>
    <w:rsid w:val="00D23744"/>
    <w:rsid w:val="00D2649E"/>
    <w:rsid w:val="00D26830"/>
    <w:rsid w:val="00D2734F"/>
    <w:rsid w:val="00D27B1B"/>
    <w:rsid w:val="00D27C51"/>
    <w:rsid w:val="00D30AA0"/>
    <w:rsid w:val="00D31C9B"/>
    <w:rsid w:val="00D31DDE"/>
    <w:rsid w:val="00D333A3"/>
    <w:rsid w:val="00D37015"/>
    <w:rsid w:val="00D373C9"/>
    <w:rsid w:val="00D4082C"/>
    <w:rsid w:val="00D40F2B"/>
    <w:rsid w:val="00D4162B"/>
    <w:rsid w:val="00D41E93"/>
    <w:rsid w:val="00D42B04"/>
    <w:rsid w:val="00D438E3"/>
    <w:rsid w:val="00D43BB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65051"/>
    <w:rsid w:val="00D70009"/>
    <w:rsid w:val="00D71CBF"/>
    <w:rsid w:val="00D71CF6"/>
    <w:rsid w:val="00D7201B"/>
    <w:rsid w:val="00D7374F"/>
    <w:rsid w:val="00D73A1E"/>
    <w:rsid w:val="00D7406C"/>
    <w:rsid w:val="00D80ED2"/>
    <w:rsid w:val="00D81C19"/>
    <w:rsid w:val="00D82524"/>
    <w:rsid w:val="00D82785"/>
    <w:rsid w:val="00D831FF"/>
    <w:rsid w:val="00D83D68"/>
    <w:rsid w:val="00D84062"/>
    <w:rsid w:val="00D844D5"/>
    <w:rsid w:val="00D92077"/>
    <w:rsid w:val="00D92A80"/>
    <w:rsid w:val="00D936FA"/>
    <w:rsid w:val="00D93773"/>
    <w:rsid w:val="00D94109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6E1C"/>
    <w:rsid w:val="00DB716D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E4E"/>
    <w:rsid w:val="00DD3C4A"/>
    <w:rsid w:val="00DD63D9"/>
    <w:rsid w:val="00DE1BAC"/>
    <w:rsid w:val="00DE3290"/>
    <w:rsid w:val="00DE503F"/>
    <w:rsid w:val="00DE5292"/>
    <w:rsid w:val="00DE5F2B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5FF8"/>
    <w:rsid w:val="00E06B19"/>
    <w:rsid w:val="00E1088D"/>
    <w:rsid w:val="00E1091E"/>
    <w:rsid w:val="00E117FD"/>
    <w:rsid w:val="00E14825"/>
    <w:rsid w:val="00E1523C"/>
    <w:rsid w:val="00E203B9"/>
    <w:rsid w:val="00E2046D"/>
    <w:rsid w:val="00E21B43"/>
    <w:rsid w:val="00E23C6C"/>
    <w:rsid w:val="00E25E39"/>
    <w:rsid w:val="00E26FF7"/>
    <w:rsid w:val="00E27C54"/>
    <w:rsid w:val="00E31879"/>
    <w:rsid w:val="00E3275F"/>
    <w:rsid w:val="00E34C0E"/>
    <w:rsid w:val="00E35779"/>
    <w:rsid w:val="00E35C63"/>
    <w:rsid w:val="00E36FC7"/>
    <w:rsid w:val="00E3799E"/>
    <w:rsid w:val="00E37D72"/>
    <w:rsid w:val="00E4196D"/>
    <w:rsid w:val="00E426FA"/>
    <w:rsid w:val="00E43BEB"/>
    <w:rsid w:val="00E44173"/>
    <w:rsid w:val="00E44C0F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71946"/>
    <w:rsid w:val="00E72508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284"/>
    <w:rsid w:val="00E939D5"/>
    <w:rsid w:val="00E95480"/>
    <w:rsid w:val="00E970BF"/>
    <w:rsid w:val="00E973CC"/>
    <w:rsid w:val="00E9749B"/>
    <w:rsid w:val="00EA22AC"/>
    <w:rsid w:val="00EA4E3F"/>
    <w:rsid w:val="00EA61CE"/>
    <w:rsid w:val="00EA6778"/>
    <w:rsid w:val="00EA7C0F"/>
    <w:rsid w:val="00EB0843"/>
    <w:rsid w:val="00EB2BCF"/>
    <w:rsid w:val="00EB4A4F"/>
    <w:rsid w:val="00EB4E86"/>
    <w:rsid w:val="00EB4F26"/>
    <w:rsid w:val="00EB6824"/>
    <w:rsid w:val="00EC02FD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4F23"/>
    <w:rsid w:val="00ED5D68"/>
    <w:rsid w:val="00EE0040"/>
    <w:rsid w:val="00EE06AF"/>
    <w:rsid w:val="00EE18DA"/>
    <w:rsid w:val="00EE2DE1"/>
    <w:rsid w:val="00EE3A98"/>
    <w:rsid w:val="00EE5F46"/>
    <w:rsid w:val="00EE638F"/>
    <w:rsid w:val="00EE6B86"/>
    <w:rsid w:val="00EE7B75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10450"/>
    <w:rsid w:val="00F10C44"/>
    <w:rsid w:val="00F10E17"/>
    <w:rsid w:val="00F110E0"/>
    <w:rsid w:val="00F11ACF"/>
    <w:rsid w:val="00F11E22"/>
    <w:rsid w:val="00F171A1"/>
    <w:rsid w:val="00F17795"/>
    <w:rsid w:val="00F209BD"/>
    <w:rsid w:val="00F22264"/>
    <w:rsid w:val="00F2289B"/>
    <w:rsid w:val="00F2313E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31D5"/>
    <w:rsid w:val="00F64311"/>
    <w:rsid w:val="00F64765"/>
    <w:rsid w:val="00F64AE1"/>
    <w:rsid w:val="00F64DC6"/>
    <w:rsid w:val="00F6711B"/>
    <w:rsid w:val="00F674DE"/>
    <w:rsid w:val="00F712AE"/>
    <w:rsid w:val="00F72C3B"/>
    <w:rsid w:val="00F731C1"/>
    <w:rsid w:val="00F73AA9"/>
    <w:rsid w:val="00F7676C"/>
    <w:rsid w:val="00F84706"/>
    <w:rsid w:val="00F86302"/>
    <w:rsid w:val="00F87087"/>
    <w:rsid w:val="00F87571"/>
    <w:rsid w:val="00F87C73"/>
    <w:rsid w:val="00F92CDE"/>
    <w:rsid w:val="00F93591"/>
    <w:rsid w:val="00F95D70"/>
    <w:rsid w:val="00F962E1"/>
    <w:rsid w:val="00FA17D9"/>
    <w:rsid w:val="00FA1FB0"/>
    <w:rsid w:val="00FA2166"/>
    <w:rsid w:val="00FA4524"/>
    <w:rsid w:val="00FA4DF9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3739"/>
    <w:rsid w:val="00FC5020"/>
    <w:rsid w:val="00FD069C"/>
    <w:rsid w:val="00FD23F5"/>
    <w:rsid w:val="00FD3E06"/>
    <w:rsid w:val="00FD444F"/>
    <w:rsid w:val="00FD4B70"/>
    <w:rsid w:val="00FD6A31"/>
    <w:rsid w:val="00FE0599"/>
    <w:rsid w:val="00FE0AA8"/>
    <w:rsid w:val="00FE59DD"/>
    <w:rsid w:val="00FE69F3"/>
    <w:rsid w:val="00FE6A01"/>
    <w:rsid w:val="00FE7837"/>
    <w:rsid w:val="00FF09B8"/>
    <w:rsid w:val="00FF3001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3860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0BEB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3D56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E6B86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dbb8f9-1906-490d-aaa5-14ebb3c79a5b}" enabled="1" method="Privileged" siteId="{59927d0c-c8a8-4495-9443-6403dc1c7a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2</cp:revision>
  <cp:lastPrinted>2022-05-04T12:15:00Z</cp:lastPrinted>
  <dcterms:created xsi:type="dcterms:W3CDTF">2025-06-11T14:51:00Z</dcterms:created>
  <dcterms:modified xsi:type="dcterms:W3CDTF">2025-06-11T14:51:00Z</dcterms:modified>
</cp:coreProperties>
</file>