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30/11/20 7pm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Dornie &amp; District Community Council via Zoom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Present/apologies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Approve minutes from 26/10/2020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Treasurers report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Campervan infrastructure survey to complete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Change of bank signatories/change bank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Donation to children's Christmas event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AGM date?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Local area profile in hand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AOCB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Date of next zoom meeting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