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Dornie &amp; District Community Council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Agenda Ordinary Meeting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Monday 31st July</w:t>
      </w:r>
      <w:r w:rsidDel="00000000" w:rsidR="00000000" w:rsidRPr="00000000">
        <w:rPr>
          <w:rtl w:val="0"/>
        </w:rPr>
        <w:t xml:space="preserve"> 7pm Dornie Hall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Present/Apologies/declarations of interest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 last minutes submitted for approval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financial report from Treasurer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Police update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Roads a) Carr Brae road b) passing place at “Dornie corners”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AOCB  a) Shop update/Dornie &amp; District</w:t>
      </w:r>
      <w:r w:rsidDel="00000000" w:rsidR="00000000" w:rsidRPr="00000000">
        <w:rPr>
          <w:rtl w:val="0"/>
        </w:rPr>
        <w:t xml:space="preserve"> Community Trust update b) Moorings Update c) Energy group update d) dog bins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Any other item of business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Questions or contributions from public present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Next meeting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167A9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AC379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Ty9b9M/peJZXbPbQg0TddTedjA==">CgMxLjA4AHIhMVRoM3RDNEJGOHJaWGxGWWoyc1p2OEJLQUI5WFA2OVNt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2023-06-16T14:21:00Z</dcterms:created>
  <dc:creator>alang01</dc:creator>
</cp:coreProperties>
</file>