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51274A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4997E392" w14:textId="07115D73" w:rsidR="00551CBD" w:rsidRDefault="006238DC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Style w:val="normaltextrun"/>
          <w:rFonts w:ascii="Arial" w:hAnsi="Arial" w:cs="Arial"/>
          <w:sz w:val="16"/>
          <w:szCs w:val="16"/>
        </w:rPr>
        <w:t xml:space="preserve">30 Dec </w:t>
      </w:r>
      <w:r w:rsidR="00551CBD" w:rsidRPr="7F7B06F9">
        <w:rPr>
          <w:rStyle w:val="normaltextrun"/>
          <w:rFonts w:ascii="Arial" w:hAnsi="Arial" w:cs="Arial"/>
          <w:sz w:val="16"/>
          <w:szCs w:val="16"/>
        </w:rPr>
        <w:t>202</w:t>
      </w:r>
      <w:r w:rsidR="00551CBD">
        <w:rPr>
          <w:rStyle w:val="normaltextrun"/>
          <w:rFonts w:ascii="Arial" w:hAnsi="Arial" w:cs="Arial"/>
          <w:sz w:val="16"/>
          <w:szCs w:val="16"/>
        </w:rPr>
        <w:t>4</w:t>
      </w:r>
      <w:r w:rsidR="00551CBD"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Dear Councillor,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030EA48B" w14:textId="1DC46AB2" w:rsidR="00C73F67" w:rsidRPr="006958A1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In accordance with the above provisions and notice you are hereby summoned to attend the Parish Council Meeting of Normanton-on-the-Wolds Parish Council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to be held at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 (</w:t>
      </w:r>
      <w:r w:rsidRPr="006958A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kitchen area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Tuesday</w:t>
      </w:r>
      <w:r w:rsidR="00B2226E"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>7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January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>at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B660B" w:rsidRPr="006958A1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1726" w:rsidRPr="006958A1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  <w:r w:rsidRPr="006958A1">
        <w:rPr>
          <w:rStyle w:val="normaltextrun"/>
          <w:rFonts w:ascii="Arial" w:hAnsi="Arial" w:cs="Arial"/>
          <w:sz w:val="22"/>
          <w:szCs w:val="22"/>
        </w:rPr>
        <w:t>The agenda for the meeting is set out as follows. 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63CB129B" w14:textId="7235D528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4B836873" w14:textId="50DC00DD" w:rsidR="00745DA8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958A1">
        <w:rPr>
          <w:rStyle w:val="normaltextrun"/>
          <w:rFonts w:ascii="Arial" w:hAnsi="Arial" w:cs="Arial"/>
          <w:i/>
          <w:iCs/>
          <w:sz w:val="22"/>
          <w:szCs w:val="22"/>
        </w:rPr>
        <w:t>Lesa Gilbert – Parish Cle</w:t>
      </w:r>
      <w:r w:rsidR="0051274A" w:rsidRPr="006958A1">
        <w:rPr>
          <w:rStyle w:val="normaltextrun"/>
          <w:rFonts w:ascii="Arial" w:hAnsi="Arial" w:cs="Arial"/>
          <w:i/>
          <w:iCs/>
          <w:sz w:val="22"/>
          <w:szCs w:val="22"/>
        </w:rPr>
        <w:t>rk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6958A1">
        <w:rPr>
          <w:rStyle w:val="eop"/>
          <w:rFonts w:ascii="Arial" w:hAnsi="Arial" w:cs="Arial"/>
          <w:i/>
          <w:iCs/>
          <w:sz w:val="22"/>
          <w:szCs w:val="22"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7AB2E6DE" w14:textId="77777777" w:rsidR="00432CBB" w:rsidRPr="006958A1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Apologies for absence.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59665C8B" w14:textId="77777777" w:rsidR="006958A1" w:rsidRPr="006958A1" w:rsidRDefault="006958A1" w:rsidP="006958A1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1B5994A4" w14:textId="77777777" w:rsidR="00432CBB" w:rsidRPr="006958A1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Declarations of interest.  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F025567" w14:textId="77777777" w:rsidR="006958A1" w:rsidRPr="006958A1" w:rsidRDefault="006958A1" w:rsidP="006958A1">
      <w:pPr>
        <w:ind w:left="567" w:hanging="567"/>
      </w:pPr>
    </w:p>
    <w:p w14:paraId="35CFBA50" w14:textId="77777777" w:rsidR="00432CBB" w:rsidRPr="006958A1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Chairman’s announcements.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077914CA" w14:textId="77777777" w:rsidR="006958A1" w:rsidRPr="006958A1" w:rsidRDefault="006958A1" w:rsidP="006958A1">
      <w:pPr>
        <w:ind w:left="567" w:hanging="567"/>
      </w:pPr>
    </w:p>
    <w:p w14:paraId="050A4609" w14:textId="3E104236" w:rsidR="00B60746" w:rsidRPr="006958A1" w:rsidRDefault="00432CBB" w:rsidP="00B60746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Minutes of the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pc </w:t>
      </w:r>
      <w:r w:rsidRPr="006958A1">
        <w:rPr>
          <w:rStyle w:val="normaltextrun"/>
          <w:rFonts w:ascii="Arial" w:hAnsi="Arial" w:cs="Arial"/>
          <w:color w:val="000000"/>
        </w:rPr>
        <w:t xml:space="preserve">meeting held on </w:t>
      </w:r>
      <w:r w:rsidR="006238DC" w:rsidRPr="006958A1">
        <w:rPr>
          <w:rStyle w:val="normaltextrun"/>
          <w:rFonts w:ascii="Arial" w:hAnsi="Arial" w:cs="Arial"/>
          <w:color w:val="000000"/>
        </w:rPr>
        <w:t>5</w:t>
      </w:r>
      <w:r w:rsidR="006238DC" w:rsidRPr="006958A1">
        <w:rPr>
          <w:rStyle w:val="normaltextrun"/>
          <w:rFonts w:ascii="Arial" w:hAnsi="Arial" w:cs="Arial"/>
          <w:color w:val="000000"/>
          <w:vertAlign w:val="superscript"/>
        </w:rPr>
        <w:t>th</w:t>
      </w:r>
      <w:r w:rsidR="006238DC" w:rsidRPr="006958A1">
        <w:rPr>
          <w:rStyle w:val="normaltextrun"/>
          <w:rFonts w:ascii="Arial" w:hAnsi="Arial" w:cs="Arial"/>
          <w:color w:val="000000"/>
        </w:rPr>
        <w:t xml:space="preserve"> November</w:t>
      </w:r>
      <w:r w:rsidR="008009B2" w:rsidRPr="006958A1">
        <w:rPr>
          <w:rStyle w:val="normaltextrun"/>
          <w:rFonts w:ascii="Arial" w:hAnsi="Arial" w:cs="Arial"/>
          <w:color w:val="000000"/>
        </w:rPr>
        <w:t xml:space="preserve"> </w:t>
      </w:r>
      <w:r w:rsidRPr="006958A1">
        <w:rPr>
          <w:rStyle w:val="normaltextrun"/>
          <w:rFonts w:ascii="Arial" w:hAnsi="Arial" w:cs="Arial"/>
          <w:color w:val="000000"/>
        </w:rPr>
        <w:t>202</w:t>
      </w:r>
      <w:r w:rsidR="004B1726" w:rsidRPr="006958A1">
        <w:rPr>
          <w:rStyle w:val="normaltextrun"/>
          <w:rFonts w:ascii="Arial" w:hAnsi="Arial" w:cs="Arial"/>
          <w:color w:val="000000"/>
        </w:rPr>
        <w:t>4</w:t>
      </w:r>
      <w:r w:rsidRPr="006958A1">
        <w:rPr>
          <w:rStyle w:val="normaltextrun"/>
          <w:rFonts w:ascii="Arial" w:hAnsi="Arial" w:cs="Arial"/>
          <w:color w:val="000000"/>
        </w:rPr>
        <w:t xml:space="preserve"> for approval.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CB04CC8" w14:textId="77777777" w:rsidR="006958A1" w:rsidRPr="006958A1" w:rsidRDefault="006958A1" w:rsidP="006958A1">
      <w:pPr>
        <w:ind w:left="567" w:hanging="567"/>
        <w:rPr>
          <w:rStyle w:val="eop"/>
        </w:rPr>
      </w:pPr>
    </w:p>
    <w:p w14:paraId="68D58BB7" w14:textId="49B8E8E2" w:rsidR="00432CBB" w:rsidRPr="006958A1" w:rsidRDefault="002D5DEF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6958A1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6958A1">
        <w:rPr>
          <w:rStyle w:val="eop"/>
          <w:rFonts w:ascii="Arial" w:hAnsi="Arial" w:cs="Arial"/>
          <w:shd w:val="clear" w:color="auto" w:fill="FFFFFF"/>
        </w:rPr>
        <w:t> </w:t>
      </w:r>
    </w:p>
    <w:p w14:paraId="3FAF96A9" w14:textId="77777777" w:rsidR="006958A1" w:rsidRPr="006958A1" w:rsidRDefault="006958A1" w:rsidP="006958A1">
      <w:pPr>
        <w:ind w:left="567" w:hanging="567"/>
      </w:pPr>
    </w:p>
    <w:p w14:paraId="392580B9" w14:textId="1D2D3DD4" w:rsidR="002D5DEF" w:rsidRPr="006958A1" w:rsidRDefault="0051274A" w:rsidP="00A31908">
      <w:pPr>
        <w:pStyle w:val="paragraph"/>
        <w:numPr>
          <w:ilvl w:val="0"/>
          <w:numId w:val="33"/>
        </w:numPr>
        <w:spacing w:before="0" w:beforeAutospacing="0" w:after="0" w:afterAutospacing="0" w:line="0" w:lineRule="atLeast"/>
        <w:ind w:hanging="357"/>
        <w:jc w:val="both"/>
        <w:textAlignment w:val="baseline"/>
        <w:rPr>
          <w:rFonts w:ascii="Arial" w:hAnsi="Arial" w:cs="Arial"/>
        </w:rPr>
      </w:pPr>
      <w:r w:rsidRPr="006958A1">
        <w:rPr>
          <w:rFonts w:ascii="Arial" w:hAnsi="Arial" w:cs="Arial"/>
        </w:rPr>
        <w:t>R</w:t>
      </w:r>
      <w:r w:rsidR="00C02B63" w:rsidRPr="006958A1">
        <w:rPr>
          <w:rFonts w:ascii="Arial" w:hAnsi="Arial" w:cs="Arial"/>
        </w:rPr>
        <w:t>eports</w:t>
      </w:r>
      <w:r w:rsidR="00303A22" w:rsidRPr="006958A1">
        <w:rPr>
          <w:rFonts w:ascii="Arial" w:hAnsi="Arial" w:cs="Arial"/>
        </w:rPr>
        <w:t xml:space="preserve"> – to consider (</w:t>
      </w:r>
      <w:r w:rsidR="00303A22" w:rsidRPr="006958A1">
        <w:rPr>
          <w:rFonts w:ascii="Arial" w:hAnsi="Arial" w:cs="Arial"/>
          <w:i/>
          <w:iCs/>
        </w:rPr>
        <w:t>limited to 15mins</w:t>
      </w:r>
      <w:r w:rsidR="00303A22" w:rsidRPr="006958A1">
        <w:rPr>
          <w:rFonts w:ascii="Arial" w:hAnsi="Arial" w:cs="Arial"/>
        </w:rPr>
        <w:t>):</w:t>
      </w:r>
    </w:p>
    <w:p w14:paraId="1B2BC886" w14:textId="3624B722" w:rsidR="00303A22" w:rsidRPr="006958A1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6958A1">
        <w:t>District and County Council Member</w:t>
      </w:r>
      <w:r w:rsidR="0051274A" w:rsidRPr="006958A1">
        <w:t>s</w:t>
      </w:r>
      <w:r w:rsidR="004F6A2C" w:rsidRPr="006958A1">
        <w:t>.</w:t>
      </w:r>
    </w:p>
    <w:p w14:paraId="2CC48C1F" w14:textId="4AAE8CA4" w:rsidR="00432CBB" w:rsidRPr="006958A1" w:rsidRDefault="00303A22" w:rsidP="000C2E14">
      <w:pPr>
        <w:pStyle w:val="ListParagraph"/>
        <w:numPr>
          <w:ilvl w:val="1"/>
          <w:numId w:val="5"/>
        </w:numPr>
        <w:spacing w:before="60" w:after="60"/>
      </w:pPr>
      <w:r w:rsidRPr="006958A1">
        <w:t xml:space="preserve">Parish </w:t>
      </w:r>
      <w:r w:rsidR="002D5DEF" w:rsidRPr="006958A1">
        <w:t>Councill</w:t>
      </w:r>
      <w:r w:rsidR="00931C20" w:rsidRPr="006958A1">
        <w:t>ors</w:t>
      </w:r>
      <w:r w:rsidR="462098AA" w:rsidRPr="006958A1">
        <w:rPr>
          <w:rFonts w:eastAsia="Arial"/>
        </w:rPr>
        <w:t>.</w:t>
      </w:r>
    </w:p>
    <w:p w14:paraId="55B42435" w14:textId="47199C52" w:rsidR="008009B2" w:rsidRPr="006958A1" w:rsidRDefault="0014095B" w:rsidP="008009B2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 w:rsidRPr="006958A1">
        <w:rPr>
          <w:i/>
          <w:iCs/>
        </w:rPr>
        <w:t>TPO/</w:t>
      </w:r>
      <w:r w:rsidR="008009B2" w:rsidRPr="006958A1">
        <w:rPr>
          <w:i/>
          <w:iCs/>
        </w:rPr>
        <w:t>Conservation Area Appraisal – receive an update.</w:t>
      </w:r>
    </w:p>
    <w:p w14:paraId="6339933D" w14:textId="220FC2CE" w:rsidR="008F0608" w:rsidRPr="006958A1" w:rsidRDefault="008F0608" w:rsidP="008009B2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 w:rsidRPr="006958A1">
        <w:rPr>
          <w:i/>
          <w:iCs/>
        </w:rPr>
        <w:t>Litter pick – arrange date.</w:t>
      </w:r>
    </w:p>
    <w:p w14:paraId="4FD06BE4" w14:textId="6D36EEBF" w:rsidR="00551CBD" w:rsidRDefault="008F0608" w:rsidP="006958A1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 w:rsidRPr="006958A1">
        <w:rPr>
          <w:i/>
          <w:iCs/>
        </w:rPr>
        <w:t>Poor road/pavement condition</w:t>
      </w:r>
      <w:r w:rsidR="0014095B" w:rsidRPr="006958A1">
        <w:rPr>
          <w:i/>
          <w:iCs/>
        </w:rPr>
        <w:t>s</w:t>
      </w:r>
      <w:r w:rsidRPr="006958A1">
        <w:rPr>
          <w:i/>
          <w:iCs/>
        </w:rPr>
        <w:t xml:space="preserve"> – agree any actions.</w:t>
      </w:r>
    </w:p>
    <w:p w14:paraId="509E42C1" w14:textId="77777777" w:rsidR="006958A1" w:rsidRDefault="006958A1" w:rsidP="006958A1">
      <w:pPr>
        <w:pStyle w:val="ListParagraph"/>
        <w:numPr>
          <w:ilvl w:val="0"/>
          <w:numId w:val="0"/>
        </w:numPr>
        <w:spacing w:before="20" w:after="20"/>
        <w:ind w:left="2160"/>
        <w:rPr>
          <w:i/>
          <w:iCs/>
        </w:rPr>
      </w:pPr>
    </w:p>
    <w:p w14:paraId="78CB20D6" w14:textId="77777777" w:rsidR="006958A1" w:rsidRPr="006958A1" w:rsidRDefault="006958A1" w:rsidP="006958A1">
      <w:pPr>
        <w:pStyle w:val="ListParagraph"/>
        <w:numPr>
          <w:ilvl w:val="0"/>
          <w:numId w:val="0"/>
        </w:numPr>
        <w:spacing w:before="20" w:after="20"/>
        <w:ind w:left="2160"/>
        <w:rPr>
          <w:i/>
          <w:iCs/>
        </w:rPr>
      </w:pPr>
    </w:p>
    <w:p w14:paraId="4AF68B3F" w14:textId="737E5A74" w:rsidR="006C21D1" w:rsidRPr="006958A1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6958A1">
        <w:t>Financial matters</w:t>
      </w:r>
      <w:r w:rsidR="0051274A" w:rsidRPr="006958A1">
        <w:t>:</w:t>
      </w:r>
    </w:p>
    <w:p w14:paraId="11DC1E04" w14:textId="77777777" w:rsidR="004B1726" w:rsidRPr="006958A1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6958A1">
        <w:t>Expenditure and Income - to agree payments. Sign invoices.</w:t>
      </w:r>
    </w:p>
    <w:p w14:paraId="447832EE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Bank balance and reconciliations – to note. </w:t>
      </w:r>
    </w:p>
    <w:p w14:paraId="5246A622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Budget to actuals </w:t>
      </w:r>
      <w:proofErr w:type="spellStart"/>
      <w:r w:rsidRPr="006958A1">
        <w:t>ytd</w:t>
      </w:r>
      <w:proofErr w:type="spellEnd"/>
      <w:r w:rsidRPr="006958A1">
        <w:t xml:space="preserve"> – to review.</w:t>
      </w:r>
    </w:p>
    <w:p w14:paraId="1B923139" w14:textId="05C06EF1" w:rsidR="008009B2" w:rsidRPr="006958A1" w:rsidRDefault="008009B2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Budget setting 2025/26 – to </w:t>
      </w:r>
      <w:r w:rsidR="006238DC" w:rsidRPr="006958A1">
        <w:t>agree budget/precept</w:t>
      </w:r>
      <w:r w:rsidRPr="006958A1">
        <w:t xml:space="preserve">. </w:t>
      </w:r>
    </w:p>
    <w:p w14:paraId="4B006219" w14:textId="77777777" w:rsidR="00551CBD" w:rsidRDefault="00551CBD" w:rsidP="00551CBD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3FED6ECC" w14:textId="77777777" w:rsidR="006958A1" w:rsidRPr="006958A1" w:rsidRDefault="006958A1" w:rsidP="00551CBD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115CD9EE" w14:textId="7732CD0F" w:rsidR="00596AC3" w:rsidRPr="006958A1" w:rsidRDefault="00303A22" w:rsidP="00432CBB">
      <w:pPr>
        <w:pStyle w:val="ListParagraph"/>
        <w:numPr>
          <w:ilvl w:val="0"/>
          <w:numId w:val="33"/>
        </w:numPr>
      </w:pPr>
      <w:r w:rsidRPr="006958A1">
        <w:t>Parish Council services and operations:</w:t>
      </w:r>
    </w:p>
    <w:p w14:paraId="7ABF48B4" w14:textId="10268387" w:rsidR="0019404B" w:rsidRPr="006958A1" w:rsidRDefault="006238DC" w:rsidP="00551CBD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Burnside Hall </w:t>
      </w:r>
      <w:r w:rsidR="00CD4575" w:rsidRPr="006958A1">
        <w:t>hire rate increase/management committee dissolved.</w:t>
      </w:r>
    </w:p>
    <w:p w14:paraId="4E4CF534" w14:textId="77777777" w:rsidR="005905D7" w:rsidRDefault="005905D7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5CAF2B81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6A3C20D4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4869B52F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57D31D4E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0DF77C41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776C9D73" w14:textId="77777777" w:rsid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708E49F5" w14:textId="77777777" w:rsidR="006958A1" w:rsidRPr="006958A1" w:rsidRDefault="006958A1" w:rsidP="005905D7">
      <w:pPr>
        <w:pStyle w:val="ListParagraph"/>
        <w:numPr>
          <w:ilvl w:val="0"/>
          <w:numId w:val="0"/>
        </w:numPr>
        <w:spacing w:before="20" w:after="20"/>
        <w:ind w:left="1440"/>
      </w:pPr>
    </w:p>
    <w:p w14:paraId="36721D8D" w14:textId="531AFE62" w:rsidR="001F5A67" w:rsidRPr="006958A1" w:rsidRDefault="005F6325" w:rsidP="00432CBB">
      <w:pPr>
        <w:pStyle w:val="ListParagraph"/>
        <w:numPr>
          <w:ilvl w:val="0"/>
          <w:numId w:val="33"/>
        </w:numPr>
      </w:pPr>
      <w:r w:rsidRPr="006958A1">
        <w:t>Planning Matters</w:t>
      </w:r>
      <w:r w:rsidR="0051274A" w:rsidRPr="006958A1">
        <w:t>:</w:t>
      </w:r>
    </w:p>
    <w:p w14:paraId="41E8D72C" w14:textId="71D68BE8" w:rsidR="001F5A67" w:rsidRPr="006958A1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</w:rPr>
        <w:t>To consider and comment on</w:t>
      </w:r>
      <w:r w:rsidR="00596AC3" w:rsidRPr="006958A1">
        <w:rPr>
          <w:rStyle w:val="normaltextrun"/>
          <w:rFonts w:ascii="Arial" w:hAnsi="Arial" w:cs="Arial"/>
        </w:rPr>
        <w:t xml:space="preserve"> live</w:t>
      </w:r>
      <w:r w:rsidRPr="006958A1">
        <w:rPr>
          <w:rStyle w:val="normaltextrun"/>
          <w:rFonts w:ascii="Arial" w:hAnsi="Arial" w:cs="Arial"/>
        </w:rPr>
        <w:t xml:space="preserve"> applications notified to the Parish Council, including:</w:t>
      </w:r>
      <w:r w:rsidRPr="006958A1">
        <w:rPr>
          <w:rStyle w:val="eop"/>
          <w:rFonts w:ascii="Arial" w:hAnsi="Arial" w:cs="Arial"/>
        </w:rPr>
        <w:t> </w:t>
      </w:r>
    </w:p>
    <w:p w14:paraId="5899E91F" w14:textId="77777777" w:rsidR="00E84542" w:rsidRPr="006958A1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58A1">
        <w:rPr>
          <w:rStyle w:val="normaltextrun"/>
          <w:rFonts w:ascii="Arial" w:hAnsi="Arial" w:cs="Arial"/>
        </w:rPr>
        <w:t>Any other application received prior to the meeting</w:t>
      </w:r>
      <w:r w:rsidR="008009B2" w:rsidRPr="006958A1">
        <w:rPr>
          <w:rStyle w:val="normaltextrun"/>
          <w:rFonts w:ascii="Arial" w:hAnsi="Arial" w:cs="Arial"/>
        </w:rPr>
        <w:t>:</w:t>
      </w:r>
      <w:r w:rsidR="008009B2" w:rsidRPr="006958A1">
        <w:rPr>
          <w:rStyle w:val="normaltextrun"/>
          <w:rFonts w:ascii="Arial" w:hAnsi="Arial" w:cs="Arial"/>
          <w:i/>
          <w:iCs/>
        </w:rPr>
        <w:t xml:space="preserve"> </w:t>
      </w:r>
    </w:p>
    <w:p w14:paraId="1DD7C252" w14:textId="4CA951B4" w:rsidR="005905D7" w:rsidRPr="00E84542" w:rsidRDefault="00E84542" w:rsidP="00E84542">
      <w:pPr>
        <w:pStyle w:val="paragraph"/>
        <w:numPr>
          <w:ilvl w:val="2"/>
          <w:numId w:val="33"/>
        </w:numPr>
        <w:textAlignment w:val="baseline"/>
        <w:rPr>
          <w:rStyle w:val="eop"/>
          <w:rFonts w:ascii="Arial" w:hAnsi="Arial" w:cs="Arial"/>
          <w:i/>
          <w:iCs/>
          <w:sz w:val="20"/>
          <w:szCs w:val="20"/>
        </w:rPr>
      </w:pPr>
      <w:r w:rsidRPr="00E84542">
        <w:rPr>
          <w:rFonts w:ascii="Arial" w:hAnsi="Arial" w:cs="Arial"/>
          <w:i/>
          <w:iCs/>
          <w:sz w:val="20"/>
          <w:szCs w:val="20"/>
        </w:rPr>
        <w:t>24/02090/FUL - Melody Back Lane - 2 rear exts - a front ext - a new entrance feature/staircase - alteration to the house roofline - realignment of openings and recladding - a detached garage building - landscaping works.</w:t>
      </w:r>
      <w:r w:rsidR="001F5A67" w:rsidRPr="00E84542">
        <w:rPr>
          <w:rStyle w:val="eop"/>
          <w:rFonts w:ascii="Arial" w:hAnsi="Arial" w:cs="Arial"/>
        </w:rPr>
        <w:t> </w:t>
      </w:r>
    </w:p>
    <w:p w14:paraId="601959BC" w14:textId="77777777" w:rsidR="006238DC" w:rsidRPr="006238DC" w:rsidRDefault="001F5A67" w:rsidP="006238DC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905D7">
        <w:rPr>
          <w:rStyle w:val="normaltextrun"/>
          <w:rFonts w:ascii="Arial" w:hAnsi="Arial" w:cs="Arial"/>
          <w:shd w:val="clear" w:color="auto" w:fill="FFFFFF"/>
        </w:rPr>
        <w:t xml:space="preserve">Confirm </w:t>
      </w:r>
      <w:r w:rsidR="00596AC3" w:rsidRPr="005905D7">
        <w:rPr>
          <w:rStyle w:val="normaltextrun"/>
          <w:rFonts w:ascii="Arial" w:hAnsi="Arial" w:cs="Arial"/>
          <w:shd w:val="clear" w:color="auto" w:fill="FFFFFF"/>
        </w:rPr>
        <w:t xml:space="preserve">expired </w:t>
      </w:r>
      <w:r w:rsidRPr="005905D7">
        <w:rPr>
          <w:rStyle w:val="normaltextrun"/>
          <w:rFonts w:ascii="Arial" w:hAnsi="Arial" w:cs="Arial"/>
          <w:shd w:val="clear" w:color="auto" w:fill="FFFFFF"/>
        </w:rPr>
        <w:t>planning applications responded to under delegated authority:</w:t>
      </w:r>
      <w:r w:rsidRPr="00040A65">
        <w:rPr>
          <w:rStyle w:val="normaltextrun"/>
          <w:rFonts w:ascii="Arial" w:hAnsi="Arial" w:cs="Arial"/>
          <w:i/>
          <w:iCs/>
          <w:shd w:val="clear" w:color="auto" w:fill="FFFFFF"/>
        </w:rPr>
        <w:t> </w:t>
      </w:r>
    </w:p>
    <w:p w14:paraId="5A882931" w14:textId="77777777" w:rsidR="00E84542" w:rsidRDefault="006238DC" w:rsidP="00E84542">
      <w:pPr>
        <w:pStyle w:val="paragraph"/>
        <w:numPr>
          <w:ilvl w:val="2"/>
          <w:numId w:val="33"/>
        </w:num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E84542">
        <w:rPr>
          <w:rFonts w:ascii="Arial" w:hAnsi="Arial" w:cs="Arial"/>
          <w:i/>
          <w:iCs/>
          <w:sz w:val="20"/>
          <w:szCs w:val="20"/>
        </w:rPr>
        <w:t>24/01868/FUL – Bernan, 2 Clipston Lane - Conversion of part of existing garage into habitable accommodation. – DNO.</w:t>
      </w:r>
    </w:p>
    <w:p w14:paraId="41B5F70E" w14:textId="64929EC9" w:rsidR="009D14FD" w:rsidRPr="00E84542" w:rsidRDefault="001F5A67" w:rsidP="00CD4575">
      <w:pPr>
        <w:pStyle w:val="paragraph"/>
        <w:numPr>
          <w:ilvl w:val="1"/>
          <w:numId w:val="33"/>
        </w:numPr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6238D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Notice</w:t>
      </w:r>
      <w:r w:rsidR="00596AC3" w:rsidRPr="006238D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</w:t>
      </w:r>
      <w:r w:rsidRPr="006238D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received of planning decisions taken by Rushcliffe Borough Council:</w:t>
      </w:r>
      <w:r w:rsidR="00CD4575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F284551" w14:textId="28758C51" w:rsidR="00E84542" w:rsidRPr="00E84542" w:rsidRDefault="00E84542" w:rsidP="00E84542">
      <w:pPr>
        <w:pStyle w:val="paragraph"/>
        <w:numPr>
          <w:ilvl w:val="2"/>
          <w:numId w:val="33"/>
        </w:num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E84542">
        <w:rPr>
          <w:rFonts w:ascii="Arial" w:hAnsi="Arial" w:cs="Arial"/>
          <w:i/>
          <w:iCs/>
          <w:sz w:val="20"/>
          <w:szCs w:val="20"/>
        </w:rPr>
        <w:t xml:space="preserve">24/01868/FUL – Bernan, 2 Clipston Lane - Conversion of part of existing garage into habitable accommodation. – </w:t>
      </w:r>
      <w:r w:rsidRPr="00E84542">
        <w:rPr>
          <w:rFonts w:ascii="Arial" w:hAnsi="Arial" w:cs="Arial"/>
          <w:i/>
          <w:iCs/>
          <w:sz w:val="20"/>
          <w:szCs w:val="20"/>
        </w:rPr>
        <w:t>Granted</w:t>
      </w:r>
      <w:r w:rsidRPr="00E84542">
        <w:rPr>
          <w:rFonts w:ascii="Arial" w:hAnsi="Arial" w:cs="Arial"/>
          <w:i/>
          <w:iCs/>
          <w:sz w:val="20"/>
          <w:szCs w:val="20"/>
        </w:rPr>
        <w:t>.</w:t>
      </w:r>
    </w:p>
    <w:p w14:paraId="352B6168" w14:textId="34F03826" w:rsidR="00E84542" w:rsidRPr="00E84542" w:rsidRDefault="00E84542" w:rsidP="00E84542">
      <w:pPr>
        <w:pStyle w:val="paragraph"/>
        <w:numPr>
          <w:ilvl w:val="2"/>
          <w:numId w:val="33"/>
        </w:num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E84542">
        <w:rPr>
          <w:rFonts w:ascii="Arial" w:hAnsi="Arial" w:cs="Arial"/>
          <w:i/>
          <w:iCs/>
          <w:sz w:val="20"/>
          <w:szCs w:val="20"/>
        </w:rPr>
        <w:t>24/00225/CONARE</w:t>
      </w:r>
      <w:r w:rsidRPr="00E84542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E84542">
        <w:rPr>
          <w:rFonts w:ascii="Arial" w:hAnsi="Arial" w:cs="Arial"/>
          <w:i/>
          <w:iCs/>
          <w:sz w:val="20"/>
          <w:szCs w:val="20"/>
        </w:rPr>
        <w:t>Fell 3 Conifers</w:t>
      </w:r>
      <w:r w:rsidR="006958A1">
        <w:rPr>
          <w:rFonts w:ascii="Arial" w:hAnsi="Arial" w:cs="Arial"/>
          <w:i/>
          <w:iCs/>
          <w:sz w:val="20"/>
          <w:szCs w:val="20"/>
        </w:rPr>
        <w:t>/</w:t>
      </w:r>
      <w:r w:rsidRPr="00E84542">
        <w:rPr>
          <w:rFonts w:ascii="Arial" w:hAnsi="Arial" w:cs="Arial"/>
          <w:i/>
          <w:iCs/>
          <w:sz w:val="20"/>
          <w:szCs w:val="20"/>
        </w:rPr>
        <w:t>Reduce 1 Cherry by 50% at Norlands</w:t>
      </w:r>
      <w:r w:rsidRPr="00E84542">
        <w:rPr>
          <w:rFonts w:ascii="Arial" w:hAnsi="Arial" w:cs="Arial"/>
          <w:i/>
          <w:iCs/>
          <w:sz w:val="20"/>
          <w:szCs w:val="20"/>
        </w:rPr>
        <w:t>. – Granted.</w:t>
      </w:r>
    </w:p>
    <w:p w14:paraId="568EE0FA" w14:textId="62210521" w:rsidR="006958A1" w:rsidRDefault="00E84542" w:rsidP="006958A1">
      <w:pPr>
        <w:pStyle w:val="paragraph"/>
        <w:numPr>
          <w:ilvl w:val="2"/>
          <w:numId w:val="33"/>
        </w:num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E84542">
        <w:rPr>
          <w:rFonts w:ascii="Arial" w:hAnsi="Arial" w:cs="Arial"/>
          <w:i/>
          <w:iCs/>
          <w:sz w:val="20"/>
          <w:szCs w:val="20"/>
        </w:rPr>
        <w:t>24/00209/CONARE</w:t>
      </w:r>
      <w:r w:rsidRPr="00E84542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E84542">
        <w:rPr>
          <w:rFonts w:ascii="Arial" w:hAnsi="Arial" w:cs="Arial"/>
          <w:i/>
          <w:iCs/>
          <w:sz w:val="20"/>
          <w:szCs w:val="20"/>
        </w:rPr>
        <w:t xml:space="preserve">Reduce </w:t>
      </w:r>
      <w:r w:rsidR="006958A1">
        <w:rPr>
          <w:rFonts w:ascii="Arial" w:hAnsi="Arial" w:cs="Arial"/>
          <w:i/>
          <w:iCs/>
          <w:sz w:val="20"/>
          <w:szCs w:val="20"/>
        </w:rPr>
        <w:t>h</w:t>
      </w:r>
      <w:r w:rsidRPr="00E84542">
        <w:rPr>
          <w:rFonts w:ascii="Arial" w:hAnsi="Arial" w:cs="Arial"/>
          <w:i/>
          <w:iCs/>
          <w:sz w:val="20"/>
          <w:szCs w:val="20"/>
        </w:rPr>
        <w:t>eight of</w:t>
      </w:r>
      <w:r w:rsidR="006958A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84542">
        <w:rPr>
          <w:rFonts w:ascii="Arial" w:hAnsi="Arial" w:cs="Arial"/>
          <w:i/>
          <w:iCs/>
          <w:sz w:val="20"/>
          <w:szCs w:val="20"/>
        </w:rPr>
        <w:t xml:space="preserve">Leylandii </w:t>
      </w:r>
      <w:r w:rsidR="006958A1">
        <w:rPr>
          <w:rFonts w:ascii="Arial" w:hAnsi="Arial" w:cs="Arial"/>
          <w:i/>
          <w:iCs/>
          <w:sz w:val="20"/>
          <w:szCs w:val="20"/>
        </w:rPr>
        <w:t>/</w:t>
      </w:r>
      <w:r w:rsidRPr="00E84542">
        <w:rPr>
          <w:rFonts w:ascii="Arial" w:hAnsi="Arial" w:cs="Arial"/>
          <w:i/>
          <w:iCs/>
          <w:sz w:val="20"/>
          <w:szCs w:val="20"/>
        </w:rPr>
        <w:t xml:space="preserve"> 1 Ash by 25% at Willowbrook</w:t>
      </w:r>
      <w:r w:rsidRPr="00E84542">
        <w:rPr>
          <w:rFonts w:ascii="Arial" w:hAnsi="Arial" w:cs="Arial"/>
          <w:i/>
          <w:iCs/>
          <w:sz w:val="20"/>
          <w:szCs w:val="20"/>
        </w:rPr>
        <w:t>. – Granted.</w:t>
      </w:r>
    </w:p>
    <w:p w14:paraId="40BE9082" w14:textId="77777777" w:rsidR="006958A1" w:rsidRPr="006958A1" w:rsidRDefault="006958A1" w:rsidP="006958A1">
      <w:pPr>
        <w:pStyle w:val="paragraph"/>
        <w:ind w:left="2160"/>
        <w:textAlignment w:val="baseline"/>
        <w:rPr>
          <w:rFonts w:ascii="Arial" w:hAnsi="Arial" w:cs="Arial"/>
          <w:i/>
          <w:iCs/>
          <w:sz w:val="20"/>
          <w:szCs w:val="20"/>
        </w:rPr>
      </w:pPr>
    </w:p>
    <w:p w14:paraId="055E6DAB" w14:textId="0CF83AED" w:rsidR="005905D7" w:rsidRPr="006958A1" w:rsidRDefault="004C00F0" w:rsidP="006958A1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6958A1">
        <w:t>Urgent matters received prior to the meeting.</w:t>
      </w:r>
    </w:p>
    <w:p w14:paraId="0798D297" w14:textId="77777777" w:rsidR="006958A1" w:rsidRPr="006958A1" w:rsidRDefault="006958A1" w:rsidP="006958A1">
      <w:pPr>
        <w:pStyle w:val="ListParagraph"/>
        <w:numPr>
          <w:ilvl w:val="0"/>
          <w:numId w:val="0"/>
        </w:numPr>
        <w:spacing w:before="20" w:after="20"/>
        <w:ind w:left="720"/>
        <w:rPr>
          <w:i/>
          <w:iCs/>
          <w:color w:val="000000" w:themeColor="text1"/>
        </w:rPr>
      </w:pPr>
    </w:p>
    <w:p w14:paraId="31C08283" w14:textId="134599CE" w:rsidR="005F6325" w:rsidRDefault="005F6325" w:rsidP="00432CBB">
      <w:pPr>
        <w:pStyle w:val="ListParagraph"/>
        <w:numPr>
          <w:ilvl w:val="0"/>
          <w:numId w:val="33"/>
        </w:numPr>
      </w:pPr>
      <w:r w:rsidRPr="006958A1">
        <w:t>Date for</w:t>
      </w:r>
      <w:r w:rsidR="00303A22" w:rsidRPr="006958A1">
        <w:t xml:space="preserve"> the next P</w:t>
      </w:r>
      <w:r w:rsidR="2DA8AA7B" w:rsidRPr="006958A1">
        <w:t xml:space="preserve">C </w:t>
      </w:r>
      <w:r w:rsidR="420D3D3C" w:rsidRPr="006958A1">
        <w:t xml:space="preserve">Meeting: </w:t>
      </w:r>
      <w:r w:rsidR="007B660B" w:rsidRPr="006958A1">
        <w:t xml:space="preserve">Tues </w:t>
      </w:r>
      <w:r w:rsidR="00CD4575" w:rsidRPr="006958A1">
        <w:t>4</w:t>
      </w:r>
      <w:r w:rsidR="00CD4575" w:rsidRPr="006958A1">
        <w:rPr>
          <w:vertAlign w:val="superscript"/>
        </w:rPr>
        <w:t>th</w:t>
      </w:r>
      <w:r w:rsidR="00CD4575" w:rsidRPr="006958A1">
        <w:t xml:space="preserve"> March </w:t>
      </w:r>
      <w:r w:rsidR="007B660B" w:rsidRPr="006958A1">
        <w:t>202</w:t>
      </w:r>
      <w:r w:rsidR="008009B2" w:rsidRPr="006958A1">
        <w:t>5</w:t>
      </w:r>
      <w:r w:rsidR="007B660B" w:rsidRPr="006958A1">
        <w:t xml:space="preserve"> at 6.30pm</w:t>
      </w:r>
      <w:r w:rsidR="008F2E6C" w:rsidRPr="006958A1">
        <w:t>, Burnside Hall</w:t>
      </w:r>
      <w:r w:rsidR="00040A65" w:rsidRPr="006958A1">
        <w:t>, Plumtree</w:t>
      </w:r>
      <w:r w:rsidR="00303A22" w:rsidRPr="006958A1">
        <w:t>.</w:t>
      </w:r>
    </w:p>
    <w:p w14:paraId="79CD4EC8" w14:textId="77777777" w:rsidR="006958A1" w:rsidRPr="006958A1" w:rsidRDefault="006958A1" w:rsidP="006958A1">
      <w:pPr>
        <w:pStyle w:val="ListParagraph"/>
        <w:numPr>
          <w:ilvl w:val="0"/>
          <w:numId w:val="0"/>
        </w:numPr>
        <w:ind w:left="567"/>
      </w:pP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9DE832F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A61B" w14:textId="77777777" w:rsidR="00660C55" w:rsidRDefault="00660C55" w:rsidP="00303A22">
      <w:r>
        <w:separator/>
      </w:r>
    </w:p>
  </w:endnote>
  <w:endnote w:type="continuationSeparator" w:id="0">
    <w:p w14:paraId="5CBC0D69" w14:textId="77777777" w:rsidR="00660C55" w:rsidRDefault="00660C55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34C3" w14:textId="77777777" w:rsidR="00660C55" w:rsidRDefault="00660C55" w:rsidP="00303A22">
      <w:r>
        <w:separator/>
      </w:r>
    </w:p>
  </w:footnote>
  <w:footnote w:type="continuationSeparator" w:id="0">
    <w:p w14:paraId="4428A880" w14:textId="77777777" w:rsidR="00660C55" w:rsidRDefault="00660C55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F5C9A"/>
    <w:multiLevelType w:val="hybridMultilevel"/>
    <w:tmpl w:val="90EADC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4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7"/>
  </w:num>
  <w:num w:numId="7" w16cid:durableId="600844072">
    <w:abstractNumId w:val="18"/>
  </w:num>
  <w:num w:numId="8" w16cid:durableId="1026754942">
    <w:abstractNumId w:val="20"/>
  </w:num>
  <w:num w:numId="9" w16cid:durableId="1429304730">
    <w:abstractNumId w:val="4"/>
  </w:num>
  <w:num w:numId="10" w16cid:durableId="1519272849">
    <w:abstractNumId w:val="35"/>
  </w:num>
  <w:num w:numId="11" w16cid:durableId="1414937291">
    <w:abstractNumId w:val="21"/>
  </w:num>
  <w:num w:numId="12" w16cid:durableId="965159799">
    <w:abstractNumId w:val="19"/>
  </w:num>
  <w:num w:numId="13" w16cid:durableId="1007169061">
    <w:abstractNumId w:val="26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3"/>
  </w:num>
  <w:num w:numId="17" w16cid:durableId="736442608">
    <w:abstractNumId w:val="16"/>
  </w:num>
  <w:num w:numId="18" w16cid:durableId="96949159">
    <w:abstractNumId w:val="31"/>
  </w:num>
  <w:num w:numId="19" w16cid:durableId="2112625880">
    <w:abstractNumId w:val="15"/>
  </w:num>
  <w:num w:numId="20" w16cid:durableId="1047484475">
    <w:abstractNumId w:val="25"/>
  </w:num>
  <w:num w:numId="21" w16cid:durableId="138690458">
    <w:abstractNumId w:val="24"/>
  </w:num>
  <w:num w:numId="22" w16cid:durableId="1165170425">
    <w:abstractNumId w:val="30"/>
  </w:num>
  <w:num w:numId="23" w16cid:durableId="61150025">
    <w:abstractNumId w:val="13"/>
  </w:num>
  <w:num w:numId="24" w16cid:durableId="392700079">
    <w:abstractNumId w:val="6"/>
  </w:num>
  <w:num w:numId="25" w16cid:durableId="477724500">
    <w:abstractNumId w:val="32"/>
  </w:num>
  <w:num w:numId="26" w16cid:durableId="545722934">
    <w:abstractNumId w:val="29"/>
  </w:num>
  <w:num w:numId="27" w16cid:durableId="1431703737">
    <w:abstractNumId w:val="0"/>
  </w:num>
  <w:num w:numId="28" w16cid:durableId="1157570159">
    <w:abstractNumId w:val="27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6"/>
  </w:num>
  <w:num w:numId="33" w16cid:durableId="1735008198">
    <w:abstractNumId w:val="5"/>
  </w:num>
  <w:num w:numId="34" w16cid:durableId="1844201290">
    <w:abstractNumId w:val="14"/>
  </w:num>
  <w:num w:numId="35" w16cid:durableId="2094625833">
    <w:abstractNumId w:val="22"/>
  </w:num>
  <w:num w:numId="36" w16cid:durableId="203058773">
    <w:abstractNumId w:val="28"/>
  </w:num>
  <w:num w:numId="37" w16cid:durableId="336882250">
    <w:abstractNumId w:val="11"/>
  </w:num>
  <w:num w:numId="38" w16cid:durableId="1279609310">
    <w:abstractNumId w:val="17"/>
  </w:num>
  <w:num w:numId="39" w16cid:durableId="1888296630">
    <w:abstractNumId w:val="33"/>
  </w:num>
  <w:num w:numId="40" w16cid:durableId="151461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662D8"/>
    <w:rsid w:val="0007529A"/>
    <w:rsid w:val="00085721"/>
    <w:rsid w:val="00091E1E"/>
    <w:rsid w:val="00096F5E"/>
    <w:rsid w:val="000C2E14"/>
    <w:rsid w:val="000C4648"/>
    <w:rsid w:val="000C57ED"/>
    <w:rsid w:val="000F3C22"/>
    <w:rsid w:val="00106006"/>
    <w:rsid w:val="0010680D"/>
    <w:rsid w:val="00111509"/>
    <w:rsid w:val="0014095B"/>
    <w:rsid w:val="00140C96"/>
    <w:rsid w:val="0018582B"/>
    <w:rsid w:val="00190BA4"/>
    <w:rsid w:val="0019404B"/>
    <w:rsid w:val="001A3725"/>
    <w:rsid w:val="001A6ED5"/>
    <w:rsid w:val="001B4411"/>
    <w:rsid w:val="001F5A67"/>
    <w:rsid w:val="002000B6"/>
    <w:rsid w:val="002150E5"/>
    <w:rsid w:val="00221F25"/>
    <w:rsid w:val="00233F2A"/>
    <w:rsid w:val="0025449D"/>
    <w:rsid w:val="002765A6"/>
    <w:rsid w:val="00276D73"/>
    <w:rsid w:val="00281E40"/>
    <w:rsid w:val="00291CA1"/>
    <w:rsid w:val="002947A1"/>
    <w:rsid w:val="002A0817"/>
    <w:rsid w:val="002D0834"/>
    <w:rsid w:val="002D13C0"/>
    <w:rsid w:val="002D3025"/>
    <w:rsid w:val="002D5DEF"/>
    <w:rsid w:val="00303A22"/>
    <w:rsid w:val="00341293"/>
    <w:rsid w:val="00357159"/>
    <w:rsid w:val="003872AF"/>
    <w:rsid w:val="003C41B4"/>
    <w:rsid w:val="003F0287"/>
    <w:rsid w:val="003F47B3"/>
    <w:rsid w:val="003F7AF2"/>
    <w:rsid w:val="004144A6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624C5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38DC"/>
    <w:rsid w:val="00624CBB"/>
    <w:rsid w:val="00651DE3"/>
    <w:rsid w:val="00657ED0"/>
    <w:rsid w:val="00660C55"/>
    <w:rsid w:val="00665D25"/>
    <w:rsid w:val="00693792"/>
    <w:rsid w:val="006958A1"/>
    <w:rsid w:val="006A410A"/>
    <w:rsid w:val="006C21D1"/>
    <w:rsid w:val="006C4FA4"/>
    <w:rsid w:val="006F5B96"/>
    <w:rsid w:val="0070145F"/>
    <w:rsid w:val="00745DA8"/>
    <w:rsid w:val="00767BB9"/>
    <w:rsid w:val="00787271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009B2"/>
    <w:rsid w:val="0082009C"/>
    <w:rsid w:val="0082552A"/>
    <w:rsid w:val="0083638F"/>
    <w:rsid w:val="00851577"/>
    <w:rsid w:val="0086142A"/>
    <w:rsid w:val="00893DC7"/>
    <w:rsid w:val="008975F9"/>
    <w:rsid w:val="008A591F"/>
    <w:rsid w:val="008B5877"/>
    <w:rsid w:val="008D17F9"/>
    <w:rsid w:val="008F0608"/>
    <w:rsid w:val="008F1136"/>
    <w:rsid w:val="008F2E6C"/>
    <w:rsid w:val="009236FC"/>
    <w:rsid w:val="00931C20"/>
    <w:rsid w:val="00942A89"/>
    <w:rsid w:val="0094747D"/>
    <w:rsid w:val="009771EB"/>
    <w:rsid w:val="009D14FD"/>
    <w:rsid w:val="00A154A2"/>
    <w:rsid w:val="00A24626"/>
    <w:rsid w:val="00A31908"/>
    <w:rsid w:val="00A35030"/>
    <w:rsid w:val="00A44069"/>
    <w:rsid w:val="00A44A7E"/>
    <w:rsid w:val="00A56FA7"/>
    <w:rsid w:val="00A721D1"/>
    <w:rsid w:val="00AA452D"/>
    <w:rsid w:val="00AC11DD"/>
    <w:rsid w:val="00AD682A"/>
    <w:rsid w:val="00AF3439"/>
    <w:rsid w:val="00B02AA6"/>
    <w:rsid w:val="00B2226E"/>
    <w:rsid w:val="00B24C31"/>
    <w:rsid w:val="00B57BAF"/>
    <w:rsid w:val="00B60746"/>
    <w:rsid w:val="00B75C88"/>
    <w:rsid w:val="00B90A80"/>
    <w:rsid w:val="00BC022D"/>
    <w:rsid w:val="00BC7061"/>
    <w:rsid w:val="00BF5711"/>
    <w:rsid w:val="00C02B63"/>
    <w:rsid w:val="00C65EA7"/>
    <w:rsid w:val="00C73F67"/>
    <w:rsid w:val="00C85450"/>
    <w:rsid w:val="00CC08EC"/>
    <w:rsid w:val="00CC2621"/>
    <w:rsid w:val="00CC7289"/>
    <w:rsid w:val="00CD4575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84542"/>
    <w:rsid w:val="00E9286F"/>
    <w:rsid w:val="00E9671C"/>
    <w:rsid w:val="00EC17CE"/>
    <w:rsid w:val="00ED0C49"/>
    <w:rsid w:val="00ED1331"/>
    <w:rsid w:val="00EF3728"/>
    <w:rsid w:val="00F03D1F"/>
    <w:rsid w:val="00F05112"/>
    <w:rsid w:val="00F140B3"/>
    <w:rsid w:val="00F256E4"/>
    <w:rsid w:val="00F32073"/>
    <w:rsid w:val="00F4739C"/>
    <w:rsid w:val="00F512CF"/>
    <w:rsid w:val="00F579C7"/>
    <w:rsid w:val="00FA5356"/>
    <w:rsid w:val="00FB5B80"/>
    <w:rsid w:val="00FB5FF3"/>
    <w:rsid w:val="00FC178E"/>
    <w:rsid w:val="00FC2EC2"/>
    <w:rsid w:val="00FC78AD"/>
    <w:rsid w:val="00FE3686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Props1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5</cp:revision>
  <cp:lastPrinted>2024-06-25T09:44:00Z</cp:lastPrinted>
  <dcterms:created xsi:type="dcterms:W3CDTF">2024-12-23T15:23:00Z</dcterms:created>
  <dcterms:modified xsi:type="dcterms:W3CDTF">2024-12-30T10:54:00Z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